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014" w:rsidP="00E55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BSB51915 Diploma of Leadership and Management</w:t>
      </w:r>
      <w:r>
        <w:fldChar w:fldCharType="end"/>
      </w:r>
    </w:p>
    <w:p w:rsidR="00E55014" w:rsidP="00E55014">
      <w:pPr>
        <w:pStyle w:val="Version"/>
        <w:sectPr w:rsidSect="00AD1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D1C6E" w:rsidP="00AD1C6E">
      <w:pPr>
        <w:pStyle w:val="SuperHeading"/>
      </w:pPr>
      <w:r w:rsidRPr="00AD1C6E">
        <w:t>BSB51915 Diploma of Leadership and Management</w:t>
      </w:r>
    </w:p>
    <w:p w:rsidR="00000000" w:rsidRPr="00AD1C6E" w:rsidP="00AD1C6E">
      <w:pPr>
        <w:pStyle w:val="Heading1"/>
      </w:pPr>
      <w:bookmarkStart w:id="1" w:name="O_731673"/>
      <w:bookmarkEnd w:id="1"/>
      <w:r w:rsidRPr="00AD1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5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rPr>
                <w:rStyle w:val="SpecialBold"/>
              </w:rPr>
              <w:t>Comments</w:t>
            </w:r>
          </w:p>
        </w:tc>
      </w:tr>
      <w:tr w:rsidTr="00E55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t>This version first released with BSB Business Services Training Package Version 1.1.</w:t>
            </w:r>
          </w:p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t>Version created to fix typographical error in unit list.</w:t>
            </w:r>
          </w:p>
        </w:tc>
      </w:tr>
      <w:tr w:rsidTr="00E55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t xml:space="preserve">This version first released with BSB Business </w:t>
            </w:r>
            <w:r w:rsidRPr="00AD1C6E">
              <w:t>Services Training Package Version 1.0.</w:t>
            </w:r>
          </w:p>
        </w:tc>
      </w:tr>
    </w:tbl>
    <w:p w:rsidR="00000000" w:rsidRPr="00AD1C6E" w:rsidP="00AD1C6E">
      <w:pPr>
        <w:pStyle w:val="BodyText"/>
      </w:pPr>
    </w:p>
    <w:p w:rsidR="00000000" w:rsidRPr="00AD1C6E" w:rsidP="00AD1C6E">
      <w:pPr>
        <w:pStyle w:val="AllowPageBreak"/>
      </w:pPr>
    </w:p>
    <w:p w:rsidR="00000000" w:rsidRPr="00AD1C6E" w:rsidP="00AD1C6E">
      <w:pPr>
        <w:pStyle w:val="Heading1"/>
      </w:pPr>
      <w:bookmarkStart w:id="2" w:name="O_731672"/>
      <w:bookmarkEnd w:id="2"/>
      <w:r w:rsidRPr="00AD1C6E">
        <w:t>Qualification Description</w:t>
      </w:r>
    </w:p>
    <w:p w:rsidR="00000000" w:rsidRPr="00AD1C6E" w:rsidP="00AD1C6E">
      <w:pPr>
        <w:pStyle w:val="BodyText"/>
      </w:pPr>
      <w:r w:rsidRPr="00AD1C6E">
        <w:t xml:space="preserve">This qualification reflects the role of individuals who apply knowledge, practical skills and experience in leadership and management across </w:t>
      </w:r>
      <w:r w:rsidRPr="00AD1C6E">
        <w:t xml:space="preserve">a range of enterprise and industry contexts. 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t>Individuals at this level display initiative and judgement in planning, organising, implementing and monitoring their own workload and the workload of others. They use communication skills to support individua</w:t>
      </w:r>
      <w:r w:rsidRPr="00AD1C6E">
        <w:t>ls and teams to meet organisational or enterprise requirements.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t xml:space="preserve">They plan, design, apply and evaluate solutions to unpredictable problems, and identify, analyse and synthesise information from a variety of sources. 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t xml:space="preserve">Licensing/Regulatory Information </w:t>
      </w:r>
    </w:p>
    <w:p w:rsidR="00000000" w:rsidRPr="00AD1C6E" w:rsidP="00AD1C6E">
      <w:pPr>
        <w:pStyle w:val="BodyText"/>
      </w:pPr>
      <w:r w:rsidRPr="00AD1C6E">
        <w:rPr>
          <w:rStyle w:val="Emphasis"/>
        </w:rPr>
        <w:t>No l</w:t>
      </w:r>
      <w:r w:rsidRPr="00AD1C6E">
        <w:rPr>
          <w:rStyle w:val="Emphasis"/>
        </w:rPr>
        <w:t>icensing, legislative or certification requirements apply to this qualification at the time of publication.</w:t>
      </w:r>
    </w:p>
    <w:p w:rsidR="00000000" w:rsidRPr="00AD1C6E" w:rsidP="00AD1C6E">
      <w:pPr>
        <w:pStyle w:val="AllowPageBreak"/>
      </w:pPr>
    </w:p>
    <w:p w:rsidR="00000000" w:rsidRPr="00AD1C6E" w:rsidP="00AD1C6E">
      <w:pPr>
        <w:pStyle w:val="Heading1"/>
      </w:pPr>
      <w:bookmarkStart w:id="3" w:name="O_731671"/>
      <w:bookmarkEnd w:id="3"/>
      <w:r w:rsidRPr="00AD1C6E">
        <w:t>Entry Requirements</w:t>
      </w:r>
    </w:p>
    <w:p w:rsidR="00000000" w:rsidRPr="00AD1C6E" w:rsidP="00AD1C6E">
      <w:pPr>
        <w:pStyle w:val="BodyText"/>
      </w:pPr>
      <w:r w:rsidRPr="00AD1C6E">
        <w:t>Nil</w:t>
      </w:r>
    </w:p>
    <w:p w:rsidR="00000000" w:rsidRPr="00AD1C6E" w:rsidP="00AD1C6E">
      <w:pPr>
        <w:pStyle w:val="AllowPageBreak"/>
      </w:pPr>
    </w:p>
    <w:p w:rsidR="00000000" w:rsidRPr="00AD1C6E" w:rsidP="00AD1C6E">
      <w:pPr>
        <w:pStyle w:val="Heading1"/>
      </w:pPr>
      <w:bookmarkStart w:id="4" w:name="O_731670"/>
      <w:bookmarkEnd w:id="4"/>
      <w:r w:rsidRPr="00AD1C6E">
        <w:t>Packaging Rules</w:t>
      </w:r>
    </w:p>
    <w:p w:rsidR="00000000" w:rsidRPr="00AD1C6E" w:rsidP="00AD1C6E">
      <w:pPr>
        <w:pStyle w:val="BodyText"/>
      </w:pPr>
      <w:r w:rsidRPr="00AD1C6E">
        <w:rPr>
          <w:rStyle w:val="SpecialBold"/>
        </w:rPr>
        <w:t>Total number of units = 12</w:t>
      </w:r>
    </w:p>
    <w:p w:rsidR="00000000" w:rsidRPr="00AD1C6E" w:rsidP="00AD1C6E">
      <w:pPr>
        <w:pStyle w:val="BodyText"/>
      </w:pPr>
      <w:r w:rsidRPr="00AD1C6E">
        <w:rPr>
          <w:rStyle w:val="SpecialBold"/>
        </w:rPr>
        <w:t>4 core units</w:t>
      </w:r>
      <w:r w:rsidRPr="00AD1C6E">
        <w:rPr>
          <w:rStyle w:val="Emphasis"/>
        </w:rPr>
        <w:t xml:space="preserve"> plus</w:t>
      </w:r>
    </w:p>
    <w:p w:rsidR="00000000" w:rsidRPr="00AD1C6E" w:rsidP="00AD1C6E">
      <w:pPr>
        <w:pStyle w:val="BodyText"/>
      </w:pPr>
      <w:r w:rsidRPr="00AD1C6E">
        <w:rPr>
          <w:rStyle w:val="SpecialBold"/>
        </w:rPr>
        <w:t>8 elective units, of which:</w:t>
      </w:r>
    </w:p>
    <w:p w:rsidR="00000000" w:rsidRPr="00AD1C6E" w:rsidP="00AD1C6E">
      <w:pPr>
        <w:pStyle w:val="ListBullet"/>
      </w:pPr>
      <w:r w:rsidRPr="00AD1C6E">
        <w:t>4</w:t>
      </w:r>
      <w:r w:rsidRPr="00AD1C6E">
        <w:t xml:space="preserve"> elective units must be selected from Group A</w:t>
      </w:r>
    </w:p>
    <w:p w:rsidR="00000000" w:rsidRPr="00AD1C6E" w:rsidP="00AD1C6E">
      <w:pPr>
        <w:pStyle w:val="ListBullet"/>
      </w:pPr>
      <w:r w:rsidRPr="00AD1C6E">
        <w:t>up to 4 may be additional units from Group A or Group B</w:t>
      </w:r>
    </w:p>
    <w:p w:rsidR="00000000" w:rsidRPr="00AD1C6E" w:rsidP="00AD1C6E">
      <w:pPr>
        <w:pStyle w:val="ListBullet"/>
      </w:pPr>
      <w:r w:rsidRPr="00AD1C6E">
        <w:t xml:space="preserve">if not listed below, up to 2 electives may be from Diploma or above in the Business Services Training Package </w:t>
      </w:r>
    </w:p>
    <w:p w:rsidR="00000000" w:rsidRPr="00AD1C6E" w:rsidP="00AD1C6E">
      <w:pPr>
        <w:pStyle w:val="ListBullet"/>
      </w:pPr>
      <w:r w:rsidRPr="00AD1C6E">
        <w:t>if not listed below, 1 elective unit may be from any currently endorsed Training Package or accredited course at Diploma level.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t xml:space="preserve">Elective units must be relevant to the work environment and the qualification, maintain the integrity of the AQF alignment and </w:t>
      </w:r>
      <w:r w:rsidRPr="00AD1C6E">
        <w:t>contribute to a valid, industry-supported vocational outcome.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rPr>
          <w:rStyle w:val="SpecialBold"/>
        </w:rPr>
        <w:t>Core Units</w:t>
      </w:r>
    </w:p>
    <w:p w:rsidR="00000000" w:rsidRPr="00AD1C6E" w:rsidP="00AD1C6E">
      <w:pPr>
        <w:pStyle w:val="BodyText"/>
      </w:pPr>
      <w:r w:rsidRPr="00AD1C6E">
        <w:t>BSBLDR501 Develop and use emotional intelligence</w:t>
      </w:r>
    </w:p>
    <w:p w:rsidR="00000000" w:rsidRPr="00AD1C6E" w:rsidP="00AD1C6E">
      <w:pPr>
        <w:pStyle w:val="BodyText"/>
      </w:pPr>
      <w:r w:rsidRPr="00AD1C6E">
        <w:t>BSBMGT517 Manage operational plan</w:t>
      </w:r>
    </w:p>
    <w:p w:rsidR="00000000" w:rsidRPr="00AD1C6E" w:rsidP="00AD1C6E">
      <w:pPr>
        <w:pStyle w:val="BodyText"/>
      </w:pPr>
      <w:r w:rsidRPr="00AD1C6E">
        <w:t>BSBLDR502 Lead and manage effective workplace relationships</w:t>
      </w:r>
    </w:p>
    <w:p w:rsidR="00000000" w:rsidRPr="00AD1C6E" w:rsidP="00AD1C6E">
      <w:pPr>
        <w:pStyle w:val="BodyText"/>
      </w:pPr>
      <w:r w:rsidRPr="00AD1C6E">
        <w:t>BSBWOR502 Lead and manage team effectiv</w:t>
      </w:r>
      <w:r w:rsidRPr="00AD1C6E">
        <w:t>eness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rPr>
          <w:rStyle w:val="SpecialBold"/>
        </w:rPr>
        <w:t>Elective Units</w:t>
      </w:r>
    </w:p>
    <w:p w:rsidR="00000000" w:rsidRPr="00AD1C6E" w:rsidP="00AD1C6E">
      <w:pPr>
        <w:pStyle w:val="BodyText"/>
      </w:pPr>
      <w:r w:rsidRPr="00AD1C6E">
        <w:rPr>
          <w:rStyle w:val="SpecialBold"/>
        </w:rPr>
        <w:t xml:space="preserve">Group A </w:t>
      </w:r>
    </w:p>
    <w:p w:rsidR="00000000" w:rsidRPr="00AD1C6E" w:rsidP="00AD1C6E">
      <w:pPr>
        <w:pStyle w:val="BodyText"/>
      </w:pPr>
      <w:r w:rsidRPr="00AD1C6E">
        <w:t>BSBCUS501 Manage quality customer service</w:t>
      </w:r>
    </w:p>
    <w:p w:rsidR="00000000" w:rsidRPr="00AD1C6E" w:rsidP="00AD1C6E">
      <w:pPr>
        <w:pStyle w:val="BodyText"/>
      </w:pPr>
      <w:r w:rsidRPr="00AD1C6E">
        <w:t>BSBFIM501 Manage budgets and financial plans</w:t>
      </w:r>
    </w:p>
    <w:p w:rsidR="00000000" w:rsidRPr="00AD1C6E" w:rsidP="00AD1C6E">
      <w:pPr>
        <w:pStyle w:val="BodyText"/>
      </w:pPr>
      <w:r w:rsidRPr="00AD1C6E">
        <w:t>BSBHRM405 Support the recruitment, selection and induction staff</w:t>
      </w:r>
    </w:p>
    <w:p w:rsidR="00000000" w:rsidRPr="00AD1C6E" w:rsidP="00AD1C6E">
      <w:pPr>
        <w:pStyle w:val="BodyText"/>
      </w:pPr>
      <w:r w:rsidRPr="00AD1C6E">
        <w:t xml:space="preserve">BSBINN502 Build and sustain an innovative work environment </w:t>
      </w:r>
    </w:p>
    <w:p w:rsidR="00000000" w:rsidRPr="00AD1C6E" w:rsidP="00AD1C6E">
      <w:pPr>
        <w:pStyle w:val="BodyText"/>
      </w:pPr>
      <w:r w:rsidRPr="00AD1C6E">
        <w:t>BSBIPR501 Man</w:t>
      </w:r>
      <w:r w:rsidRPr="00AD1C6E">
        <w:t>age intellectual property to protect and grow business</w:t>
      </w:r>
    </w:p>
    <w:p w:rsidR="00000000" w:rsidRPr="00AD1C6E" w:rsidP="00AD1C6E">
      <w:pPr>
        <w:pStyle w:val="BodyText"/>
      </w:pPr>
      <w:r w:rsidRPr="00AD1C6E">
        <w:t>BSBLDR503 Communicate with influence</w:t>
      </w:r>
    </w:p>
    <w:p w:rsidR="00000000" w:rsidRPr="00AD1C6E" w:rsidP="00AD1C6E">
      <w:pPr>
        <w:pStyle w:val="BodyText"/>
      </w:pPr>
      <w:r w:rsidRPr="00AD1C6E">
        <w:t>BSBLDR504 Implement diversity in the workplace</w:t>
      </w:r>
    </w:p>
    <w:p w:rsidR="00000000" w:rsidRPr="00AD1C6E" w:rsidP="00AD1C6E">
      <w:pPr>
        <w:pStyle w:val="BodyText"/>
      </w:pPr>
      <w:r w:rsidRPr="00AD1C6E">
        <w:t>BSBMGT502 Manage people performance</w:t>
      </w:r>
    </w:p>
    <w:p w:rsidR="00000000" w:rsidRPr="00AD1C6E" w:rsidP="00AD1C6E">
      <w:pPr>
        <w:pStyle w:val="BodyText"/>
      </w:pPr>
      <w:r w:rsidRPr="00AD1C6E">
        <w:t>BSBMGT516 Facilitate continuous improvement</w:t>
      </w:r>
    </w:p>
    <w:p w:rsidR="00000000" w:rsidRPr="00AD1C6E" w:rsidP="00AD1C6E">
      <w:pPr>
        <w:pStyle w:val="BodyText"/>
      </w:pPr>
      <w:r w:rsidRPr="00AD1C6E">
        <w:t>BSBMGT518 Develop organisation policy</w:t>
      </w:r>
    </w:p>
    <w:p w:rsidR="00000000" w:rsidRPr="00AD1C6E" w:rsidP="00AD1C6E">
      <w:pPr>
        <w:pStyle w:val="BodyText"/>
      </w:pPr>
      <w:r w:rsidRPr="00AD1C6E">
        <w:t>BSBMGT519 Incorporate digital solutions into plans and practices</w:t>
      </w:r>
    </w:p>
    <w:p w:rsidR="00000000" w:rsidRPr="00AD1C6E" w:rsidP="00AD1C6E">
      <w:pPr>
        <w:pStyle w:val="BodyText"/>
      </w:pPr>
      <w:r w:rsidRPr="00AD1C6E">
        <w:t>BSBMGT520 Plan and manage the flexible workforce</w:t>
      </w:r>
    </w:p>
    <w:p w:rsidR="00000000" w:rsidRPr="00AD1C6E" w:rsidP="00AD1C6E">
      <w:pPr>
        <w:pStyle w:val="BodyText"/>
      </w:pPr>
      <w:r w:rsidRPr="00AD1C6E">
        <w:t>BSBPMG522 Undertake project work</w:t>
      </w:r>
    </w:p>
    <w:p w:rsidR="00000000" w:rsidRPr="00AD1C6E" w:rsidP="00AD1C6E">
      <w:pPr>
        <w:pStyle w:val="BodyText"/>
      </w:pPr>
      <w:r w:rsidRPr="00AD1C6E">
        <w:t>BSBRSK501 Manage risk</w:t>
      </w:r>
    </w:p>
    <w:p w:rsidR="00000000" w:rsidRPr="00AD1C6E" w:rsidP="00AD1C6E">
      <w:pPr>
        <w:pStyle w:val="BodyText"/>
      </w:pPr>
      <w:r w:rsidRPr="00AD1C6E">
        <w:t>BSBWHS501 Ensure a safe workplace</w:t>
      </w:r>
    </w:p>
    <w:p w:rsidR="00000000" w:rsidRPr="00AD1C6E" w:rsidP="00AD1C6E">
      <w:pPr>
        <w:pStyle w:val="BodyText"/>
      </w:pPr>
      <w:r w:rsidRPr="00AD1C6E">
        <w:t>BSBWOR501 Manage personal work priorities and profes</w:t>
      </w:r>
      <w:r w:rsidRPr="00AD1C6E">
        <w:t>sional development</w:t>
      </w:r>
    </w:p>
    <w:p w:rsidR="00000000" w:rsidRPr="00AD1C6E" w:rsidP="00AD1C6E">
      <w:pPr>
        <w:pStyle w:val="BodyText"/>
      </w:pPr>
    </w:p>
    <w:p w:rsidR="00000000" w:rsidRPr="00AD1C6E" w:rsidP="00AD1C6E">
      <w:pPr>
        <w:pStyle w:val="BodyText"/>
      </w:pPr>
      <w:r w:rsidRPr="00AD1C6E">
        <w:rPr>
          <w:rStyle w:val="SpecialBold"/>
        </w:rPr>
        <w:t>Group B</w:t>
      </w:r>
    </w:p>
    <w:p w:rsidR="00000000" w:rsidRPr="00AD1C6E" w:rsidP="00AD1C6E">
      <w:pPr>
        <w:pStyle w:val="BodyText"/>
      </w:pPr>
      <w:r w:rsidRPr="00AD1C6E">
        <w:t xml:space="preserve">BSBADM502 Manage meetings </w:t>
      </w:r>
    </w:p>
    <w:p w:rsidR="00000000" w:rsidRPr="00AD1C6E" w:rsidP="00AD1C6E">
      <w:pPr>
        <w:pStyle w:val="BodyText"/>
      </w:pPr>
      <w:r w:rsidRPr="00AD1C6E">
        <w:t>BSBCOM503 Develop processes for the management of breaches in compliance requirements</w:t>
      </w:r>
    </w:p>
    <w:p w:rsidR="00000000" w:rsidRPr="00AD1C6E" w:rsidP="00AD1C6E">
      <w:pPr>
        <w:pStyle w:val="BodyText"/>
      </w:pPr>
      <w:r w:rsidRPr="00AD1C6E">
        <w:t>BSBFRA502 Manage a franchise operation</w:t>
      </w:r>
    </w:p>
    <w:p w:rsidR="00000000" w:rsidRPr="00AD1C6E" w:rsidP="00AD1C6E">
      <w:pPr>
        <w:pStyle w:val="BodyText"/>
      </w:pPr>
      <w:r w:rsidRPr="00AD1C6E">
        <w:t>BSBHRM511 Manage expatriate staff</w:t>
      </w:r>
    </w:p>
    <w:p w:rsidR="00000000" w:rsidRPr="00AD1C6E" w:rsidP="00AD1C6E">
      <w:pPr>
        <w:pStyle w:val="BodyText"/>
      </w:pPr>
      <w:r w:rsidRPr="00AD1C6E">
        <w:t>BSBHRM512 Develop and manage performance-m</w:t>
      </w:r>
      <w:r w:rsidRPr="00AD1C6E">
        <w:t>anagement processes</w:t>
      </w:r>
    </w:p>
    <w:p w:rsidR="00000000" w:rsidRPr="00AD1C6E" w:rsidP="00AD1C6E">
      <w:pPr>
        <w:pStyle w:val="BodyText"/>
      </w:pPr>
      <w:r w:rsidRPr="00AD1C6E">
        <w:t>BSBHRM513 Manage workforce planning</w:t>
      </w:r>
    </w:p>
    <w:p w:rsidR="00000000" w:rsidRPr="00AD1C6E" w:rsidP="00AD1C6E">
      <w:pPr>
        <w:pStyle w:val="BodyText"/>
      </w:pPr>
      <w:r w:rsidRPr="00AD1C6E">
        <w:t>BSBINM501 Manage an information or knowledge management system</w:t>
      </w:r>
    </w:p>
    <w:p w:rsidR="00000000" w:rsidRPr="00AD1C6E" w:rsidP="00AD1C6E">
      <w:pPr>
        <w:pStyle w:val="BodyText"/>
      </w:pPr>
      <w:r w:rsidRPr="00AD1C6E">
        <w:t>BSBINN501 Establish systems that support innovation</w:t>
      </w:r>
    </w:p>
    <w:p w:rsidR="00000000" w:rsidRPr="00AD1C6E" w:rsidP="00AD1C6E">
      <w:pPr>
        <w:pStyle w:val="BodyText"/>
      </w:pPr>
      <w:r w:rsidRPr="00AD1C6E">
        <w:t>BSBLED501 Develop a workplace learning environment</w:t>
      </w:r>
    </w:p>
    <w:p w:rsidR="00000000" w:rsidRPr="00AD1C6E" w:rsidP="00AD1C6E">
      <w:pPr>
        <w:pStyle w:val="BodyText"/>
      </w:pPr>
      <w:r w:rsidRPr="00AD1C6E">
        <w:t>BSBMGT521 Plan, implement and revi</w:t>
      </w:r>
      <w:r w:rsidRPr="00AD1C6E">
        <w:t>ew a quality assurance program</w:t>
      </w:r>
    </w:p>
    <w:p w:rsidR="00000000" w:rsidRPr="00AD1C6E" w:rsidP="00AD1C6E">
      <w:pPr>
        <w:pStyle w:val="BodyText"/>
      </w:pPr>
      <w:r w:rsidRPr="00AD1C6E">
        <w:t>BSBMKG507 Interpret market trends and developments</w:t>
      </w:r>
    </w:p>
    <w:p w:rsidR="00000000" w:rsidRPr="00AD1C6E" w:rsidP="00AD1C6E">
      <w:pPr>
        <w:pStyle w:val="BodyText"/>
      </w:pPr>
      <w:r w:rsidRPr="00AD1C6E">
        <w:t>BSBMKG512 Forecast international market and business needs</w:t>
      </w:r>
    </w:p>
    <w:p w:rsidR="00000000" w:rsidRPr="00AD1C6E" w:rsidP="00AD1C6E">
      <w:pPr>
        <w:pStyle w:val="BodyText"/>
      </w:pPr>
      <w:r w:rsidRPr="00AD1C6E">
        <w:t>BSBREL502 Build international business networks</w:t>
      </w:r>
    </w:p>
    <w:p w:rsidR="00000000" w:rsidRPr="00AD1C6E" w:rsidP="00AD1C6E">
      <w:pPr>
        <w:pStyle w:val="BodyText"/>
      </w:pPr>
      <w:r w:rsidRPr="00AD1C6E">
        <w:t>BSBSLS501 Develop a sales plan</w:t>
      </w:r>
    </w:p>
    <w:p w:rsidR="00000000" w:rsidRPr="00AD1C6E" w:rsidP="00AD1C6E">
      <w:pPr>
        <w:pStyle w:val="BodyText"/>
      </w:pPr>
      <w:r w:rsidRPr="00AD1C6E">
        <w:t>BSBSLS502 Lead and manage a sales te</w:t>
      </w:r>
      <w:r w:rsidRPr="00AD1C6E">
        <w:t>am</w:t>
      </w:r>
    </w:p>
    <w:p w:rsidR="00000000" w:rsidRPr="00AD1C6E" w:rsidP="00AD1C6E">
      <w:pPr>
        <w:pStyle w:val="BodyText"/>
      </w:pPr>
      <w:r w:rsidRPr="00AD1C6E">
        <w:t>BSBSUS501 Develop workplace policy and procedures for sustainability</w:t>
      </w:r>
    </w:p>
    <w:p w:rsidR="00000000" w:rsidRPr="00AD1C6E" w:rsidP="00AD1C6E">
      <w:pPr>
        <w:pStyle w:val="BodyText"/>
      </w:pPr>
      <w:r w:rsidRPr="00AD1C6E">
        <w:t>BSBWRK510 Manage employee relations</w:t>
      </w:r>
    </w:p>
    <w:p w:rsidR="00000000" w:rsidRPr="00AD1C6E" w:rsidP="00AD1C6E">
      <w:pPr>
        <w:pStyle w:val="AllowPageBreak"/>
      </w:pPr>
    </w:p>
    <w:p w:rsidR="00000000" w:rsidRPr="00AD1C6E" w:rsidP="00AD1C6E">
      <w:pPr>
        <w:pStyle w:val="Heading1"/>
      </w:pPr>
      <w:bookmarkStart w:id="5" w:name="O_731669"/>
      <w:bookmarkEnd w:id="5"/>
      <w:r w:rsidRPr="00AD1C6E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D1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rPr>
                <w:rStyle w:val="SpecialBold"/>
              </w:rPr>
              <w:t xml:space="preserve">Code and title </w:t>
            </w:r>
          </w:p>
          <w:p w:rsidR="00000000" w:rsidRPr="00AD1C6E" w:rsidP="00AD1C6E">
            <w:pPr>
              <w:pStyle w:val="BodyText"/>
            </w:pPr>
            <w:r w:rsidRPr="00AD1C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rPr>
                <w:rStyle w:val="SpecialBold"/>
              </w:rPr>
              <w:t>Code and title</w:t>
            </w:r>
          </w:p>
          <w:p w:rsidR="00000000" w:rsidRPr="00AD1C6E" w:rsidP="00AD1C6E">
            <w:pPr>
              <w:pStyle w:val="BodyText"/>
            </w:pPr>
            <w:r w:rsidRPr="00AD1C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rPr>
                <w:rStyle w:val="SpecialBold"/>
              </w:rPr>
              <w:t>Equivalence status</w:t>
            </w:r>
          </w:p>
        </w:tc>
      </w:tr>
      <w:tr w:rsidTr="00AD1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t>BSB51915 Diploma of Leadership and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C6E">
            <w:pPr>
              <w:pStyle w:val="BodyText"/>
              <w:rPr>
                <w:lang w:val="en-NZ"/>
              </w:rPr>
            </w:pPr>
            <w:r w:rsidRPr="00AD1C6E">
              <w:t>BSB51107 Diploma of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t>Updated to meet Standards for Training Packages</w:t>
            </w:r>
          </w:p>
          <w:p w:rsidR="00000000" w:rsidRPr="00AD1C6E" w:rsidP="00AD1C6E">
            <w:pPr>
              <w:pStyle w:val="BodyText"/>
            </w:pPr>
          </w:p>
          <w:p w:rsidR="00000000" w:rsidRPr="00AD1C6E" w:rsidP="00AD1C6E">
            <w:pPr>
              <w:pStyle w:val="BodyText"/>
            </w:pPr>
            <w:r w:rsidRPr="00AD1C6E">
              <w:t>Structure of qualification changed from elective only to core and elective</w:t>
            </w:r>
          </w:p>
          <w:p w:rsidR="00000000" w:rsidRPr="00AD1C6E" w:rsidP="00AD1C6E">
            <w:pPr>
              <w:pStyle w:val="BodyText"/>
            </w:pPr>
          </w:p>
          <w:p w:rsidR="00000000" w:rsidRPr="00AD1C6E" w:rsidP="00AD1C6E">
            <w:pPr>
              <w:pStyle w:val="BodyText"/>
            </w:pPr>
            <w:r w:rsidRPr="00AD1C6E">
              <w:t>Number of units required increased from 8 to 12</w:t>
            </w:r>
          </w:p>
          <w:p w:rsidR="00000000" w:rsidRPr="00AD1C6E" w:rsidP="00AD1C6E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C6E" w:rsidP="00AD1C6E">
            <w:pPr>
              <w:pStyle w:val="BodyText"/>
            </w:pPr>
            <w:r w:rsidRPr="00AD1C6E">
              <w:t>No e</w:t>
            </w:r>
            <w:r w:rsidRPr="00AD1C6E">
              <w:t>quivalent qualification</w:t>
            </w:r>
          </w:p>
        </w:tc>
      </w:tr>
    </w:tbl>
    <w:p w:rsidR="00000000" w:rsidRPr="00AD1C6E" w:rsidP="00AD1C6E">
      <w:pPr>
        <w:pStyle w:val="BodyText"/>
      </w:pPr>
    </w:p>
    <w:p w:rsidR="00000000" w:rsidRPr="00AD1C6E" w:rsidP="00AD1C6E">
      <w:pPr>
        <w:pStyle w:val="AllowPageBreak"/>
      </w:pPr>
    </w:p>
    <w:p w:rsidR="00000000" w:rsidRPr="00AD1C6E" w:rsidP="00AD1C6E">
      <w:pPr>
        <w:pStyle w:val="Heading1"/>
      </w:pPr>
      <w:bookmarkStart w:id="6" w:name="O_731674"/>
      <w:bookmarkEnd w:id="6"/>
      <w:r w:rsidRPr="00AD1C6E">
        <w:t>Links</w:t>
      </w:r>
    </w:p>
    <w:p w:rsidR="00000000" w:rsidRPr="00AD1C6E" w:rsidP="00AD1C6E">
      <w:pPr>
        <w:pStyle w:val="BodyText"/>
      </w:pPr>
      <w:r w:rsidRPr="00AD1C6E">
        <w:t>Companion volumes available from the IBSA website: http://www.ibsa.org.au/companion_volumes - http://www.ibsa.org.au/companion_volumes</w:t>
      </w:r>
    </w:p>
    <w:p w:rsidR="00000000" w:rsidRPr="00AD1C6E" w:rsidP="00AD1C6E"/>
    <w:sectPr w:rsidSect="00AD1C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6E" w:rsidRPr="00E55014" w:rsidP="00E55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14" w:rsidP="00AD1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014" w:rsidP="00AD1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5014" w:rsidP="00AD1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6E" w:rsidRPr="00E55014" w:rsidP="00E550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14" w:rsidRPr="002D2AF8" w:rsidP="00AD1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BSB51915 Diploma of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E55014" w:rsidP="00AD1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0E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28D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C6E"/>
  </w:style>
  <w:style w:type="character" w:customStyle="1" w:styleId="Heading1Char">
    <w:name w:val="Heading 1 Char"/>
    <w:basedOn w:val="DefaultParagraphFont"/>
    <w:link w:val="Heading1"/>
    <w:rsid w:val="00AD1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C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C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C6E"/>
    <w:rPr>
      <w:b/>
      <w:spacing w:val="0"/>
    </w:rPr>
  </w:style>
  <w:style w:type="character" w:styleId="Emphasis">
    <w:name w:val="Emphasis"/>
    <w:basedOn w:val="DefaultParagraphFont"/>
    <w:qFormat/>
    <w:rsid w:val="00AD1C6E"/>
    <w:rPr>
      <w:i/>
    </w:rPr>
  </w:style>
  <w:style w:type="paragraph" w:customStyle="1" w:styleId="SuperHeading">
    <w:name w:val="SuperHeading"/>
    <w:basedOn w:val="Normal"/>
    <w:rsid w:val="00AD1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C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C6E"/>
  </w:style>
  <w:style w:type="paragraph" w:styleId="TableofFigures">
    <w:name w:val="table of figures"/>
    <w:basedOn w:val="Normal"/>
    <w:next w:val="Normal"/>
    <w:semiHidden/>
    <w:rsid w:val="00AD1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C6E"/>
    <w:pPr>
      <w:numPr>
        <w:numId w:val="10"/>
      </w:numPr>
    </w:pPr>
  </w:style>
  <w:style w:type="character" w:customStyle="1" w:styleId="WingdingSymbols">
    <w:name w:val="Wingding Symbols"/>
    <w:rsid w:val="00AD1C6E"/>
    <w:rPr>
      <w:rFonts w:ascii="Wingdings" w:hAnsi="Wingdings"/>
    </w:rPr>
  </w:style>
  <w:style w:type="paragraph" w:customStyle="1" w:styleId="TableHeading">
    <w:name w:val="Table Heading"/>
    <w:basedOn w:val="HeadingBase"/>
    <w:rsid w:val="00AD1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C6E"/>
    <w:rPr>
      <w:color w:val="0033CC"/>
      <w:u w:val="none"/>
    </w:rPr>
  </w:style>
  <w:style w:type="paragraph" w:customStyle="1" w:styleId="BodyTextRight">
    <w:name w:val="Body Text Right"/>
    <w:basedOn w:val="BodyText"/>
    <w:rsid w:val="00AD1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C6E"/>
    <w:rPr>
      <w:sz w:val="32"/>
    </w:rPr>
  </w:style>
  <w:style w:type="paragraph" w:customStyle="1" w:styleId="HeadingProcedure">
    <w:name w:val="Heading Procedure"/>
    <w:basedOn w:val="HeadingBase"/>
    <w:next w:val="Normal"/>
    <w:rsid w:val="00AD1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C6E"/>
    <w:pPr>
      <w:spacing w:before="60" w:after="60"/>
    </w:pPr>
  </w:style>
  <w:style w:type="paragraph" w:styleId="ListContinue">
    <w:name w:val="List Continue"/>
    <w:basedOn w:val="List"/>
    <w:rsid w:val="00AD1C6E"/>
    <w:pPr>
      <w:ind w:firstLine="0"/>
    </w:pPr>
  </w:style>
  <w:style w:type="paragraph" w:customStyle="1" w:styleId="ListNote">
    <w:name w:val="List Note"/>
    <w:basedOn w:val="List"/>
    <w:rsid w:val="00AD1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C6E"/>
    <w:rPr>
      <w:rFonts w:ascii="Courier New" w:hAnsi="Courier New"/>
    </w:rPr>
  </w:style>
  <w:style w:type="paragraph" w:customStyle="1" w:styleId="NoteBullet">
    <w:name w:val="Note Bullet"/>
    <w:basedOn w:val="Note"/>
    <w:rsid w:val="00AD1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C6E"/>
    <w:rPr>
      <w:b/>
      <w:smallCaps/>
    </w:rPr>
  </w:style>
  <w:style w:type="paragraph" w:customStyle="1" w:styleId="TableListNumber">
    <w:name w:val="Table List Number"/>
    <w:basedOn w:val="ListNumber"/>
    <w:rsid w:val="00AD1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C6E"/>
    <w:pPr>
      <w:numPr>
        <w:numId w:val="8"/>
      </w:numPr>
    </w:pPr>
  </w:style>
  <w:style w:type="paragraph" w:customStyle="1" w:styleId="ListAlpha2">
    <w:name w:val="List Alpha 2"/>
    <w:basedOn w:val="List2"/>
    <w:rsid w:val="00AD1C6E"/>
    <w:pPr>
      <w:numPr>
        <w:numId w:val="7"/>
      </w:numPr>
    </w:pPr>
  </w:style>
  <w:style w:type="paragraph" w:styleId="List2">
    <w:name w:val="List 2"/>
    <w:basedOn w:val="BodyText"/>
    <w:rsid w:val="00AD1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C6E"/>
    <w:pPr>
      <w:numPr>
        <w:numId w:val="3"/>
      </w:numPr>
    </w:pPr>
  </w:style>
  <w:style w:type="paragraph" w:styleId="ListContinue2">
    <w:name w:val="List Continue 2"/>
    <w:basedOn w:val="List2"/>
    <w:rsid w:val="00AD1C6E"/>
    <w:pPr>
      <w:ind w:firstLine="0"/>
    </w:pPr>
  </w:style>
  <w:style w:type="paragraph" w:styleId="ListContinue3">
    <w:name w:val="List Continue 3"/>
    <w:basedOn w:val="List3"/>
    <w:rsid w:val="00AD1C6E"/>
    <w:pPr>
      <w:ind w:left="1021" w:firstLine="0"/>
    </w:pPr>
  </w:style>
  <w:style w:type="paragraph" w:styleId="ListContinue4">
    <w:name w:val="List Continue 4"/>
    <w:basedOn w:val="List4"/>
    <w:rsid w:val="00AD1C6E"/>
    <w:pPr>
      <w:ind w:firstLine="0"/>
    </w:pPr>
  </w:style>
  <w:style w:type="paragraph" w:styleId="ListContinue5">
    <w:name w:val="List Continue 5"/>
    <w:basedOn w:val="List5"/>
    <w:rsid w:val="00AD1C6E"/>
    <w:pPr>
      <w:ind w:firstLine="0"/>
    </w:pPr>
  </w:style>
  <w:style w:type="paragraph" w:styleId="ListNumber3">
    <w:name w:val="List Number 3"/>
    <w:basedOn w:val="List3"/>
    <w:rsid w:val="00AD1C6E"/>
    <w:pPr>
      <w:numPr>
        <w:numId w:val="4"/>
      </w:numPr>
    </w:pPr>
  </w:style>
  <w:style w:type="paragraph" w:styleId="ListNumber4">
    <w:name w:val="List Number 4"/>
    <w:basedOn w:val="List4"/>
    <w:rsid w:val="00AD1C6E"/>
    <w:pPr>
      <w:numPr>
        <w:numId w:val="5"/>
      </w:numPr>
    </w:pPr>
  </w:style>
  <w:style w:type="paragraph" w:styleId="ListNumber5">
    <w:name w:val="List Number 5"/>
    <w:basedOn w:val="List5"/>
    <w:rsid w:val="00AD1C6E"/>
    <w:pPr>
      <w:numPr>
        <w:numId w:val="6"/>
      </w:numPr>
    </w:pPr>
  </w:style>
  <w:style w:type="paragraph" w:styleId="BlockText">
    <w:name w:val="Block Text"/>
    <w:basedOn w:val="Normal"/>
    <w:rsid w:val="00AD1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C6E"/>
    <w:rPr>
      <w:sz w:val="16"/>
      <w:vertAlign w:val="superscript"/>
    </w:rPr>
  </w:style>
  <w:style w:type="character" w:customStyle="1" w:styleId="Symbols">
    <w:name w:val="Symbols"/>
    <w:basedOn w:val="DefaultParagraphFont"/>
    <w:rsid w:val="00AD1C6E"/>
    <w:rPr>
      <w:rFonts w:ascii="Symbol" w:hAnsi="Symbol"/>
    </w:rPr>
  </w:style>
  <w:style w:type="character" w:customStyle="1" w:styleId="MenuOptions">
    <w:name w:val="Menu Options"/>
    <w:basedOn w:val="DefaultParagraphFont"/>
    <w:rsid w:val="00AD1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C6E"/>
    <w:rPr>
      <w:b/>
    </w:rPr>
  </w:style>
  <w:style w:type="character" w:customStyle="1" w:styleId="Underlined">
    <w:name w:val="Underlined"/>
    <w:basedOn w:val="DefaultParagraphFont"/>
    <w:rsid w:val="00AD1C6E"/>
    <w:rPr>
      <w:u w:val="single"/>
    </w:rPr>
  </w:style>
  <w:style w:type="paragraph" w:customStyle="1" w:styleId="TableBodyTextRight">
    <w:name w:val="Table Body Text Right"/>
    <w:basedOn w:val="TableBodyText"/>
    <w:rsid w:val="00AD1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C6E"/>
    <w:rPr>
      <w:sz w:val="18"/>
    </w:rPr>
  </w:style>
  <w:style w:type="paragraph" w:customStyle="1" w:styleId="BodySmallRight">
    <w:name w:val="Body Small Right"/>
    <w:basedOn w:val="BodyTextRight"/>
    <w:rsid w:val="00AD1C6E"/>
    <w:rPr>
      <w:sz w:val="18"/>
      <w:szCs w:val="18"/>
    </w:rPr>
  </w:style>
  <w:style w:type="paragraph" w:customStyle="1" w:styleId="MarginEdition">
    <w:name w:val="Margin Edition"/>
    <w:basedOn w:val="MarginNote"/>
    <w:rsid w:val="00AD1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C6E"/>
    <w:rPr>
      <w:sz w:val="2"/>
      <w:szCs w:val="2"/>
    </w:rPr>
  </w:style>
  <w:style w:type="character" w:customStyle="1" w:styleId="Small">
    <w:name w:val="Small"/>
    <w:basedOn w:val="DefaultParagraphFont"/>
    <w:rsid w:val="00AD1C6E"/>
    <w:rPr>
      <w:sz w:val="16"/>
    </w:rPr>
  </w:style>
  <w:style w:type="paragraph" w:customStyle="1" w:styleId="WideTable">
    <w:name w:val="Wide Table"/>
    <w:basedOn w:val="Normal"/>
    <w:rsid w:val="00AD1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C6E"/>
  </w:style>
  <w:style w:type="paragraph" w:styleId="Quote">
    <w:name w:val="Quote"/>
    <w:basedOn w:val="Heading1"/>
    <w:link w:val="QuoteChar"/>
    <w:qFormat/>
    <w:rsid w:val="00AD1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C6E"/>
    <w:pPr>
      <w:pageBreakBefore/>
    </w:pPr>
  </w:style>
  <w:style w:type="paragraph" w:customStyle="1" w:styleId="Border">
    <w:name w:val="Border"/>
    <w:basedOn w:val="Normal"/>
    <w:qFormat/>
    <w:rsid w:val="00AD1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C6E"/>
    <w:rPr>
      <w:u w:val="single"/>
    </w:rPr>
  </w:style>
  <w:style w:type="character" w:customStyle="1" w:styleId="BoldandItalics">
    <w:name w:val="Bold and Italics"/>
    <w:qFormat/>
    <w:rsid w:val="00AD1C6E"/>
    <w:rPr>
      <w:b/>
      <w:i/>
      <w:u w:val="none"/>
    </w:rPr>
  </w:style>
  <w:style w:type="paragraph" w:styleId="BalloonText">
    <w:name w:val="Balloon Text"/>
    <w:basedOn w:val="Normal"/>
    <w:link w:val="BalloonTextChar"/>
    <w:rsid w:val="00AD1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C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C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562</Words>
  <Characters>3625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BSB51915 Diploma of Leadership and Management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2015-04-09T11:02:14Z</dcterms:created>
  <dcterms:modified xsi:type="dcterms:W3CDTF">2015-04-08T06:48:00Z</dcterms:modified>
</cp:coreProperties>
</file>