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408" w:rsidP="009C04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BSB51615 Diploma of</w:t>
      </w:r>
      <w:r>
        <w:t xml:space="preserve"> Quality Auditing</w:t>
      </w:r>
      <w:r>
        <w:fldChar w:fldCharType="end"/>
      </w:r>
    </w:p>
    <w:p w:rsidR="009C0408" w:rsidP="009C0408">
      <w:pPr>
        <w:pStyle w:val="Version"/>
        <w:sectPr w:rsidSect="00A40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40A19" w:rsidP="00A40A19">
      <w:pPr>
        <w:pStyle w:val="SuperHeading"/>
      </w:pPr>
      <w:r w:rsidRPr="00A40A19">
        <w:t>BSB51615 Diploma of Quality Auditing</w:t>
      </w:r>
    </w:p>
    <w:p w:rsidR="00000000" w:rsidRPr="00A40A19" w:rsidP="00A40A19">
      <w:pPr>
        <w:pStyle w:val="Heading1"/>
      </w:pPr>
      <w:bookmarkStart w:id="1" w:name="O_717633"/>
      <w:bookmarkEnd w:id="1"/>
      <w:r w:rsidRPr="00A40A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19" w:rsidP="00A40A19">
            <w:pPr>
              <w:pStyle w:val="BodyText"/>
            </w:pPr>
            <w:r w:rsidRPr="00A40A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19">
            <w:pPr>
              <w:pStyle w:val="BodyText"/>
              <w:rPr>
                <w:lang w:val="en-NZ"/>
              </w:rPr>
            </w:pPr>
            <w:r w:rsidRPr="00A40A19">
              <w:rPr>
                <w:rStyle w:val="SpecialBold"/>
              </w:rPr>
              <w:t>Comments</w:t>
            </w:r>
          </w:p>
        </w:tc>
      </w:tr>
      <w:tr w:rsidTr="00A4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19">
            <w:pPr>
              <w:pStyle w:val="BodyText"/>
              <w:rPr>
                <w:lang w:val="en-NZ"/>
              </w:rPr>
            </w:pPr>
            <w:r w:rsidRPr="00A40A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19" w:rsidP="00A40A19">
            <w:pPr>
              <w:pStyle w:val="BodyText"/>
            </w:pPr>
            <w:r w:rsidRPr="00A40A19">
              <w:t>This qualification first released with BSB Business Services Training Package Version 1.0.</w:t>
            </w:r>
          </w:p>
        </w:tc>
      </w:tr>
    </w:tbl>
    <w:p w:rsidR="00000000" w:rsidRPr="00A40A19" w:rsidP="00A40A19">
      <w:pPr>
        <w:pStyle w:val="BodyText"/>
      </w:pPr>
    </w:p>
    <w:p w:rsidR="00000000" w:rsidRPr="00A40A19" w:rsidP="00A40A19">
      <w:pPr>
        <w:pStyle w:val="AllowPageBreak"/>
      </w:pPr>
    </w:p>
    <w:p w:rsidR="00000000" w:rsidRPr="00A40A19" w:rsidP="00A40A19">
      <w:pPr>
        <w:pStyle w:val="Heading1"/>
      </w:pPr>
      <w:bookmarkStart w:id="2" w:name="O_717634"/>
      <w:bookmarkEnd w:id="2"/>
      <w:r w:rsidRPr="00A40A19">
        <w:t>Qualification Description</w:t>
      </w:r>
    </w:p>
    <w:p w:rsidR="00000000" w:rsidRPr="00A40A19" w:rsidP="00A40A19">
      <w:pPr>
        <w:pStyle w:val="BodyText"/>
      </w:pPr>
      <w:r w:rsidRPr="00A40A19">
        <w:t>This qualification reflects the role of individuals who possess a sound</w:t>
      </w:r>
      <w:r w:rsidRPr="00A40A19">
        <w:t xml:space="preserve"> theoretical knowledge base and use a range of specialised, technical or managerial competencies to plan, carry out and evaluate their own work and/or the work of a team. They may work as quality assurance managers, quality facilitators, quality and improv</w:t>
      </w:r>
      <w:r w:rsidRPr="00A40A19">
        <w:t>ement consultants or service quality system support analysts.</w:t>
      </w:r>
    </w:p>
    <w:p w:rsidR="00000000" w:rsidRPr="00A40A19" w:rsidP="00A40A19">
      <w:pPr>
        <w:pStyle w:val="BodyText"/>
      </w:pPr>
    </w:p>
    <w:p w:rsidR="00000000" w:rsidRPr="00A40A19" w:rsidP="00A40A19">
      <w:pPr>
        <w:pStyle w:val="BodyText"/>
      </w:pPr>
      <w:r w:rsidRPr="00A40A19">
        <w:t xml:space="preserve">Licensing/Regulatory Information </w:t>
      </w:r>
    </w:p>
    <w:p w:rsidR="00000000" w:rsidRPr="00A40A19" w:rsidP="00A40A19">
      <w:pPr>
        <w:pStyle w:val="BodyText"/>
      </w:pPr>
      <w:r w:rsidRPr="00A40A19">
        <w:rPr>
          <w:rStyle w:val="Emphasis"/>
        </w:rPr>
        <w:t>No licensing, legislative or certification requirements apply to this qualification at the time of publication.</w:t>
      </w:r>
    </w:p>
    <w:p w:rsidR="00000000" w:rsidRPr="00A40A19" w:rsidP="00A40A19">
      <w:pPr>
        <w:pStyle w:val="AllowPageBreak"/>
      </w:pPr>
    </w:p>
    <w:p w:rsidR="00000000" w:rsidRPr="00A40A19" w:rsidP="00A40A19">
      <w:pPr>
        <w:pStyle w:val="Heading1"/>
      </w:pPr>
      <w:bookmarkStart w:id="3" w:name="O_717635"/>
      <w:bookmarkEnd w:id="3"/>
      <w:r w:rsidRPr="00A40A19">
        <w:t>Entry Requirements</w:t>
      </w:r>
    </w:p>
    <w:p w:rsidR="00000000" w:rsidRPr="00A40A19" w:rsidP="00A40A19">
      <w:pPr>
        <w:pStyle w:val="BodyText"/>
      </w:pPr>
      <w:r w:rsidRPr="00A40A19">
        <w:t>Nil</w:t>
      </w:r>
    </w:p>
    <w:p w:rsidR="00000000" w:rsidRPr="00A40A19" w:rsidP="00A40A19">
      <w:pPr>
        <w:pStyle w:val="AllowPageBreak"/>
      </w:pPr>
    </w:p>
    <w:p w:rsidR="00000000" w:rsidRPr="00A40A19" w:rsidP="00A40A19">
      <w:pPr>
        <w:pStyle w:val="Heading1"/>
      </w:pPr>
      <w:bookmarkStart w:id="4" w:name="O_717636"/>
      <w:bookmarkEnd w:id="4"/>
      <w:r w:rsidRPr="00A40A19">
        <w:t>Packaging Rules</w:t>
      </w:r>
    </w:p>
    <w:p w:rsidR="00000000" w:rsidRPr="00A40A19" w:rsidP="00A40A19">
      <w:pPr>
        <w:pStyle w:val="BodyText"/>
      </w:pPr>
      <w:r w:rsidRPr="00A40A19">
        <w:rPr>
          <w:rStyle w:val="SpecialBold"/>
        </w:rPr>
        <w:t>Total number of units = 8</w:t>
      </w:r>
    </w:p>
    <w:p w:rsidR="00000000" w:rsidRPr="00A40A19" w:rsidP="00A40A19">
      <w:pPr>
        <w:pStyle w:val="BodyText"/>
      </w:pPr>
      <w:r w:rsidRPr="00A40A19">
        <w:rPr>
          <w:rStyle w:val="SpecialBold"/>
        </w:rPr>
        <w:t>This qualification has no core units.</w:t>
      </w:r>
    </w:p>
    <w:p w:rsidR="00000000" w:rsidRPr="00A40A19" w:rsidP="00A40A19">
      <w:pPr>
        <w:pStyle w:val="BodyText"/>
      </w:pPr>
      <w:r w:rsidRPr="00A40A19">
        <w:rPr>
          <w:rStyle w:val="SpecialBold"/>
        </w:rPr>
        <w:t>8 elective units must be selected, of which:</w:t>
      </w:r>
    </w:p>
    <w:p w:rsidR="00000000" w:rsidRPr="00A40A19" w:rsidP="00A40A19">
      <w:pPr>
        <w:pStyle w:val="ListBullet"/>
      </w:pPr>
      <w:r w:rsidRPr="00A40A19">
        <w:t>3 elective units must be selected from the Group A units listed below</w:t>
      </w:r>
    </w:p>
    <w:p w:rsidR="00000000" w:rsidRPr="00A40A19" w:rsidP="00A40A19">
      <w:pPr>
        <w:pStyle w:val="ListBullet"/>
      </w:pPr>
      <w:r w:rsidRPr="00A40A19">
        <w:t>2 elective units must be selected from the G</w:t>
      </w:r>
      <w:r w:rsidRPr="00A40A19">
        <w:t>roup A or Group B units listed below or from an equivalent level qualification within this Training Package</w:t>
      </w:r>
    </w:p>
    <w:p w:rsidR="00000000" w:rsidRPr="00A40A19" w:rsidP="00A40A19">
      <w:pPr>
        <w:pStyle w:val="ListBullet"/>
      </w:pPr>
      <w:r w:rsidRPr="00A40A19">
        <w:t>3 elective units may be selected from the Group A or Group B units listed below, or any currently endorsed Training Package, or accredited course at</w:t>
      </w:r>
      <w:r w:rsidRPr="00A40A19">
        <w:t xml:space="preserve"> the same qualification level</w:t>
      </w:r>
    </w:p>
    <w:p w:rsidR="00000000" w:rsidRPr="00A40A19" w:rsidP="00A40A19">
      <w:pPr>
        <w:pStyle w:val="ListBullet"/>
      </w:pPr>
      <w:r w:rsidRPr="00A40A19">
        <w:t>if not listed below, 1 unit may be selected from either a Certificate IV or Advanced Diploma qualification.</w:t>
      </w:r>
    </w:p>
    <w:p w:rsidR="00000000" w:rsidRPr="00A40A19" w:rsidP="00A40A19">
      <w:pPr>
        <w:pStyle w:val="BodyText"/>
      </w:pPr>
    </w:p>
    <w:p w:rsidR="00000000" w:rsidRPr="00A40A19" w:rsidP="00A40A19">
      <w:pPr>
        <w:pStyle w:val="BodyText"/>
      </w:pPr>
      <w:r w:rsidRPr="00A40A19">
        <w:t>Elective units must be relevant to the work environment and the qualification, maintain the integrity of the AQF alig</w:t>
      </w:r>
      <w:r w:rsidRPr="00A40A19">
        <w:t>nment and contribute to a valid, industry-supported vocational outcome.</w:t>
      </w:r>
    </w:p>
    <w:p w:rsidR="00000000" w:rsidRPr="00A40A19" w:rsidP="00A40A19">
      <w:pPr>
        <w:pStyle w:val="BodyText"/>
      </w:pPr>
    </w:p>
    <w:p w:rsidR="00000000" w:rsidRPr="00A40A19" w:rsidP="00A40A19">
      <w:pPr>
        <w:pStyle w:val="BodyText"/>
      </w:pPr>
      <w:r w:rsidRPr="00A40A19">
        <w:rPr>
          <w:rStyle w:val="SpecialBold"/>
        </w:rPr>
        <w:t>Elective Units</w:t>
      </w:r>
    </w:p>
    <w:p w:rsidR="00000000" w:rsidRPr="00A40A19" w:rsidP="00A40A19">
      <w:pPr>
        <w:pStyle w:val="BodyText"/>
      </w:pPr>
      <w:r w:rsidRPr="00A40A19">
        <w:rPr>
          <w:rStyle w:val="SpecialBold"/>
        </w:rPr>
        <w:t>Group A</w:t>
      </w:r>
    </w:p>
    <w:p w:rsidR="00000000" w:rsidRPr="00A40A19" w:rsidP="00A40A19">
      <w:pPr>
        <w:pStyle w:val="BodyText"/>
      </w:pPr>
      <w:r w:rsidRPr="00A40A19">
        <w:t>BSBAUD402 Participate in a quality audit</w:t>
      </w:r>
    </w:p>
    <w:p w:rsidR="00000000" w:rsidRPr="00A40A19" w:rsidP="00A40A19">
      <w:pPr>
        <w:pStyle w:val="BodyText"/>
      </w:pPr>
      <w:r w:rsidRPr="00A40A19">
        <w:t>BSBAUD501 Initiate a quality audit</w:t>
      </w:r>
    </w:p>
    <w:p w:rsidR="00000000" w:rsidRPr="00A40A19" w:rsidP="00A40A19">
      <w:pPr>
        <w:pStyle w:val="BodyText"/>
      </w:pPr>
      <w:r w:rsidRPr="00A40A19">
        <w:t>BSBAUD503 Lead a quality audit</w:t>
      </w:r>
    </w:p>
    <w:p w:rsidR="00000000" w:rsidRPr="00A40A19" w:rsidP="00A40A19">
      <w:pPr>
        <w:pStyle w:val="BodyText"/>
      </w:pPr>
      <w:r w:rsidRPr="00A40A19">
        <w:t>BSBAUD504 Report on a quality audit</w:t>
      </w:r>
    </w:p>
    <w:p w:rsidR="00000000" w:rsidRPr="00A40A19" w:rsidP="00A40A19">
      <w:pPr>
        <w:pStyle w:val="BodyText"/>
      </w:pPr>
      <w:r w:rsidRPr="00A40A19">
        <w:t xml:space="preserve">BSBINM501 Manage </w:t>
      </w:r>
      <w:r w:rsidRPr="00A40A19">
        <w:t>an information or knowledge management system</w:t>
      </w:r>
    </w:p>
    <w:p w:rsidR="00000000" w:rsidRPr="00A40A19" w:rsidP="00A40A19">
      <w:pPr>
        <w:pStyle w:val="BodyText"/>
      </w:pPr>
      <w:r w:rsidRPr="00A40A19">
        <w:t>BSBRSK501 Manage risk</w:t>
      </w:r>
    </w:p>
    <w:p w:rsidR="00000000" w:rsidRPr="00A40A19" w:rsidP="00A40A19">
      <w:pPr>
        <w:pStyle w:val="BodyText"/>
      </w:pPr>
    </w:p>
    <w:p w:rsidR="00000000" w:rsidRPr="00A40A19" w:rsidP="00A40A19">
      <w:pPr>
        <w:pStyle w:val="BodyText"/>
      </w:pPr>
      <w:r w:rsidRPr="00A40A19">
        <w:rPr>
          <w:rStyle w:val="SpecialBold"/>
        </w:rPr>
        <w:t>Group B</w:t>
      </w:r>
    </w:p>
    <w:p w:rsidR="00000000" w:rsidRPr="00A40A19" w:rsidP="00A40A19">
      <w:pPr>
        <w:pStyle w:val="BodyText"/>
      </w:pPr>
      <w:r w:rsidRPr="00A40A19">
        <w:t>BSBMGT502 Manage people performance</w:t>
      </w:r>
    </w:p>
    <w:p w:rsidR="00000000" w:rsidRPr="00A40A19" w:rsidP="00A40A19">
      <w:pPr>
        <w:pStyle w:val="BodyText"/>
      </w:pPr>
      <w:r w:rsidRPr="00A40A19">
        <w:t>BSBMGT516 Facilitate continuous improvement</w:t>
      </w:r>
    </w:p>
    <w:p w:rsidR="00000000" w:rsidRPr="00A40A19" w:rsidP="00A40A19">
      <w:pPr>
        <w:pStyle w:val="BodyText"/>
      </w:pPr>
      <w:r w:rsidRPr="00A40A19">
        <w:t>BSBPMG513 Manage project quality</w:t>
      </w:r>
    </w:p>
    <w:p w:rsidR="00000000" w:rsidRPr="00A40A19" w:rsidP="00A40A19">
      <w:pPr>
        <w:pStyle w:val="BodyText"/>
      </w:pPr>
      <w:r w:rsidRPr="00A40A19">
        <w:t>BSBSUS501 Develop workplace policy and procedures for sustainability</w:t>
      </w:r>
    </w:p>
    <w:p w:rsidR="00000000" w:rsidRPr="00A40A19" w:rsidP="00A40A19">
      <w:pPr>
        <w:pStyle w:val="BodyText"/>
      </w:pPr>
      <w:r w:rsidRPr="00A40A19">
        <w:t>BSBWOR502 Lead and manage team effectiveness</w:t>
      </w:r>
    </w:p>
    <w:p w:rsidR="00000000" w:rsidRPr="00A40A19" w:rsidP="00A40A19">
      <w:pPr>
        <w:pStyle w:val="AllowPageBreak"/>
      </w:pPr>
    </w:p>
    <w:p w:rsidR="00000000" w:rsidRPr="00A40A19" w:rsidP="00A40A19">
      <w:pPr>
        <w:pStyle w:val="Heading1"/>
      </w:pPr>
      <w:bookmarkStart w:id="5" w:name="O_717637"/>
      <w:bookmarkEnd w:id="5"/>
      <w:r w:rsidRPr="00A40A19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1"/>
        <w:gridCol w:w="1481"/>
        <w:gridCol w:w="1566"/>
        <w:gridCol w:w="1557"/>
      </w:tblGrid>
      <w:tr w:rsidTr="00A4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19" w:rsidP="00A40A19">
            <w:pPr>
              <w:pStyle w:val="BodyText"/>
            </w:pPr>
            <w:r w:rsidRPr="00A40A19">
              <w:rPr>
                <w:rStyle w:val="SpecialBold"/>
              </w:rPr>
              <w:t xml:space="preserve">Code and title </w:t>
            </w:r>
          </w:p>
          <w:p w:rsidR="00000000" w:rsidRPr="00A40A19" w:rsidP="00A40A19">
            <w:pPr>
              <w:pStyle w:val="BodyText"/>
            </w:pPr>
            <w:r w:rsidRPr="00A40A19">
              <w:rPr>
                <w:rStyle w:val="SpecialBold"/>
              </w:rPr>
              <w:t>current version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19" w:rsidP="00A40A19">
            <w:pPr>
              <w:pStyle w:val="BodyText"/>
            </w:pPr>
            <w:r w:rsidRPr="00A40A19">
              <w:rPr>
                <w:rStyle w:val="SpecialBold"/>
              </w:rPr>
              <w:t>Code and title</w:t>
            </w:r>
          </w:p>
          <w:p w:rsidR="00000000" w:rsidRPr="00A40A19" w:rsidP="00A40A19">
            <w:pPr>
              <w:pStyle w:val="BodyText"/>
            </w:pPr>
            <w:r w:rsidRPr="00A40A19">
              <w:rPr>
                <w:rStyle w:val="SpecialBold"/>
              </w:rPr>
              <w:t>previous version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19" w:rsidP="00A40A19">
            <w:pPr>
              <w:pStyle w:val="BodyText"/>
            </w:pPr>
            <w:r w:rsidRPr="00A40A1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19">
            <w:pPr>
              <w:pStyle w:val="BodyText"/>
              <w:rPr>
                <w:lang w:val="en-NZ"/>
              </w:rPr>
            </w:pPr>
            <w:r w:rsidRPr="00A40A19">
              <w:rPr>
                <w:rStyle w:val="SpecialBold"/>
              </w:rPr>
              <w:t>Equivalence status</w:t>
            </w:r>
          </w:p>
        </w:tc>
      </w:tr>
      <w:tr w:rsidTr="00A4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19">
            <w:pPr>
              <w:pStyle w:val="BodyText"/>
              <w:rPr>
                <w:lang w:val="en-NZ"/>
              </w:rPr>
            </w:pPr>
            <w:r w:rsidRPr="00A40A19">
              <w:t xml:space="preserve">BSB51615 Diploma of Quality Auditing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19">
            <w:pPr>
              <w:pStyle w:val="BodyText"/>
              <w:rPr>
                <w:lang w:val="en-NZ"/>
              </w:rPr>
            </w:pPr>
            <w:r w:rsidRPr="00A40A19">
              <w:t>BSB51607 Diploma of Quality Auditing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19">
            <w:pPr>
              <w:pStyle w:val="BodyText"/>
              <w:rPr>
                <w:lang w:val="en-NZ"/>
              </w:rPr>
            </w:pPr>
            <w:r w:rsidRPr="00A40A19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19" w:rsidP="00A40A19">
            <w:pPr>
              <w:pStyle w:val="BodyText"/>
            </w:pPr>
            <w:r w:rsidRPr="00A40A19">
              <w:t>Equivalent qualification</w:t>
            </w:r>
          </w:p>
        </w:tc>
      </w:tr>
    </w:tbl>
    <w:p w:rsidR="00000000" w:rsidRPr="00A40A19" w:rsidP="00A40A19">
      <w:pPr>
        <w:pStyle w:val="BodyText"/>
      </w:pPr>
    </w:p>
    <w:p w:rsidR="00000000" w:rsidRPr="00A40A19" w:rsidP="00A40A19">
      <w:pPr>
        <w:pStyle w:val="AllowPageBreak"/>
      </w:pPr>
    </w:p>
    <w:p w:rsidR="00000000" w:rsidRPr="00A40A19" w:rsidP="00A40A19">
      <w:pPr>
        <w:pStyle w:val="Heading1"/>
      </w:pPr>
      <w:bookmarkStart w:id="6" w:name="O_717639"/>
      <w:bookmarkEnd w:id="6"/>
      <w:r w:rsidRPr="00A40A19">
        <w:t>Links</w:t>
      </w:r>
    </w:p>
    <w:p w:rsidR="00000000" w:rsidRPr="00A40A19" w:rsidP="00A40A19">
      <w:pPr>
        <w:pStyle w:val="BodyText"/>
      </w:pPr>
      <w:r w:rsidRPr="00A40A19">
        <w:t>Companion volumes av</w:t>
      </w:r>
      <w:r w:rsidRPr="00A40A19">
        <w:t>ailable from the IBSA website: http://www.ibsa.org.au/companion_volumes - http://www.ibsa.org.au/companion_volumes</w:t>
      </w:r>
    </w:p>
    <w:p w:rsidR="00000000" w:rsidRPr="00A40A19" w:rsidP="00A40A19"/>
    <w:sectPr w:rsidSect="00A40A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19" w:rsidRPr="009C0408" w:rsidP="009C04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08" w:rsidP="00A40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408" w:rsidP="00A40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0408" w:rsidP="00A40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19" w:rsidRPr="009C0408" w:rsidP="009C04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08" w:rsidRPr="002D2AF8" w:rsidP="00A40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BSB51615 Diploma of Quality Auditing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9C0408" w:rsidP="00A40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BCC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989D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A19"/>
  </w:style>
  <w:style w:type="character" w:customStyle="1" w:styleId="Heading1Char">
    <w:name w:val="Heading 1 Char"/>
    <w:basedOn w:val="DefaultParagraphFont"/>
    <w:link w:val="Heading1"/>
    <w:rsid w:val="00A40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A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A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A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A19"/>
    <w:rPr>
      <w:b/>
      <w:spacing w:val="0"/>
    </w:rPr>
  </w:style>
  <w:style w:type="character" w:styleId="Emphasis">
    <w:name w:val="Emphasis"/>
    <w:basedOn w:val="DefaultParagraphFont"/>
    <w:qFormat/>
    <w:rsid w:val="00A40A19"/>
    <w:rPr>
      <w:i/>
    </w:rPr>
  </w:style>
  <w:style w:type="paragraph" w:customStyle="1" w:styleId="SuperHeading">
    <w:name w:val="SuperHeading"/>
    <w:basedOn w:val="Normal"/>
    <w:rsid w:val="00A40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A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A1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A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A19"/>
  </w:style>
  <w:style w:type="paragraph" w:styleId="TableofFigures">
    <w:name w:val="table of figures"/>
    <w:basedOn w:val="Normal"/>
    <w:next w:val="Normal"/>
    <w:semiHidden/>
    <w:rsid w:val="00A40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A19"/>
    <w:pPr>
      <w:numPr>
        <w:numId w:val="10"/>
      </w:numPr>
    </w:pPr>
  </w:style>
  <w:style w:type="character" w:customStyle="1" w:styleId="WingdingSymbols">
    <w:name w:val="Wingding Symbols"/>
    <w:rsid w:val="00A40A19"/>
    <w:rPr>
      <w:rFonts w:ascii="Wingdings" w:hAnsi="Wingdings"/>
    </w:rPr>
  </w:style>
  <w:style w:type="paragraph" w:customStyle="1" w:styleId="TableHeading">
    <w:name w:val="Table Heading"/>
    <w:basedOn w:val="HeadingBase"/>
    <w:rsid w:val="00A40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A19"/>
    <w:rPr>
      <w:color w:val="0033CC"/>
      <w:u w:val="none"/>
    </w:rPr>
  </w:style>
  <w:style w:type="paragraph" w:customStyle="1" w:styleId="BodyTextRight">
    <w:name w:val="Body Text Right"/>
    <w:basedOn w:val="BodyText"/>
    <w:rsid w:val="00A40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A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A19"/>
    <w:rPr>
      <w:sz w:val="32"/>
    </w:rPr>
  </w:style>
  <w:style w:type="paragraph" w:customStyle="1" w:styleId="HeadingProcedure">
    <w:name w:val="Heading Procedure"/>
    <w:basedOn w:val="HeadingBase"/>
    <w:next w:val="Normal"/>
    <w:rsid w:val="00A40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A19"/>
    <w:pPr>
      <w:spacing w:before="60" w:after="60"/>
    </w:pPr>
  </w:style>
  <w:style w:type="paragraph" w:styleId="ListContinue">
    <w:name w:val="List Continue"/>
    <w:basedOn w:val="List"/>
    <w:rsid w:val="00A40A19"/>
    <w:pPr>
      <w:ind w:firstLine="0"/>
    </w:pPr>
  </w:style>
  <w:style w:type="paragraph" w:customStyle="1" w:styleId="ListNote">
    <w:name w:val="List Note"/>
    <w:basedOn w:val="List"/>
    <w:rsid w:val="00A40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A19"/>
    <w:rPr>
      <w:rFonts w:ascii="Courier New" w:hAnsi="Courier New"/>
    </w:rPr>
  </w:style>
  <w:style w:type="paragraph" w:customStyle="1" w:styleId="NoteBullet">
    <w:name w:val="Note Bullet"/>
    <w:basedOn w:val="Note"/>
    <w:rsid w:val="00A40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A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0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A19"/>
    <w:rPr>
      <w:b/>
      <w:smallCaps/>
    </w:rPr>
  </w:style>
  <w:style w:type="paragraph" w:customStyle="1" w:styleId="TableListNumber">
    <w:name w:val="Table List Number"/>
    <w:basedOn w:val="ListNumber"/>
    <w:rsid w:val="00A40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A19"/>
    <w:pPr>
      <w:numPr>
        <w:numId w:val="8"/>
      </w:numPr>
    </w:pPr>
  </w:style>
  <w:style w:type="paragraph" w:customStyle="1" w:styleId="ListAlpha2">
    <w:name w:val="List Alpha 2"/>
    <w:basedOn w:val="List2"/>
    <w:rsid w:val="00A40A19"/>
    <w:pPr>
      <w:numPr>
        <w:numId w:val="7"/>
      </w:numPr>
    </w:pPr>
  </w:style>
  <w:style w:type="paragraph" w:styleId="List2">
    <w:name w:val="List 2"/>
    <w:basedOn w:val="BodyText"/>
    <w:rsid w:val="00A40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A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A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A19"/>
    <w:pPr>
      <w:numPr>
        <w:numId w:val="3"/>
      </w:numPr>
    </w:pPr>
  </w:style>
  <w:style w:type="paragraph" w:styleId="ListContinue2">
    <w:name w:val="List Continue 2"/>
    <w:basedOn w:val="List2"/>
    <w:rsid w:val="00A40A19"/>
    <w:pPr>
      <w:ind w:firstLine="0"/>
    </w:pPr>
  </w:style>
  <w:style w:type="paragraph" w:styleId="ListContinue3">
    <w:name w:val="List Continue 3"/>
    <w:basedOn w:val="List3"/>
    <w:rsid w:val="00A40A19"/>
    <w:pPr>
      <w:ind w:left="1021" w:firstLine="0"/>
    </w:pPr>
  </w:style>
  <w:style w:type="paragraph" w:styleId="ListContinue4">
    <w:name w:val="List Continue 4"/>
    <w:basedOn w:val="List4"/>
    <w:rsid w:val="00A40A19"/>
    <w:pPr>
      <w:ind w:firstLine="0"/>
    </w:pPr>
  </w:style>
  <w:style w:type="paragraph" w:styleId="ListContinue5">
    <w:name w:val="List Continue 5"/>
    <w:basedOn w:val="List5"/>
    <w:rsid w:val="00A40A19"/>
    <w:pPr>
      <w:ind w:firstLine="0"/>
    </w:pPr>
  </w:style>
  <w:style w:type="paragraph" w:styleId="ListNumber3">
    <w:name w:val="List Number 3"/>
    <w:basedOn w:val="List3"/>
    <w:rsid w:val="00A40A19"/>
    <w:pPr>
      <w:numPr>
        <w:numId w:val="4"/>
      </w:numPr>
    </w:pPr>
  </w:style>
  <w:style w:type="paragraph" w:styleId="ListNumber4">
    <w:name w:val="List Number 4"/>
    <w:basedOn w:val="List4"/>
    <w:rsid w:val="00A40A19"/>
    <w:pPr>
      <w:numPr>
        <w:numId w:val="5"/>
      </w:numPr>
    </w:pPr>
  </w:style>
  <w:style w:type="paragraph" w:styleId="ListNumber5">
    <w:name w:val="List Number 5"/>
    <w:basedOn w:val="List5"/>
    <w:rsid w:val="00A40A19"/>
    <w:pPr>
      <w:numPr>
        <w:numId w:val="6"/>
      </w:numPr>
    </w:pPr>
  </w:style>
  <w:style w:type="paragraph" w:styleId="BlockText">
    <w:name w:val="Block Text"/>
    <w:basedOn w:val="Normal"/>
    <w:rsid w:val="00A40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A19"/>
    <w:rPr>
      <w:sz w:val="16"/>
      <w:vertAlign w:val="superscript"/>
    </w:rPr>
  </w:style>
  <w:style w:type="character" w:customStyle="1" w:styleId="Symbols">
    <w:name w:val="Symbols"/>
    <w:basedOn w:val="DefaultParagraphFont"/>
    <w:rsid w:val="00A40A19"/>
    <w:rPr>
      <w:rFonts w:ascii="Symbol" w:hAnsi="Symbol"/>
    </w:rPr>
  </w:style>
  <w:style w:type="character" w:customStyle="1" w:styleId="MenuOptions">
    <w:name w:val="Menu Options"/>
    <w:basedOn w:val="DefaultParagraphFont"/>
    <w:rsid w:val="00A40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A19"/>
    <w:rPr>
      <w:b/>
    </w:rPr>
  </w:style>
  <w:style w:type="character" w:customStyle="1" w:styleId="Underlined">
    <w:name w:val="Underlined"/>
    <w:basedOn w:val="DefaultParagraphFont"/>
    <w:rsid w:val="00A40A19"/>
    <w:rPr>
      <w:u w:val="single"/>
    </w:rPr>
  </w:style>
  <w:style w:type="paragraph" w:customStyle="1" w:styleId="TableBodyTextRight">
    <w:name w:val="Table Body Text Right"/>
    <w:basedOn w:val="TableBodyText"/>
    <w:rsid w:val="00A40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A19"/>
    <w:rPr>
      <w:sz w:val="18"/>
    </w:rPr>
  </w:style>
  <w:style w:type="paragraph" w:customStyle="1" w:styleId="BodySmallRight">
    <w:name w:val="Body Small Right"/>
    <w:basedOn w:val="BodyTextRight"/>
    <w:rsid w:val="00A40A19"/>
    <w:rPr>
      <w:sz w:val="18"/>
      <w:szCs w:val="18"/>
    </w:rPr>
  </w:style>
  <w:style w:type="paragraph" w:customStyle="1" w:styleId="MarginEdition">
    <w:name w:val="Margin Edition"/>
    <w:basedOn w:val="MarginNote"/>
    <w:rsid w:val="00A40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A19"/>
    <w:rPr>
      <w:sz w:val="2"/>
      <w:szCs w:val="2"/>
    </w:rPr>
  </w:style>
  <w:style w:type="character" w:customStyle="1" w:styleId="Small">
    <w:name w:val="Small"/>
    <w:basedOn w:val="DefaultParagraphFont"/>
    <w:rsid w:val="00A40A19"/>
    <w:rPr>
      <w:sz w:val="16"/>
    </w:rPr>
  </w:style>
  <w:style w:type="paragraph" w:customStyle="1" w:styleId="WideTable">
    <w:name w:val="Wide Table"/>
    <w:basedOn w:val="Normal"/>
    <w:rsid w:val="00A40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A19"/>
  </w:style>
  <w:style w:type="paragraph" w:styleId="Quote">
    <w:name w:val="Quote"/>
    <w:basedOn w:val="Heading1"/>
    <w:link w:val="QuoteChar"/>
    <w:qFormat/>
    <w:rsid w:val="00A40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A19"/>
    <w:pPr>
      <w:pageBreakBefore/>
    </w:pPr>
  </w:style>
  <w:style w:type="paragraph" w:customStyle="1" w:styleId="Border">
    <w:name w:val="Border"/>
    <w:basedOn w:val="Normal"/>
    <w:qFormat/>
    <w:rsid w:val="00A40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A19"/>
    <w:rPr>
      <w:u w:val="single"/>
    </w:rPr>
  </w:style>
  <w:style w:type="character" w:customStyle="1" w:styleId="BoldandItalics">
    <w:name w:val="Bold and Italics"/>
    <w:qFormat/>
    <w:rsid w:val="00A40A19"/>
    <w:rPr>
      <w:b/>
      <w:i/>
      <w:u w:val="none"/>
    </w:rPr>
  </w:style>
  <w:style w:type="paragraph" w:styleId="BalloonText">
    <w:name w:val="Balloon Text"/>
    <w:basedOn w:val="Normal"/>
    <w:link w:val="BalloonTextChar"/>
    <w:rsid w:val="00A40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A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A1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</Words>
  <Characters>2165</Characters>
  <Application>Microsoft Office Word</Application>
  <DocSecurity>0</DocSecurity>
  <Lines>90</Lines>
  <Paragraphs>50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BSB51615 Diploma of Quality Auditing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2015-03-25T16:52:09Z</dcterms:created>
  <dcterms:modified xsi:type="dcterms:W3CDTF">2015-03-25T01:05:00Z</dcterms:modified>
</cp:coreProperties>
</file>