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5F2" w:rsidP="00E445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BSB51215 Diploma</w:t>
      </w:r>
      <w:r>
        <w:t xml:space="preserve"> of Marketing</w:t>
      </w:r>
      <w:r>
        <w:fldChar w:fldCharType="end"/>
      </w:r>
    </w:p>
    <w:p w:rsidR="00E445F2" w:rsidP="00E445F2">
      <w:pPr>
        <w:pStyle w:val="Version"/>
        <w:sectPr w:rsidSect="003675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675D9" w:rsidP="003675D9">
      <w:pPr>
        <w:pStyle w:val="SuperHeading"/>
      </w:pPr>
      <w:r w:rsidRPr="003675D9">
        <w:t>BSB51215 Diploma of Marketing</w:t>
      </w:r>
    </w:p>
    <w:p w:rsidR="00000000" w:rsidRPr="003675D9" w:rsidP="003675D9">
      <w:pPr>
        <w:pStyle w:val="Heading1"/>
      </w:pPr>
      <w:bookmarkStart w:id="1" w:name="O_717114"/>
      <w:bookmarkEnd w:id="1"/>
      <w:r w:rsidRPr="003675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7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D9" w:rsidP="003675D9">
            <w:pPr>
              <w:pStyle w:val="BodyText"/>
            </w:pPr>
            <w:r w:rsidRPr="003675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D9">
            <w:pPr>
              <w:pStyle w:val="BodyText"/>
              <w:rPr>
                <w:lang w:val="en-NZ"/>
              </w:rPr>
            </w:pPr>
            <w:r w:rsidRPr="003675D9">
              <w:rPr>
                <w:rStyle w:val="SpecialBold"/>
              </w:rPr>
              <w:t>Comments</w:t>
            </w:r>
          </w:p>
        </w:tc>
      </w:tr>
      <w:tr w:rsidTr="00367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D9">
            <w:pPr>
              <w:pStyle w:val="BodyText"/>
              <w:rPr>
                <w:lang w:val="en-NZ"/>
              </w:rPr>
            </w:pPr>
            <w:r w:rsidRPr="003675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D9" w:rsidP="003675D9">
            <w:pPr>
              <w:pStyle w:val="BodyText"/>
            </w:pPr>
            <w:r w:rsidRPr="003675D9">
              <w:t>This qualification first released with BSB Business Services Training Package Version 1.0.</w:t>
            </w:r>
          </w:p>
        </w:tc>
      </w:tr>
    </w:tbl>
    <w:p w:rsidR="00000000" w:rsidRPr="003675D9" w:rsidP="003675D9">
      <w:pPr>
        <w:pStyle w:val="BodyText"/>
      </w:pPr>
    </w:p>
    <w:p w:rsidR="00000000" w:rsidRPr="003675D9" w:rsidP="003675D9">
      <w:pPr>
        <w:pStyle w:val="AllowPageBreak"/>
      </w:pPr>
    </w:p>
    <w:p w:rsidR="00000000" w:rsidRPr="003675D9" w:rsidP="003675D9">
      <w:pPr>
        <w:pStyle w:val="Heading1"/>
      </w:pPr>
      <w:bookmarkStart w:id="2" w:name="O_717115"/>
      <w:bookmarkEnd w:id="2"/>
      <w:r w:rsidRPr="003675D9">
        <w:t>Qualification Description</w:t>
      </w:r>
    </w:p>
    <w:p w:rsidR="00000000" w:rsidRPr="003675D9" w:rsidP="003675D9">
      <w:pPr>
        <w:pStyle w:val="BodyText"/>
      </w:pPr>
      <w:r w:rsidRPr="003675D9">
        <w:t>This qualification reflects the role of individuals working in a variet</w:t>
      </w:r>
      <w:r w:rsidRPr="003675D9">
        <w:t xml:space="preserve">y of marketing roles across different industry sectors who possess a sound theoretical knowledge base and demonstrate a range of managerial skills. Typically they would have responsibility for the work of other staff and lead teams in conducting marketing </w:t>
      </w:r>
      <w:r w:rsidRPr="003675D9">
        <w:t>campaigns.</w:t>
      </w:r>
    </w:p>
    <w:p w:rsidR="00000000" w:rsidRPr="003675D9" w:rsidP="003675D9">
      <w:pPr>
        <w:pStyle w:val="BodyText"/>
      </w:pPr>
    </w:p>
    <w:p w:rsidR="00000000" w:rsidRPr="003675D9" w:rsidP="003675D9">
      <w:pPr>
        <w:pStyle w:val="BodyText"/>
      </w:pPr>
      <w:r w:rsidRPr="003675D9">
        <w:t xml:space="preserve">Licensing/Regulatory Information </w:t>
      </w:r>
    </w:p>
    <w:p w:rsidR="00000000" w:rsidRPr="003675D9" w:rsidP="003675D9">
      <w:pPr>
        <w:pStyle w:val="BodyText"/>
      </w:pPr>
      <w:r w:rsidRPr="003675D9">
        <w:rPr>
          <w:rStyle w:val="Emphasis"/>
        </w:rPr>
        <w:t>No licensing, legislative or certification requirements apply to this qualification at the time of publication.</w:t>
      </w:r>
    </w:p>
    <w:p w:rsidR="00000000" w:rsidRPr="003675D9" w:rsidP="003675D9">
      <w:pPr>
        <w:pStyle w:val="AllowPageBreak"/>
      </w:pPr>
    </w:p>
    <w:p w:rsidR="00000000" w:rsidRPr="003675D9" w:rsidP="003675D9">
      <w:pPr>
        <w:pStyle w:val="Heading1"/>
      </w:pPr>
      <w:bookmarkStart w:id="3" w:name="O_717116"/>
      <w:bookmarkEnd w:id="3"/>
      <w:r w:rsidRPr="003675D9">
        <w:t>Entry Requirements</w:t>
      </w:r>
    </w:p>
    <w:p w:rsidR="00000000" w:rsidRPr="003675D9" w:rsidP="003675D9">
      <w:pPr>
        <w:pStyle w:val="BodyText"/>
      </w:pPr>
      <w:r w:rsidRPr="003675D9">
        <w:t>Nil</w:t>
      </w:r>
    </w:p>
    <w:p w:rsidR="00000000" w:rsidRPr="003675D9" w:rsidP="003675D9">
      <w:pPr>
        <w:pStyle w:val="AllowPageBreak"/>
      </w:pPr>
    </w:p>
    <w:p w:rsidR="00000000" w:rsidRPr="003675D9" w:rsidP="003675D9">
      <w:pPr>
        <w:pStyle w:val="Heading1"/>
      </w:pPr>
      <w:bookmarkStart w:id="4" w:name="O_717117"/>
      <w:bookmarkEnd w:id="4"/>
      <w:r w:rsidRPr="003675D9">
        <w:t>Packaging Rules</w:t>
      </w:r>
    </w:p>
    <w:p w:rsidR="00000000" w:rsidRPr="003675D9" w:rsidP="003675D9">
      <w:pPr>
        <w:pStyle w:val="BodyText"/>
      </w:pPr>
      <w:r w:rsidRPr="003675D9">
        <w:rPr>
          <w:rStyle w:val="SpecialBold"/>
        </w:rPr>
        <w:t>Total number of units = 8</w:t>
      </w:r>
    </w:p>
    <w:p w:rsidR="00000000" w:rsidRPr="003675D9" w:rsidP="003675D9">
      <w:pPr>
        <w:pStyle w:val="BodyText"/>
      </w:pPr>
      <w:r w:rsidRPr="003675D9">
        <w:rPr>
          <w:rStyle w:val="SpecialBold"/>
        </w:rPr>
        <w:t>This qualification has no core units.</w:t>
      </w:r>
    </w:p>
    <w:p w:rsidR="00000000" w:rsidRPr="003675D9" w:rsidP="003675D9">
      <w:pPr>
        <w:pStyle w:val="BodyText"/>
      </w:pPr>
      <w:r w:rsidRPr="003675D9">
        <w:rPr>
          <w:rStyle w:val="SpecialBold"/>
        </w:rPr>
        <w:t xml:space="preserve">8 elective units must be selected, of which: </w:t>
      </w:r>
    </w:p>
    <w:p w:rsidR="00000000" w:rsidRPr="003675D9" w:rsidP="003675D9">
      <w:pPr>
        <w:pStyle w:val="ListBullet"/>
      </w:pPr>
      <w:r w:rsidRPr="003675D9">
        <w:t>5 elective units must be selected from the Group A elective units below</w:t>
      </w:r>
    </w:p>
    <w:p w:rsidR="00000000" w:rsidRPr="003675D9" w:rsidP="003675D9">
      <w:pPr>
        <w:pStyle w:val="ListBullet"/>
      </w:pPr>
      <w:r w:rsidRPr="003675D9">
        <w:t>at least 2 elective units must be selected from the Group B elective units below</w:t>
      </w:r>
    </w:p>
    <w:p w:rsidR="00000000" w:rsidRPr="003675D9" w:rsidP="003675D9">
      <w:pPr>
        <w:pStyle w:val="ListBullet"/>
      </w:pPr>
      <w:r w:rsidRPr="003675D9">
        <w:t>1 elective unit m</w:t>
      </w:r>
      <w:r w:rsidRPr="003675D9">
        <w:t>ay be selected from the remaining Group A or Group B units, from this Training Package, or from any current accredited course or endorsed Training Package at this qualification level or Certificate IV or Advanced Diploma level.</w:t>
      </w:r>
    </w:p>
    <w:p w:rsidR="00000000" w:rsidRPr="003675D9" w:rsidP="003675D9">
      <w:pPr>
        <w:pStyle w:val="BodyText"/>
      </w:pPr>
    </w:p>
    <w:p w:rsidR="00000000" w:rsidRPr="003675D9" w:rsidP="003675D9">
      <w:pPr>
        <w:pStyle w:val="BodyText"/>
      </w:pPr>
      <w:r w:rsidRPr="003675D9">
        <w:t>Elective units must be rele</w:t>
      </w:r>
      <w:r w:rsidRPr="003675D9">
        <w:t>vant to the work environment and the qualification, maintain the integrity of the AQF alignment and contribute to a valid, industry-supported vocational outcome.</w:t>
      </w:r>
    </w:p>
    <w:p w:rsidR="00000000" w:rsidRPr="003675D9" w:rsidP="003675D9">
      <w:pPr>
        <w:pStyle w:val="BodyText"/>
      </w:pPr>
    </w:p>
    <w:p w:rsidR="00000000" w:rsidRPr="003675D9" w:rsidP="003675D9">
      <w:pPr>
        <w:pStyle w:val="BodyText"/>
      </w:pPr>
      <w:r w:rsidRPr="003675D9">
        <w:rPr>
          <w:rStyle w:val="SpecialBold"/>
        </w:rPr>
        <w:t>Elective Units</w:t>
      </w:r>
    </w:p>
    <w:p w:rsidR="00000000" w:rsidRPr="003675D9" w:rsidP="003675D9">
      <w:pPr>
        <w:pStyle w:val="BodyText"/>
      </w:pPr>
      <w:r w:rsidRPr="003675D9">
        <w:rPr>
          <w:rStyle w:val="SpecialBold"/>
        </w:rPr>
        <w:t>Group A</w:t>
      </w:r>
    </w:p>
    <w:p w:rsidR="00000000" w:rsidRPr="003675D9" w:rsidP="003675D9">
      <w:pPr>
        <w:pStyle w:val="BodyText"/>
      </w:pPr>
      <w:r w:rsidRPr="003675D9">
        <w:t>BSBMKG501 Identify and evaluate marketing opportunities</w:t>
      </w:r>
    </w:p>
    <w:p w:rsidR="00000000" w:rsidRPr="003675D9" w:rsidP="003675D9">
      <w:pPr>
        <w:pStyle w:val="BodyText"/>
      </w:pPr>
      <w:r w:rsidRPr="003675D9">
        <w:t>BSBMKG502 Esta</w:t>
      </w:r>
      <w:r w:rsidRPr="003675D9">
        <w:t xml:space="preserve">blish and adjust the marketing mix </w:t>
      </w:r>
    </w:p>
    <w:p w:rsidR="00000000" w:rsidRPr="003675D9" w:rsidP="003675D9">
      <w:pPr>
        <w:pStyle w:val="BodyText"/>
      </w:pPr>
      <w:r w:rsidRPr="003675D9">
        <w:t>BSBMKG506 Plan market research</w:t>
      </w:r>
    </w:p>
    <w:p w:rsidR="00000000" w:rsidRPr="003675D9" w:rsidP="003675D9">
      <w:pPr>
        <w:pStyle w:val="BodyText"/>
      </w:pPr>
      <w:r w:rsidRPr="003675D9">
        <w:t>BSBMKG507 Interpret market trends and developments</w:t>
      </w:r>
    </w:p>
    <w:p w:rsidR="00000000" w:rsidRPr="003675D9" w:rsidP="003675D9">
      <w:pPr>
        <w:pStyle w:val="BodyText"/>
      </w:pPr>
      <w:r w:rsidRPr="003675D9">
        <w:t>BSBMKG514 Implement and monitor marketing activities</w:t>
      </w:r>
    </w:p>
    <w:p w:rsidR="00000000" w:rsidRPr="003675D9" w:rsidP="003675D9">
      <w:pPr>
        <w:pStyle w:val="BodyText"/>
      </w:pPr>
      <w:r w:rsidRPr="003675D9">
        <w:t>BSBMKG515 Conduct a marketing audit</w:t>
      </w:r>
    </w:p>
    <w:p w:rsidR="00000000" w:rsidRPr="003675D9" w:rsidP="003675D9">
      <w:pPr>
        <w:pStyle w:val="BodyText"/>
      </w:pPr>
    </w:p>
    <w:p w:rsidR="00000000" w:rsidRPr="003675D9" w:rsidP="003675D9">
      <w:pPr>
        <w:pStyle w:val="BodyText"/>
      </w:pPr>
      <w:r w:rsidRPr="003675D9">
        <w:rPr>
          <w:rStyle w:val="SpecialBold"/>
        </w:rPr>
        <w:t>Group B</w:t>
      </w:r>
    </w:p>
    <w:p w:rsidR="00000000" w:rsidRPr="003675D9" w:rsidP="003675D9">
      <w:pPr>
        <w:pStyle w:val="BodyText"/>
      </w:pPr>
      <w:r w:rsidRPr="003675D9">
        <w:t xml:space="preserve">BSBADV507 Develop a media plan </w:t>
      </w:r>
    </w:p>
    <w:p w:rsidR="00000000" w:rsidRPr="003675D9" w:rsidP="003675D9">
      <w:pPr>
        <w:pStyle w:val="BodyText"/>
      </w:pPr>
      <w:r w:rsidRPr="003675D9">
        <w:t xml:space="preserve">BSBFIA501 Report on finances related to international business </w:t>
      </w:r>
    </w:p>
    <w:p w:rsidR="00000000" w:rsidRPr="003675D9" w:rsidP="003675D9">
      <w:pPr>
        <w:pStyle w:val="BodyText"/>
      </w:pPr>
      <w:r w:rsidRPr="003675D9">
        <w:t>BSBFIM501 Manage budgets and financial plans</w:t>
      </w:r>
    </w:p>
    <w:p w:rsidR="00000000" w:rsidRPr="003675D9" w:rsidP="003675D9">
      <w:pPr>
        <w:pStyle w:val="BodyText"/>
      </w:pPr>
      <w:r w:rsidRPr="003675D9">
        <w:t>BSBMKG409 Design direct response offers</w:t>
      </w:r>
    </w:p>
    <w:p w:rsidR="00000000" w:rsidRPr="003675D9" w:rsidP="003675D9">
      <w:pPr>
        <w:pStyle w:val="BodyText"/>
      </w:pPr>
      <w:r w:rsidRPr="003675D9">
        <w:t>BSBMKG508 Plan direct marketing activities</w:t>
      </w:r>
    </w:p>
    <w:p w:rsidR="00000000" w:rsidRPr="003675D9" w:rsidP="003675D9">
      <w:pPr>
        <w:pStyle w:val="BodyText"/>
      </w:pPr>
      <w:r w:rsidRPr="003675D9">
        <w:t>BSBMKG509 Implement and monitor direct marketing activities</w:t>
      </w:r>
    </w:p>
    <w:p w:rsidR="00000000" w:rsidRPr="003675D9" w:rsidP="003675D9">
      <w:pPr>
        <w:pStyle w:val="BodyText"/>
      </w:pPr>
      <w:r w:rsidRPr="003675D9">
        <w:t>BSBM</w:t>
      </w:r>
      <w:r w:rsidRPr="003675D9">
        <w:t>KG510 Plan e-marketing communications</w:t>
      </w:r>
    </w:p>
    <w:p w:rsidR="00000000" w:rsidRPr="003675D9" w:rsidP="003675D9">
      <w:pPr>
        <w:pStyle w:val="BodyText"/>
      </w:pPr>
      <w:r w:rsidRPr="003675D9">
        <w:t>BSBMKG511 Analyse data from international markets</w:t>
      </w:r>
    </w:p>
    <w:p w:rsidR="00000000" w:rsidRPr="003675D9" w:rsidP="003675D9">
      <w:pPr>
        <w:pStyle w:val="BodyText"/>
      </w:pPr>
      <w:r w:rsidRPr="003675D9">
        <w:t>BSBMKG512 Forecast international market and business needs</w:t>
      </w:r>
    </w:p>
    <w:p w:rsidR="00000000" w:rsidRPr="003675D9" w:rsidP="003675D9">
      <w:pPr>
        <w:pStyle w:val="BodyText"/>
      </w:pPr>
      <w:r w:rsidRPr="003675D9">
        <w:t>BSBMKG513 Promote products and services to international markets</w:t>
      </w:r>
    </w:p>
    <w:p w:rsidR="00000000" w:rsidRPr="003675D9" w:rsidP="003675D9">
      <w:pPr>
        <w:pStyle w:val="BodyText"/>
      </w:pPr>
      <w:r w:rsidRPr="003675D9">
        <w:t>BSBMKG516 Profile international markets</w:t>
      </w:r>
    </w:p>
    <w:p w:rsidR="00000000" w:rsidRPr="003675D9" w:rsidP="003675D9">
      <w:pPr>
        <w:pStyle w:val="BodyText"/>
      </w:pPr>
      <w:r w:rsidRPr="003675D9">
        <w:t>BSBM</w:t>
      </w:r>
      <w:r w:rsidRPr="003675D9">
        <w:t>KG517 Analyse consumer behaviour for specific international markets</w:t>
      </w:r>
    </w:p>
    <w:p w:rsidR="00000000" w:rsidRPr="003675D9" w:rsidP="003675D9">
      <w:pPr>
        <w:pStyle w:val="BodyText"/>
      </w:pPr>
      <w:r w:rsidRPr="003675D9">
        <w:t>BSBMKG518 Plan and implement services marketing</w:t>
      </w:r>
    </w:p>
    <w:p w:rsidR="00000000" w:rsidRPr="003675D9" w:rsidP="003675D9">
      <w:pPr>
        <w:pStyle w:val="BodyText"/>
      </w:pPr>
      <w:r w:rsidRPr="003675D9">
        <w:t>BSBMKG519 Plan and implement business-to-business marketing</w:t>
      </w:r>
    </w:p>
    <w:p w:rsidR="00000000" w:rsidRPr="003675D9" w:rsidP="003675D9">
      <w:pPr>
        <w:pStyle w:val="BodyText"/>
      </w:pPr>
      <w:r w:rsidRPr="003675D9">
        <w:t>BSBMKG520 Manage compliance within the marketing legislative framework</w:t>
      </w:r>
    </w:p>
    <w:p w:rsidR="00000000" w:rsidRPr="003675D9" w:rsidP="003675D9">
      <w:pPr>
        <w:pStyle w:val="BodyText"/>
      </w:pPr>
      <w:r w:rsidRPr="003675D9">
        <w:t>BSBMKG521</w:t>
      </w:r>
      <w:r w:rsidRPr="003675D9">
        <w:t xml:space="preserve"> Plan and implement sponsorship and event marketing</w:t>
      </w:r>
    </w:p>
    <w:p w:rsidR="00000000" w:rsidRPr="003675D9" w:rsidP="003675D9">
      <w:pPr>
        <w:pStyle w:val="BodyText"/>
      </w:pPr>
      <w:r w:rsidRPr="003675D9">
        <w:t>BSBMKG522 Plan measurement of marketing effectiveness</w:t>
      </w:r>
    </w:p>
    <w:p w:rsidR="00000000" w:rsidRPr="003675D9" w:rsidP="003675D9">
      <w:pPr>
        <w:pStyle w:val="BodyText"/>
      </w:pPr>
      <w:r w:rsidRPr="003675D9">
        <w:t>BSBMKG523 Design and develop an integrated marketing communication plan</w:t>
      </w:r>
    </w:p>
    <w:p w:rsidR="00000000" w:rsidRPr="003675D9" w:rsidP="003675D9">
      <w:pPr>
        <w:pStyle w:val="BodyText"/>
      </w:pPr>
      <w:r w:rsidRPr="003675D9">
        <w:t>BSBPUB501 Manage the public relations publication process</w:t>
      </w:r>
    </w:p>
    <w:p w:rsidR="00000000" w:rsidRPr="003675D9" w:rsidP="003675D9">
      <w:pPr>
        <w:pStyle w:val="BodyText"/>
      </w:pPr>
      <w:r w:rsidRPr="003675D9">
        <w:t>BSBPUB502 Develop an</w:t>
      </w:r>
      <w:r w:rsidRPr="003675D9">
        <w:t>d manage complex public relations campaigns</w:t>
      </w:r>
    </w:p>
    <w:p w:rsidR="00000000" w:rsidRPr="003675D9" w:rsidP="003675D9">
      <w:pPr>
        <w:pStyle w:val="BodyText"/>
      </w:pPr>
      <w:r w:rsidRPr="003675D9">
        <w:t>BSBPUB503 Manage fundraising and sponsorship activities</w:t>
      </w:r>
    </w:p>
    <w:p w:rsidR="00000000" w:rsidRPr="003675D9" w:rsidP="003675D9">
      <w:pPr>
        <w:pStyle w:val="BodyText"/>
      </w:pPr>
      <w:r w:rsidRPr="003675D9">
        <w:t>BSBPUB504 Develop and implement crisis management plans</w:t>
      </w:r>
    </w:p>
    <w:p w:rsidR="00000000" w:rsidRPr="003675D9" w:rsidP="003675D9">
      <w:pPr>
        <w:pStyle w:val="BodyText"/>
      </w:pPr>
      <w:r w:rsidRPr="003675D9">
        <w:t>BSBREL501 Build international client relationships</w:t>
      </w:r>
    </w:p>
    <w:p w:rsidR="00000000" w:rsidRPr="003675D9" w:rsidP="003675D9">
      <w:pPr>
        <w:pStyle w:val="BodyText"/>
      </w:pPr>
      <w:r w:rsidRPr="003675D9">
        <w:t>BSBREL502 Build international business networks</w:t>
      </w:r>
    </w:p>
    <w:p w:rsidR="00000000" w:rsidRPr="003675D9" w:rsidP="003675D9">
      <w:pPr>
        <w:pStyle w:val="BodyText"/>
      </w:pPr>
      <w:r w:rsidRPr="003675D9">
        <w:t>B</w:t>
      </w:r>
      <w:r w:rsidRPr="003675D9">
        <w:t>SBSLS501 Develop a sales plan</w:t>
      </w:r>
    </w:p>
    <w:p w:rsidR="00000000" w:rsidRPr="003675D9" w:rsidP="003675D9">
      <w:pPr>
        <w:pStyle w:val="BodyText"/>
      </w:pPr>
      <w:r w:rsidRPr="003675D9">
        <w:t>BSBSLS502 Lead and manage a sales team</w:t>
      </w:r>
    </w:p>
    <w:p w:rsidR="00000000" w:rsidRPr="003675D9" w:rsidP="003675D9">
      <w:pPr>
        <w:pStyle w:val="BodyText"/>
      </w:pPr>
      <w:r w:rsidRPr="003675D9">
        <w:t>BSBSUS501 Develop workplace policy and procedures for sustainability</w:t>
      </w:r>
    </w:p>
    <w:p w:rsidR="00000000" w:rsidRPr="003675D9" w:rsidP="003675D9">
      <w:pPr>
        <w:pStyle w:val="BodyText"/>
      </w:pPr>
      <w:r w:rsidRPr="003675D9">
        <w:t>BSBWRT501 Write persuasive copy</w:t>
      </w:r>
    </w:p>
    <w:p w:rsidR="00000000" w:rsidRPr="003675D9" w:rsidP="003675D9">
      <w:pPr>
        <w:pStyle w:val="AllowPageBreak"/>
      </w:pPr>
    </w:p>
    <w:p w:rsidR="00000000" w:rsidRPr="003675D9" w:rsidP="003675D9">
      <w:pPr>
        <w:pStyle w:val="Heading1"/>
      </w:pPr>
      <w:bookmarkStart w:id="5" w:name="O_717118"/>
      <w:bookmarkEnd w:id="5"/>
      <w:r w:rsidRPr="003675D9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1"/>
        <w:gridCol w:w="1481"/>
        <w:gridCol w:w="1566"/>
        <w:gridCol w:w="1557"/>
      </w:tblGrid>
      <w:tr w:rsidTr="00367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D9" w:rsidP="003675D9">
            <w:pPr>
              <w:pStyle w:val="BodyText"/>
            </w:pPr>
            <w:r w:rsidRPr="003675D9">
              <w:rPr>
                <w:rStyle w:val="SpecialBold"/>
              </w:rPr>
              <w:t xml:space="preserve">Code and title </w:t>
            </w:r>
          </w:p>
          <w:p w:rsidR="00000000" w:rsidRPr="003675D9" w:rsidP="003675D9">
            <w:pPr>
              <w:pStyle w:val="BodyText"/>
            </w:pPr>
            <w:r w:rsidRPr="003675D9">
              <w:rPr>
                <w:rStyle w:val="SpecialBold"/>
              </w:rPr>
              <w:t>current version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D9" w:rsidP="003675D9">
            <w:pPr>
              <w:pStyle w:val="BodyText"/>
            </w:pPr>
            <w:r w:rsidRPr="003675D9">
              <w:rPr>
                <w:rStyle w:val="SpecialBold"/>
              </w:rPr>
              <w:t>Code and title</w:t>
            </w:r>
          </w:p>
          <w:p w:rsidR="00000000" w:rsidRPr="003675D9" w:rsidP="003675D9">
            <w:pPr>
              <w:pStyle w:val="BodyText"/>
            </w:pPr>
            <w:r w:rsidRPr="003675D9">
              <w:rPr>
                <w:rStyle w:val="SpecialBold"/>
              </w:rPr>
              <w:t>previous version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D9" w:rsidP="003675D9">
            <w:pPr>
              <w:pStyle w:val="BodyText"/>
            </w:pPr>
            <w:r w:rsidRPr="003675D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D9">
            <w:pPr>
              <w:pStyle w:val="BodyText"/>
              <w:rPr>
                <w:lang w:val="en-NZ"/>
              </w:rPr>
            </w:pPr>
            <w:r w:rsidRPr="003675D9">
              <w:rPr>
                <w:rStyle w:val="SpecialBold"/>
              </w:rPr>
              <w:t>Equivalence status</w:t>
            </w:r>
          </w:p>
        </w:tc>
      </w:tr>
      <w:tr w:rsidTr="00367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D9">
            <w:pPr>
              <w:pStyle w:val="BodyText"/>
              <w:rPr>
                <w:lang w:val="en-NZ"/>
              </w:rPr>
            </w:pPr>
            <w:r w:rsidRPr="003675D9">
              <w:t>BSB51215 Diploma of Marketing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D9">
            <w:pPr>
              <w:pStyle w:val="BodyText"/>
              <w:rPr>
                <w:lang w:val="en-NZ"/>
              </w:rPr>
            </w:pPr>
            <w:r w:rsidRPr="003675D9">
              <w:t xml:space="preserve">BSB51207 Diploma of Marketing 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D9">
            <w:pPr>
              <w:pStyle w:val="BodyText"/>
              <w:rPr>
                <w:lang w:val="en-NZ"/>
              </w:rPr>
            </w:pPr>
            <w:r w:rsidRPr="003675D9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D9" w:rsidP="003675D9">
            <w:pPr>
              <w:pStyle w:val="BodyText"/>
            </w:pPr>
            <w:r w:rsidRPr="003675D9">
              <w:t>Equivalent qualification</w:t>
            </w:r>
          </w:p>
        </w:tc>
      </w:tr>
    </w:tbl>
    <w:p w:rsidR="00000000" w:rsidRPr="003675D9" w:rsidP="003675D9">
      <w:pPr>
        <w:pStyle w:val="BodyText"/>
      </w:pPr>
    </w:p>
    <w:p w:rsidR="00000000" w:rsidRPr="003675D9" w:rsidP="003675D9">
      <w:pPr>
        <w:pStyle w:val="AllowPageBreak"/>
      </w:pPr>
    </w:p>
    <w:p w:rsidR="00000000" w:rsidRPr="003675D9" w:rsidP="003675D9">
      <w:pPr>
        <w:pStyle w:val="Heading1"/>
      </w:pPr>
      <w:bookmarkStart w:id="6" w:name="O_717120"/>
      <w:bookmarkEnd w:id="6"/>
      <w:r w:rsidRPr="003675D9">
        <w:t>Links</w:t>
      </w:r>
    </w:p>
    <w:p w:rsidR="00000000" w:rsidRPr="003675D9" w:rsidP="003675D9">
      <w:pPr>
        <w:pStyle w:val="BodyText"/>
      </w:pPr>
      <w:r w:rsidRPr="003675D9">
        <w:t>Companion volumes available from the IBSA website: http://www.ibsa.org.au/companion_volumes - http://www.ibsa.org.au/companion_volumes</w:t>
      </w:r>
    </w:p>
    <w:p w:rsidR="00000000" w:rsidRPr="003675D9" w:rsidP="003675D9"/>
    <w:sectPr w:rsidSect="003675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D9" w:rsidRPr="00E445F2" w:rsidP="00E445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5F2" w:rsidP="003675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45F2" w:rsidP="003675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45F2" w:rsidP="003675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D9" w:rsidRPr="00E445F2" w:rsidP="00E445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5F2" w:rsidRPr="002D2AF8" w:rsidP="003675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BSB51215 Diploma of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2015</w:t>
    </w:r>
    <w:r>
      <w:fldChar w:fldCharType="end"/>
    </w:r>
  </w:p>
  <w:p w:rsidR="00E445F2" w:rsidP="003675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C67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80BC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5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5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5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5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5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5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5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5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5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5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5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5D9"/>
  </w:style>
  <w:style w:type="character" w:customStyle="1" w:styleId="Heading1Char">
    <w:name w:val="Heading 1 Char"/>
    <w:basedOn w:val="DefaultParagraphFont"/>
    <w:link w:val="Heading1"/>
    <w:rsid w:val="003675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5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5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75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75D9"/>
    <w:rPr>
      <w:b/>
      <w:spacing w:val="0"/>
    </w:rPr>
  </w:style>
  <w:style w:type="character" w:styleId="Emphasis">
    <w:name w:val="Emphasis"/>
    <w:basedOn w:val="DefaultParagraphFont"/>
    <w:qFormat/>
    <w:rsid w:val="003675D9"/>
    <w:rPr>
      <w:i/>
    </w:rPr>
  </w:style>
  <w:style w:type="paragraph" w:customStyle="1" w:styleId="SuperHeading">
    <w:name w:val="SuperHeading"/>
    <w:basedOn w:val="Normal"/>
    <w:rsid w:val="003675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5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5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5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5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5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5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5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5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5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5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5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5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5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5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5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5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75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5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5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5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5D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5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5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5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5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5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5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5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5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5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75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5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5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5D9"/>
  </w:style>
  <w:style w:type="paragraph" w:styleId="TableofFigures">
    <w:name w:val="table of figures"/>
    <w:basedOn w:val="Normal"/>
    <w:next w:val="Normal"/>
    <w:semiHidden/>
    <w:rsid w:val="003675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5D9"/>
    <w:pPr>
      <w:numPr>
        <w:numId w:val="10"/>
      </w:numPr>
    </w:pPr>
  </w:style>
  <w:style w:type="character" w:customStyle="1" w:styleId="WingdingSymbols">
    <w:name w:val="Wingding Symbols"/>
    <w:rsid w:val="003675D9"/>
    <w:rPr>
      <w:rFonts w:ascii="Wingdings" w:hAnsi="Wingdings"/>
    </w:rPr>
  </w:style>
  <w:style w:type="paragraph" w:customStyle="1" w:styleId="TableHeading">
    <w:name w:val="Table Heading"/>
    <w:basedOn w:val="HeadingBase"/>
    <w:rsid w:val="003675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5D9"/>
    <w:rPr>
      <w:color w:val="0033CC"/>
      <w:u w:val="none"/>
    </w:rPr>
  </w:style>
  <w:style w:type="paragraph" w:customStyle="1" w:styleId="BodyTextRight">
    <w:name w:val="Body Text Right"/>
    <w:basedOn w:val="BodyText"/>
    <w:rsid w:val="003675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5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5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5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5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5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5D9"/>
    <w:rPr>
      <w:sz w:val="32"/>
    </w:rPr>
  </w:style>
  <w:style w:type="paragraph" w:customStyle="1" w:styleId="HeadingProcedure">
    <w:name w:val="Heading Procedure"/>
    <w:basedOn w:val="HeadingBase"/>
    <w:next w:val="Normal"/>
    <w:rsid w:val="003675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5D9"/>
    <w:pPr>
      <w:spacing w:before="60" w:after="60"/>
    </w:pPr>
  </w:style>
  <w:style w:type="paragraph" w:styleId="ListContinue">
    <w:name w:val="List Continue"/>
    <w:basedOn w:val="List"/>
    <w:rsid w:val="003675D9"/>
    <w:pPr>
      <w:ind w:firstLine="0"/>
    </w:pPr>
  </w:style>
  <w:style w:type="paragraph" w:customStyle="1" w:styleId="ListNote">
    <w:name w:val="List Note"/>
    <w:basedOn w:val="List"/>
    <w:rsid w:val="003675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5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5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5D9"/>
    <w:rPr>
      <w:rFonts w:ascii="Courier New" w:hAnsi="Courier New"/>
    </w:rPr>
  </w:style>
  <w:style w:type="paragraph" w:customStyle="1" w:styleId="NoteBullet">
    <w:name w:val="Note Bullet"/>
    <w:basedOn w:val="Note"/>
    <w:rsid w:val="003675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5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5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5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5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75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5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5D9"/>
    <w:rPr>
      <w:b/>
      <w:smallCaps/>
    </w:rPr>
  </w:style>
  <w:style w:type="paragraph" w:customStyle="1" w:styleId="TableListNumber">
    <w:name w:val="Table List Number"/>
    <w:basedOn w:val="ListNumber"/>
    <w:rsid w:val="003675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5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5D9"/>
    <w:pPr>
      <w:numPr>
        <w:numId w:val="8"/>
      </w:numPr>
    </w:pPr>
  </w:style>
  <w:style w:type="paragraph" w:customStyle="1" w:styleId="ListAlpha2">
    <w:name w:val="List Alpha 2"/>
    <w:basedOn w:val="List2"/>
    <w:rsid w:val="003675D9"/>
    <w:pPr>
      <w:numPr>
        <w:numId w:val="7"/>
      </w:numPr>
    </w:pPr>
  </w:style>
  <w:style w:type="paragraph" w:styleId="List2">
    <w:name w:val="List 2"/>
    <w:basedOn w:val="BodyText"/>
    <w:rsid w:val="003675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5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5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5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5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5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75D9"/>
    <w:pPr>
      <w:numPr>
        <w:numId w:val="3"/>
      </w:numPr>
    </w:pPr>
  </w:style>
  <w:style w:type="paragraph" w:styleId="ListContinue2">
    <w:name w:val="List Continue 2"/>
    <w:basedOn w:val="List2"/>
    <w:rsid w:val="003675D9"/>
    <w:pPr>
      <w:ind w:firstLine="0"/>
    </w:pPr>
  </w:style>
  <w:style w:type="paragraph" w:styleId="ListContinue3">
    <w:name w:val="List Continue 3"/>
    <w:basedOn w:val="List3"/>
    <w:rsid w:val="003675D9"/>
    <w:pPr>
      <w:ind w:left="1021" w:firstLine="0"/>
    </w:pPr>
  </w:style>
  <w:style w:type="paragraph" w:styleId="ListContinue4">
    <w:name w:val="List Continue 4"/>
    <w:basedOn w:val="List4"/>
    <w:rsid w:val="003675D9"/>
    <w:pPr>
      <w:ind w:firstLine="0"/>
    </w:pPr>
  </w:style>
  <w:style w:type="paragraph" w:styleId="ListContinue5">
    <w:name w:val="List Continue 5"/>
    <w:basedOn w:val="List5"/>
    <w:rsid w:val="003675D9"/>
    <w:pPr>
      <w:ind w:firstLine="0"/>
    </w:pPr>
  </w:style>
  <w:style w:type="paragraph" w:styleId="ListNumber3">
    <w:name w:val="List Number 3"/>
    <w:basedOn w:val="List3"/>
    <w:rsid w:val="003675D9"/>
    <w:pPr>
      <w:numPr>
        <w:numId w:val="4"/>
      </w:numPr>
    </w:pPr>
  </w:style>
  <w:style w:type="paragraph" w:styleId="ListNumber4">
    <w:name w:val="List Number 4"/>
    <w:basedOn w:val="List4"/>
    <w:rsid w:val="003675D9"/>
    <w:pPr>
      <w:numPr>
        <w:numId w:val="5"/>
      </w:numPr>
    </w:pPr>
  </w:style>
  <w:style w:type="paragraph" w:styleId="ListNumber5">
    <w:name w:val="List Number 5"/>
    <w:basedOn w:val="List5"/>
    <w:rsid w:val="003675D9"/>
    <w:pPr>
      <w:numPr>
        <w:numId w:val="6"/>
      </w:numPr>
    </w:pPr>
  </w:style>
  <w:style w:type="paragraph" w:styleId="BlockText">
    <w:name w:val="Block Text"/>
    <w:basedOn w:val="Normal"/>
    <w:rsid w:val="003675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5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5D9"/>
    <w:rPr>
      <w:sz w:val="16"/>
      <w:vertAlign w:val="superscript"/>
    </w:rPr>
  </w:style>
  <w:style w:type="character" w:customStyle="1" w:styleId="Symbols">
    <w:name w:val="Symbols"/>
    <w:basedOn w:val="DefaultParagraphFont"/>
    <w:rsid w:val="003675D9"/>
    <w:rPr>
      <w:rFonts w:ascii="Symbol" w:hAnsi="Symbol"/>
    </w:rPr>
  </w:style>
  <w:style w:type="character" w:customStyle="1" w:styleId="MenuOptions">
    <w:name w:val="Menu Options"/>
    <w:basedOn w:val="DefaultParagraphFont"/>
    <w:rsid w:val="003675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5D9"/>
    <w:rPr>
      <w:b/>
    </w:rPr>
  </w:style>
  <w:style w:type="character" w:customStyle="1" w:styleId="Underlined">
    <w:name w:val="Underlined"/>
    <w:basedOn w:val="DefaultParagraphFont"/>
    <w:rsid w:val="003675D9"/>
    <w:rPr>
      <w:u w:val="single"/>
    </w:rPr>
  </w:style>
  <w:style w:type="paragraph" w:customStyle="1" w:styleId="TableBodyTextRight">
    <w:name w:val="Table Body Text Right"/>
    <w:basedOn w:val="TableBodyText"/>
    <w:rsid w:val="003675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5D9"/>
    <w:rPr>
      <w:sz w:val="18"/>
    </w:rPr>
  </w:style>
  <w:style w:type="paragraph" w:customStyle="1" w:styleId="BodySmallRight">
    <w:name w:val="Body Small Right"/>
    <w:basedOn w:val="BodyTextRight"/>
    <w:rsid w:val="003675D9"/>
    <w:rPr>
      <w:sz w:val="18"/>
      <w:szCs w:val="18"/>
    </w:rPr>
  </w:style>
  <w:style w:type="paragraph" w:customStyle="1" w:styleId="MarginEdition">
    <w:name w:val="Margin Edition"/>
    <w:basedOn w:val="MarginNote"/>
    <w:rsid w:val="003675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5D9"/>
    <w:rPr>
      <w:sz w:val="2"/>
      <w:szCs w:val="2"/>
    </w:rPr>
  </w:style>
  <w:style w:type="character" w:customStyle="1" w:styleId="Small">
    <w:name w:val="Small"/>
    <w:basedOn w:val="DefaultParagraphFont"/>
    <w:rsid w:val="003675D9"/>
    <w:rPr>
      <w:sz w:val="16"/>
    </w:rPr>
  </w:style>
  <w:style w:type="paragraph" w:customStyle="1" w:styleId="WideTable">
    <w:name w:val="Wide Table"/>
    <w:basedOn w:val="Normal"/>
    <w:rsid w:val="003675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5D9"/>
  </w:style>
  <w:style w:type="paragraph" w:styleId="Quote">
    <w:name w:val="Quote"/>
    <w:basedOn w:val="Heading1"/>
    <w:link w:val="QuoteChar"/>
    <w:qFormat/>
    <w:rsid w:val="003675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5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5D9"/>
    <w:pPr>
      <w:pageBreakBefore/>
    </w:pPr>
  </w:style>
  <w:style w:type="paragraph" w:customStyle="1" w:styleId="Border">
    <w:name w:val="Border"/>
    <w:basedOn w:val="Normal"/>
    <w:qFormat/>
    <w:rsid w:val="003675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5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5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5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5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5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5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5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5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5D9"/>
    <w:rPr>
      <w:u w:val="single"/>
    </w:rPr>
  </w:style>
  <w:style w:type="character" w:customStyle="1" w:styleId="BoldandItalics">
    <w:name w:val="Bold and Italics"/>
    <w:qFormat/>
    <w:rsid w:val="003675D9"/>
    <w:rPr>
      <w:b/>
      <w:i/>
      <w:u w:val="none"/>
    </w:rPr>
  </w:style>
  <w:style w:type="paragraph" w:styleId="BalloonText">
    <w:name w:val="Balloon Text"/>
    <w:basedOn w:val="Normal"/>
    <w:link w:val="BalloonTextChar"/>
    <w:rsid w:val="003675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5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5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5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5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5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476</Words>
  <Characters>3154</Characters>
  <Application>Microsoft Office Word</Application>
  <DocSecurity>0</DocSecurity>
  <Lines>108</Lines>
  <Paragraphs>72</Paragraphs>
  <ScaleCrop>false</ScaleCrop>
  <Company>Author-it Software Corporation Ltd.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BSB51215 Diploma of Marketing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2015-03-25T17:06:35Z</dcterms:created>
  <dcterms:modified xsi:type="dcterms:W3CDTF">2015-03-25T00:36:00Z</dcterms:modified>
</cp:coreProperties>
</file>