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F83" w:rsidP="00670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BSB50618 Diploma of Human Resources Management</w:t>
      </w:r>
      <w:r>
        <w:fldChar w:fldCharType="end"/>
      </w:r>
    </w:p>
    <w:p w:rsidR="00670F83" w:rsidP="00670F83">
      <w:pPr>
        <w:pStyle w:val="Version"/>
        <w:sectPr w:rsidSect="003F4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F4D10" w:rsidP="003F4D10">
      <w:pPr>
        <w:pStyle w:val="SuperHeading"/>
      </w:pPr>
      <w:r w:rsidRPr="003F4D10">
        <w:t>BSB50618 Diploma of Human Resources Management</w:t>
      </w:r>
    </w:p>
    <w:p w:rsidR="00000000" w:rsidRPr="003F4D10" w:rsidP="003F4D10">
      <w:pPr>
        <w:pStyle w:val="Heading1"/>
      </w:pPr>
      <w:bookmarkStart w:id="1" w:name="O_1056429"/>
      <w:bookmarkEnd w:id="1"/>
      <w:r w:rsidRPr="003F4D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3F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D10" w:rsidP="003F4D10">
            <w:pPr>
              <w:pStyle w:val="BodyText"/>
            </w:pPr>
            <w:r w:rsidRPr="003F4D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D10">
            <w:pPr>
              <w:pStyle w:val="BodyText"/>
              <w:rPr>
                <w:lang w:val="en-NZ"/>
              </w:rPr>
            </w:pPr>
            <w:r w:rsidRPr="003F4D10">
              <w:rPr>
                <w:rStyle w:val="SpecialBold"/>
              </w:rPr>
              <w:t>Comments</w:t>
            </w:r>
          </w:p>
        </w:tc>
      </w:tr>
      <w:tr w:rsidTr="003F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D10">
            <w:pPr>
              <w:pStyle w:val="BodyText"/>
              <w:rPr>
                <w:lang w:val="en-NZ"/>
              </w:rPr>
            </w:pPr>
            <w:r w:rsidRPr="003F4D10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D10" w:rsidP="003F4D10">
            <w:pPr>
              <w:pStyle w:val="BodyText"/>
            </w:pPr>
            <w:r w:rsidRPr="003F4D10">
              <w:t>This version first released with BSB Business Services Training Package Version 5.0.</w:t>
            </w:r>
          </w:p>
          <w:p w:rsidR="00000000" w:rsidP="003F4D10">
            <w:pPr>
              <w:pStyle w:val="BodyText"/>
              <w:rPr>
                <w:lang w:val="en-NZ"/>
              </w:rPr>
            </w:pPr>
            <w:r w:rsidRPr="003F4D10">
              <w:t>Version created to update Elective Unit list.</w:t>
            </w:r>
          </w:p>
        </w:tc>
      </w:tr>
      <w:tr w:rsidTr="003F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D10">
            <w:pPr>
              <w:pStyle w:val="BodyText"/>
              <w:rPr>
                <w:lang w:val="en-NZ"/>
              </w:rPr>
            </w:pPr>
            <w:r w:rsidRPr="003F4D1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D10" w:rsidP="003F4D10">
            <w:pPr>
              <w:pStyle w:val="BodyText"/>
            </w:pPr>
            <w:r w:rsidRPr="003F4D10">
              <w:t>This qualification first released with BSB Business Serv</w:t>
            </w:r>
            <w:r w:rsidRPr="003F4D10">
              <w:t>ices Training Package Version 4.0.</w:t>
            </w:r>
          </w:p>
          <w:p w:rsidR="00000000" w:rsidP="003F4D10">
            <w:pPr>
              <w:pStyle w:val="BodyText"/>
              <w:rPr>
                <w:lang w:val="en-NZ"/>
              </w:rPr>
            </w:pPr>
            <w:r w:rsidRPr="003F4D10">
              <w:t>Version created to update Elective Unit list.</w:t>
            </w:r>
          </w:p>
        </w:tc>
      </w:tr>
      <w:tr w:rsidTr="003F4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D10">
            <w:pPr>
              <w:pStyle w:val="BodyText"/>
              <w:rPr>
                <w:lang w:val="en-NZ"/>
              </w:rPr>
            </w:pPr>
            <w:r w:rsidRPr="003F4D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D10" w:rsidP="003F4D10">
            <w:pPr>
              <w:pStyle w:val="BodyText"/>
            </w:pPr>
            <w:r w:rsidRPr="003F4D10">
              <w:t>This qualification first released with BSB Business Services Training Package Version 3.0.</w:t>
            </w:r>
          </w:p>
        </w:tc>
      </w:tr>
    </w:tbl>
    <w:p w:rsidR="00000000" w:rsidRPr="003F4D10" w:rsidP="003F4D10">
      <w:pPr>
        <w:pStyle w:val="BodyText"/>
      </w:pPr>
    </w:p>
    <w:p w:rsidR="00000000" w:rsidRPr="003F4D10" w:rsidP="003F4D10">
      <w:pPr>
        <w:pStyle w:val="AllowPageBreak"/>
      </w:pPr>
    </w:p>
    <w:p w:rsidR="00000000" w:rsidRPr="003F4D10" w:rsidP="003F4D10">
      <w:pPr>
        <w:pStyle w:val="Heading1"/>
      </w:pPr>
      <w:bookmarkStart w:id="2" w:name="O_1056428"/>
      <w:bookmarkEnd w:id="2"/>
      <w:r w:rsidRPr="003F4D10">
        <w:t>Qualification Description</w:t>
      </w:r>
    </w:p>
    <w:p w:rsidR="00000000" w:rsidRPr="003F4D10" w:rsidP="00670F83">
      <w:pPr>
        <w:pStyle w:val="BodyText"/>
      </w:pPr>
      <w:r w:rsidRPr="003F4D10">
        <w:t>This qualification reflect</w:t>
      </w:r>
      <w:r w:rsidRPr="003F4D10">
        <w:t>s the role of individuals working in a variety of roles within the human resources sector who have a sound theoretical knowledge base in human resources management and demonstrate a range of managerial skills to ensure that human resources functions are ef</w:t>
      </w:r>
      <w:r w:rsidRPr="003F4D10">
        <w:t>fectively conducted in an organisation or business area. Typically they would have responsibility for the work of other staff.</w:t>
      </w:r>
    </w:p>
    <w:p w:rsidR="00000000" w:rsidRPr="003F4D10" w:rsidP="00670F83">
      <w:pPr>
        <w:pStyle w:val="Heading3"/>
      </w:pPr>
      <w:r w:rsidRPr="003F4D10">
        <w:rPr>
          <w:rStyle w:val="SpecialBold"/>
        </w:rPr>
        <w:t xml:space="preserve">Licensing/Regulatory Information </w:t>
      </w:r>
    </w:p>
    <w:p w:rsidR="00000000" w:rsidRPr="003F4D10" w:rsidP="00670F83">
      <w:pPr>
        <w:pStyle w:val="BodyText"/>
      </w:pPr>
      <w:r w:rsidRPr="003F4D10">
        <w:t>No licensing, legislative or certification requirements apply to this qualification at the time of publication.</w:t>
      </w:r>
    </w:p>
    <w:p w:rsidR="00000000" w:rsidRPr="003F4D10" w:rsidP="003F4D10">
      <w:pPr>
        <w:pStyle w:val="Heading1"/>
      </w:pPr>
      <w:bookmarkStart w:id="3" w:name="O_1056427"/>
      <w:bookmarkEnd w:id="3"/>
      <w:r w:rsidRPr="003F4D10">
        <w:t>Entry Requirements</w:t>
      </w:r>
    </w:p>
    <w:p w:rsidR="00000000" w:rsidRPr="003F4D10" w:rsidP="00670F83">
      <w:pPr>
        <w:pStyle w:val="BodyText"/>
      </w:pPr>
      <w:r w:rsidRPr="003F4D10">
        <w:t>Nil</w:t>
      </w:r>
    </w:p>
    <w:p w:rsidR="00000000" w:rsidRPr="003F4D10" w:rsidP="003F4D10">
      <w:pPr>
        <w:pStyle w:val="Heading1"/>
      </w:pPr>
      <w:bookmarkStart w:id="4" w:name="O_1056426"/>
      <w:bookmarkEnd w:id="4"/>
      <w:r w:rsidRPr="003F4D10">
        <w:t>Packaging Rules</w:t>
      </w:r>
    </w:p>
    <w:p w:rsidR="00000000" w:rsidRPr="003F4D10" w:rsidP="00670F83">
      <w:pPr>
        <w:pStyle w:val="Heading3"/>
      </w:pPr>
      <w:r w:rsidRPr="003F4D10">
        <w:rPr>
          <w:rStyle w:val="SpecialBold"/>
        </w:rPr>
        <w:t>Total number of units = 9</w:t>
      </w:r>
    </w:p>
    <w:p w:rsidR="00000000" w:rsidRPr="003F4D10" w:rsidP="00670F83">
      <w:pPr>
        <w:pStyle w:val="List"/>
      </w:pPr>
      <w:r w:rsidRPr="003F4D10">
        <w:rPr>
          <w:rStyle w:val="SpecialBold"/>
        </w:rPr>
        <w:t>6 core units</w:t>
      </w:r>
      <w:r w:rsidRPr="003F4D10">
        <w:t xml:space="preserve"> plus</w:t>
      </w:r>
    </w:p>
    <w:p w:rsidR="00000000" w:rsidRPr="003F4D10" w:rsidP="00670F83">
      <w:pPr>
        <w:pStyle w:val="List"/>
      </w:pPr>
      <w:r w:rsidRPr="003F4D10">
        <w:rPr>
          <w:rStyle w:val="SpecialBold"/>
        </w:rPr>
        <w:t>3 elective units</w:t>
      </w:r>
      <w:r w:rsidRPr="003F4D10">
        <w:t>, of wh</w:t>
      </w:r>
      <w:r w:rsidRPr="003F4D10">
        <w:t>ich:</w:t>
      </w:r>
    </w:p>
    <w:p w:rsidR="00000000" w:rsidRPr="003F4D10" w:rsidP="003F4D10">
      <w:pPr>
        <w:pStyle w:val="ListBullet"/>
      </w:pPr>
      <w:r w:rsidRPr="003F4D10">
        <w:t>at least 2 units must be from the elective units listed below</w:t>
      </w:r>
    </w:p>
    <w:p w:rsidR="00000000" w:rsidRPr="003F4D10" w:rsidP="003F4D10">
      <w:pPr>
        <w:pStyle w:val="ListBullet"/>
      </w:pPr>
      <w:r w:rsidRPr="003F4D10">
        <w:t>if not listed below, 1 unit may be from any endorsed Training Package or accredited course at Certificate IV level or above.</w:t>
      </w:r>
    </w:p>
    <w:p w:rsidR="00000000" w:rsidRPr="003F4D10" w:rsidP="003F4D10">
      <w:pPr>
        <w:pStyle w:val="BodyText"/>
      </w:pPr>
    </w:p>
    <w:p w:rsidR="00000000" w:rsidRPr="003F4D10" w:rsidP="00670F83">
      <w:pPr>
        <w:pStyle w:val="BodyText"/>
      </w:pPr>
      <w:r w:rsidRPr="003F4D10">
        <w:t>Elective units must be relevant to the work environment and th</w:t>
      </w:r>
      <w:r w:rsidRPr="003F4D10">
        <w:t>e qualification, maintain the integrity of the AQF alignment and contribute to a valid, industry-supported vocational outcome.</w:t>
      </w:r>
    </w:p>
    <w:p w:rsidR="00000000" w:rsidRPr="003F4D10" w:rsidP="00670F83">
      <w:pPr>
        <w:pStyle w:val="Heading3"/>
      </w:pPr>
      <w:r w:rsidRPr="003F4D10">
        <w:rPr>
          <w:rStyle w:val="SpecialBold"/>
        </w:rPr>
        <w:t>Core Units</w:t>
      </w:r>
    </w:p>
    <w:p w:rsidR="00000000" w:rsidRPr="003F4D10" w:rsidP="00670F83">
      <w:r w:rsidRPr="003F4D10">
        <w:t>BSBHRM501 Manage human resources services</w:t>
      </w:r>
    </w:p>
    <w:p w:rsidR="00000000" w:rsidRPr="003F4D10" w:rsidP="00670F83">
      <w:r w:rsidRPr="003F4D10">
        <w:t>BSBHRM506 Manage recruitment selection and induction processes</w:t>
      </w:r>
    </w:p>
    <w:p w:rsidR="00000000" w:rsidRPr="003F4D10" w:rsidP="00670F83">
      <w:r w:rsidRPr="003F4D10">
        <w:t>BSBHRM512 De</w:t>
      </w:r>
      <w:r w:rsidRPr="003F4D10">
        <w:t>velop and manage performance-management processes</w:t>
      </w:r>
    </w:p>
    <w:p w:rsidR="00000000" w:rsidRPr="003F4D10" w:rsidP="00670F83">
      <w:r w:rsidRPr="003F4D10">
        <w:t>BSBHRM513 Manage workforce planning</w:t>
      </w:r>
    </w:p>
    <w:p w:rsidR="00000000" w:rsidRPr="003F4D10" w:rsidP="00670F83">
      <w:pPr>
        <w:pStyle w:val="BodyText"/>
      </w:pPr>
      <w:r w:rsidRPr="003F4D10">
        <w:t>BSBWHS401 Implement and monitor WHS policies, procedures and programs to meet legislative requirements</w:t>
      </w:r>
    </w:p>
    <w:p w:rsidR="00000000" w:rsidRPr="003F4D10" w:rsidP="00670F83">
      <w:pPr>
        <w:pStyle w:val="BodyText"/>
      </w:pPr>
      <w:r w:rsidRPr="003F4D10">
        <w:t>BSBWRK520 Manage employee relations</w:t>
      </w:r>
    </w:p>
    <w:p w:rsidR="00000000" w:rsidRPr="003F4D10" w:rsidP="00670F83">
      <w:pPr>
        <w:pStyle w:val="Heading3"/>
      </w:pPr>
      <w:r w:rsidRPr="003F4D10">
        <w:rPr>
          <w:rStyle w:val="SpecialBold"/>
        </w:rPr>
        <w:t>Elective Units</w:t>
      </w:r>
    </w:p>
    <w:p w:rsidR="00000000" w:rsidRPr="003F4D10" w:rsidP="00670F83">
      <w:pPr>
        <w:pStyle w:val="List"/>
      </w:pPr>
      <w:r w:rsidRPr="003F4D10">
        <w:t>BSBDIV501 Manage diversity in the workplace</w:t>
      </w:r>
    </w:p>
    <w:p w:rsidR="00000000" w:rsidRPr="003F4D10" w:rsidP="00670F83">
      <w:pPr>
        <w:pStyle w:val="List"/>
      </w:pPr>
      <w:r w:rsidRPr="003F4D10">
        <w:t>BSBFIM501 Manage budgets and financial plans</w:t>
      </w:r>
    </w:p>
    <w:p w:rsidR="00000000" w:rsidRPr="003F4D10" w:rsidP="00670F83">
      <w:pPr>
        <w:pStyle w:val="List"/>
      </w:pPr>
      <w:r w:rsidRPr="003F4D10">
        <w:t>BSBFIM502 Manage payroll</w:t>
      </w:r>
    </w:p>
    <w:p w:rsidR="00000000" w:rsidRPr="003F4D10" w:rsidP="00670F83">
      <w:pPr>
        <w:pStyle w:val="List"/>
      </w:pPr>
      <w:r w:rsidRPr="003F4D10">
        <w:t>BSBHRM502 Manage human resources management information systems</w:t>
      </w:r>
    </w:p>
    <w:p w:rsidR="00000000" w:rsidRPr="003F4D10" w:rsidP="00670F83">
      <w:pPr>
        <w:pStyle w:val="List"/>
      </w:pPr>
      <w:r w:rsidRPr="003F4D10">
        <w:t>BSBHRM505 Manage remuneration and employee benefits</w:t>
      </w:r>
    </w:p>
    <w:p w:rsidR="00000000" w:rsidRPr="003F4D10" w:rsidP="00670F83">
      <w:pPr>
        <w:pStyle w:val="List"/>
      </w:pPr>
      <w:r w:rsidRPr="003F4D10">
        <w:t>BSBHRM507 Manage separatio</w:t>
      </w:r>
      <w:r w:rsidRPr="003F4D10">
        <w:t>n or termination</w:t>
      </w:r>
    </w:p>
    <w:p w:rsidR="00000000" w:rsidRPr="003F4D10" w:rsidP="00670F83">
      <w:pPr>
        <w:pStyle w:val="List"/>
      </w:pPr>
      <w:r w:rsidRPr="003F4D10">
        <w:t>BSBHRM509 Manage rehabilitation or return to work programs</w:t>
      </w:r>
    </w:p>
    <w:p w:rsidR="00000000" w:rsidRPr="003F4D10" w:rsidP="00670F83">
      <w:pPr>
        <w:pStyle w:val="List"/>
      </w:pPr>
      <w:r w:rsidRPr="003F4D10">
        <w:t>BSBHRM510 Manage mediation processes</w:t>
      </w:r>
    </w:p>
    <w:p w:rsidR="00000000" w:rsidRPr="003F4D10" w:rsidP="00670F83">
      <w:pPr>
        <w:pStyle w:val="List"/>
      </w:pPr>
      <w:r w:rsidRPr="003F4D10">
        <w:t>BSBHRM511 Manage expatriate staff</w:t>
      </w:r>
    </w:p>
    <w:p w:rsidR="00000000" w:rsidRPr="003F4D10" w:rsidP="00670F83">
      <w:pPr>
        <w:pStyle w:val="List"/>
      </w:pPr>
      <w:r w:rsidRPr="003F4D10">
        <w:t>BSBINM501 Manage an information or knowledge management system</w:t>
      </w:r>
    </w:p>
    <w:p w:rsidR="00000000" w:rsidRPr="003F4D10" w:rsidP="00670F83">
      <w:pPr>
        <w:pStyle w:val="List"/>
      </w:pPr>
      <w:r w:rsidRPr="003F4D10">
        <w:t>BSBINN601 Lead and manage organisational chang</w:t>
      </w:r>
      <w:r w:rsidRPr="003F4D10">
        <w:t xml:space="preserve">e </w:t>
      </w:r>
    </w:p>
    <w:p w:rsidR="00000000" w:rsidRPr="003F4D10" w:rsidP="00670F83">
      <w:pPr>
        <w:pStyle w:val="List"/>
      </w:pPr>
      <w:r w:rsidRPr="003F4D10">
        <w:t>BSBITU402 Develop and use complex spreadsheets</w:t>
      </w:r>
    </w:p>
    <w:p w:rsidR="00000000" w:rsidRPr="003F4D10" w:rsidP="00670F83">
      <w:pPr>
        <w:pStyle w:val="List"/>
      </w:pPr>
      <w:r w:rsidRPr="003F4D10">
        <w:t>BSBLED501 Develop a workplace learning environment</w:t>
      </w:r>
    </w:p>
    <w:p w:rsidR="00000000" w:rsidRPr="003F4D10" w:rsidP="00670F83">
      <w:pPr>
        <w:pStyle w:val="List"/>
      </w:pPr>
      <w:r w:rsidRPr="003F4D10">
        <w:t>BSBLED502 Manage programs that promote personal effectiveness</w:t>
      </w:r>
    </w:p>
    <w:p w:rsidR="00000000" w:rsidRPr="003F4D10" w:rsidP="00670F83">
      <w:pPr>
        <w:pStyle w:val="List"/>
      </w:pPr>
      <w:r w:rsidRPr="003F4D10">
        <w:t>BSBMGT502 Manage people performance</w:t>
      </w:r>
    </w:p>
    <w:p w:rsidR="00000000" w:rsidRPr="003F4D10" w:rsidP="00670F83">
      <w:pPr>
        <w:pStyle w:val="List"/>
      </w:pPr>
      <w:r w:rsidRPr="003F4D10">
        <w:t>BSBMGT516 Facilitate continuous improvement</w:t>
      </w:r>
    </w:p>
    <w:p w:rsidR="00000000" w:rsidRPr="003F4D10" w:rsidP="00670F83">
      <w:pPr>
        <w:pStyle w:val="List"/>
      </w:pPr>
      <w:r w:rsidRPr="003F4D10">
        <w:t>BSBPMG522 Und</w:t>
      </w:r>
      <w:r w:rsidRPr="003F4D10">
        <w:t>ertake project work</w:t>
      </w:r>
    </w:p>
    <w:p w:rsidR="00000000" w:rsidRPr="003F4D10" w:rsidP="00670F83">
      <w:pPr>
        <w:pStyle w:val="List"/>
      </w:pPr>
      <w:r w:rsidRPr="003F4D10">
        <w:t>BSBRKG502 Manage and monitor business or records system</w:t>
      </w:r>
    </w:p>
    <w:p w:rsidR="00000000" w:rsidRPr="003F4D10" w:rsidP="00670F83">
      <w:pPr>
        <w:pStyle w:val="List"/>
      </w:pPr>
      <w:r w:rsidRPr="003F4D10">
        <w:t xml:space="preserve">BSBRSK501 Manage risk </w:t>
      </w:r>
    </w:p>
    <w:p w:rsidR="00000000" w:rsidRPr="003F4D10" w:rsidP="00670F83">
      <w:pPr>
        <w:pStyle w:val="List"/>
      </w:pPr>
      <w:r w:rsidRPr="003F4D10">
        <w:t>BSBSUS501 Develop workplace policy and procedures for sustainability</w:t>
      </w:r>
    </w:p>
    <w:p w:rsidR="00000000" w:rsidRPr="003F4D10" w:rsidP="00670F83">
      <w:pPr>
        <w:pStyle w:val="BodyText"/>
      </w:pPr>
      <w:r w:rsidRPr="003F4D10">
        <w:t>BSBWHS516 Contribute to developing, implementing and maintaining an organisation’s WHS m</w:t>
      </w:r>
      <w:r w:rsidRPr="003F4D10">
        <w:t>anagement system</w:t>
      </w:r>
    </w:p>
    <w:p w:rsidR="00000000" w:rsidRPr="003F4D10" w:rsidP="00670F83">
      <w:r w:rsidRPr="003F4D10">
        <w:t>BSBWHS521 Ensure a safe workplace for a work area</w:t>
      </w:r>
    </w:p>
    <w:p w:rsidR="00000000" w:rsidRPr="003F4D10" w:rsidP="00670F83">
      <w:r w:rsidRPr="003F4D10">
        <w:t>BSBXDB501 Support staff members with disability in the workplace</w:t>
      </w:r>
    </w:p>
    <w:p w:rsidR="00670F83" w:rsidP="00670F83">
      <w:r w:rsidRPr="003F4D10">
        <w:t>BSBXDB502 Adapt organisations to enhance accessibility for people with disability</w:t>
      </w:r>
    </w:p>
    <w:p w:rsidR="00000000" w:rsidRPr="003F4D10" w:rsidP="003F4D10">
      <w:pPr>
        <w:pStyle w:val="Heading1"/>
      </w:pPr>
      <w:bookmarkStart w:id="5" w:name="O_1056425"/>
      <w:bookmarkEnd w:id="5"/>
      <w:r w:rsidRPr="003F4D10">
        <w:t xml:space="preserve">Qualification Mapping </w:t>
      </w:r>
      <w:r w:rsidRPr="003F4D10">
        <w:t>Information</w:t>
      </w:r>
    </w:p>
    <w:p w:rsidR="00000000" w:rsidRPr="003F4D10" w:rsidP="00670F83">
      <w:pPr>
        <w:pStyle w:val="BodyText"/>
      </w:pPr>
      <w:r w:rsidRPr="003F4D10">
        <w:t>Supersedes and is equivalent to BSB50615 Diploma of Human Resources Management.</w:t>
      </w:r>
    </w:p>
    <w:p w:rsidR="00000000" w:rsidRPr="003F4D10" w:rsidP="003F4D10">
      <w:pPr>
        <w:pStyle w:val="Heading1"/>
      </w:pPr>
      <w:bookmarkStart w:id="6" w:name="O_1056430"/>
      <w:bookmarkEnd w:id="6"/>
      <w:r w:rsidRPr="003F4D10">
        <w:t>Links</w:t>
      </w:r>
    </w:p>
    <w:p w:rsidR="00000000" w:rsidRPr="003F4D10" w:rsidP="00670F83">
      <w:pPr>
        <w:pStyle w:val="BodyText"/>
      </w:pPr>
      <w:r w:rsidRPr="003F4D10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655A74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3F4D10" w:rsidP="003F4D10"/>
    <w:sectPr w:rsidSect="003F4D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10" w:rsidRPr="00670F83" w:rsidP="00670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83" w:rsidP="003F4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F83" w:rsidP="003F4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F83" w:rsidP="003F4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D10" w:rsidRPr="00670F83" w:rsidP="00670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83" w:rsidRPr="002D2AF8" w:rsidP="003F4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BSB50618 Diploma of Human Resources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670F83" w:rsidP="003F4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704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9C8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D10"/>
  </w:style>
  <w:style w:type="character" w:customStyle="1" w:styleId="Heading1Char">
    <w:name w:val="Heading 1 Char"/>
    <w:basedOn w:val="DefaultParagraphFont"/>
    <w:link w:val="Heading1"/>
    <w:rsid w:val="003F4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D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D10"/>
    <w:rPr>
      <w:b/>
      <w:spacing w:val="0"/>
    </w:rPr>
  </w:style>
  <w:style w:type="paragraph" w:customStyle="1" w:styleId="SuperHeading">
    <w:name w:val="SuperHeading"/>
    <w:basedOn w:val="Normal"/>
    <w:rsid w:val="003F4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D10"/>
    <w:rPr>
      <w:i/>
    </w:rPr>
  </w:style>
  <w:style w:type="paragraph" w:styleId="Caption">
    <w:name w:val="caption"/>
    <w:basedOn w:val="BodyText"/>
    <w:next w:val="Normal"/>
    <w:qFormat/>
    <w:rsid w:val="003F4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D10"/>
  </w:style>
  <w:style w:type="paragraph" w:styleId="TableofFigures">
    <w:name w:val="table of figures"/>
    <w:basedOn w:val="Normal"/>
    <w:next w:val="Normal"/>
    <w:semiHidden/>
    <w:rsid w:val="003F4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D10"/>
    <w:rPr>
      <w:rFonts w:ascii="Wingdings" w:hAnsi="Wingdings"/>
    </w:rPr>
  </w:style>
  <w:style w:type="paragraph" w:customStyle="1" w:styleId="TableHeading">
    <w:name w:val="Table Heading"/>
    <w:basedOn w:val="HeadingBase"/>
    <w:rsid w:val="003F4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D10"/>
    <w:rPr>
      <w:color w:val="0033CC"/>
      <w:u w:val="none"/>
    </w:rPr>
  </w:style>
  <w:style w:type="paragraph" w:customStyle="1" w:styleId="BodyTextRight">
    <w:name w:val="Body Text Right"/>
    <w:basedOn w:val="BodyText"/>
    <w:rsid w:val="003F4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D10"/>
    <w:rPr>
      <w:sz w:val="32"/>
    </w:rPr>
  </w:style>
  <w:style w:type="paragraph" w:customStyle="1" w:styleId="HeadingProcedure">
    <w:name w:val="Heading Procedure"/>
    <w:basedOn w:val="HeadingBase"/>
    <w:next w:val="Normal"/>
    <w:rsid w:val="003F4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D10"/>
    <w:pPr>
      <w:spacing w:before="60" w:after="60"/>
    </w:pPr>
  </w:style>
  <w:style w:type="paragraph" w:styleId="ListContinue">
    <w:name w:val="List Continue"/>
    <w:basedOn w:val="List"/>
    <w:rsid w:val="003F4D10"/>
    <w:pPr>
      <w:ind w:firstLine="0"/>
    </w:pPr>
  </w:style>
  <w:style w:type="paragraph" w:customStyle="1" w:styleId="ListNote">
    <w:name w:val="List Note"/>
    <w:basedOn w:val="List"/>
    <w:rsid w:val="003F4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D10"/>
    <w:rPr>
      <w:rFonts w:ascii="Courier New" w:hAnsi="Courier New"/>
    </w:rPr>
  </w:style>
  <w:style w:type="paragraph" w:customStyle="1" w:styleId="NoteBullet">
    <w:name w:val="Note Bullet"/>
    <w:basedOn w:val="Note"/>
    <w:rsid w:val="003F4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D10"/>
    <w:rPr>
      <w:b/>
      <w:smallCaps/>
    </w:rPr>
  </w:style>
  <w:style w:type="paragraph" w:customStyle="1" w:styleId="TableListNumber">
    <w:name w:val="Table List Number"/>
    <w:basedOn w:val="ListNumber"/>
    <w:rsid w:val="003F4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D10"/>
    <w:pPr>
      <w:numPr>
        <w:numId w:val="8"/>
      </w:numPr>
    </w:pPr>
  </w:style>
  <w:style w:type="paragraph" w:customStyle="1" w:styleId="ListAlpha2">
    <w:name w:val="List Alpha 2"/>
    <w:basedOn w:val="List2"/>
    <w:rsid w:val="003F4D10"/>
    <w:pPr>
      <w:numPr>
        <w:numId w:val="7"/>
      </w:numPr>
    </w:pPr>
  </w:style>
  <w:style w:type="paragraph" w:styleId="List2">
    <w:name w:val="List 2"/>
    <w:basedOn w:val="BodyText"/>
    <w:rsid w:val="003F4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D10"/>
    <w:pPr>
      <w:numPr>
        <w:numId w:val="3"/>
      </w:numPr>
    </w:pPr>
  </w:style>
  <w:style w:type="paragraph" w:styleId="ListContinue2">
    <w:name w:val="List Continue 2"/>
    <w:basedOn w:val="List2"/>
    <w:rsid w:val="003F4D10"/>
    <w:pPr>
      <w:ind w:firstLine="0"/>
    </w:pPr>
  </w:style>
  <w:style w:type="paragraph" w:styleId="ListContinue3">
    <w:name w:val="List Continue 3"/>
    <w:basedOn w:val="List3"/>
    <w:rsid w:val="003F4D10"/>
    <w:pPr>
      <w:ind w:left="1021" w:firstLine="0"/>
    </w:pPr>
  </w:style>
  <w:style w:type="paragraph" w:styleId="ListContinue4">
    <w:name w:val="List Continue 4"/>
    <w:basedOn w:val="List4"/>
    <w:rsid w:val="003F4D10"/>
    <w:pPr>
      <w:ind w:firstLine="0"/>
    </w:pPr>
  </w:style>
  <w:style w:type="paragraph" w:styleId="ListContinue5">
    <w:name w:val="List Continue 5"/>
    <w:basedOn w:val="List5"/>
    <w:rsid w:val="003F4D10"/>
    <w:pPr>
      <w:ind w:firstLine="0"/>
    </w:pPr>
  </w:style>
  <w:style w:type="paragraph" w:styleId="ListNumber3">
    <w:name w:val="List Number 3"/>
    <w:basedOn w:val="List3"/>
    <w:rsid w:val="003F4D10"/>
    <w:pPr>
      <w:numPr>
        <w:numId w:val="4"/>
      </w:numPr>
    </w:pPr>
  </w:style>
  <w:style w:type="paragraph" w:styleId="ListNumber4">
    <w:name w:val="List Number 4"/>
    <w:basedOn w:val="List4"/>
    <w:rsid w:val="003F4D10"/>
    <w:pPr>
      <w:numPr>
        <w:numId w:val="5"/>
      </w:numPr>
    </w:pPr>
  </w:style>
  <w:style w:type="paragraph" w:styleId="ListNumber5">
    <w:name w:val="List Number 5"/>
    <w:basedOn w:val="List5"/>
    <w:rsid w:val="003F4D10"/>
    <w:pPr>
      <w:numPr>
        <w:numId w:val="6"/>
      </w:numPr>
    </w:pPr>
  </w:style>
  <w:style w:type="paragraph" w:styleId="BlockText">
    <w:name w:val="Block Text"/>
    <w:basedOn w:val="Normal"/>
    <w:rsid w:val="003F4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D10"/>
    <w:rPr>
      <w:sz w:val="16"/>
      <w:vertAlign w:val="superscript"/>
    </w:rPr>
  </w:style>
  <w:style w:type="character" w:customStyle="1" w:styleId="Symbols">
    <w:name w:val="Symbols"/>
    <w:basedOn w:val="DefaultParagraphFont"/>
    <w:rsid w:val="003F4D10"/>
    <w:rPr>
      <w:rFonts w:ascii="Symbol" w:hAnsi="Symbol"/>
    </w:rPr>
  </w:style>
  <w:style w:type="character" w:customStyle="1" w:styleId="MenuOptions">
    <w:name w:val="Menu Options"/>
    <w:basedOn w:val="DefaultParagraphFont"/>
    <w:rsid w:val="003F4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D10"/>
    <w:rPr>
      <w:b/>
    </w:rPr>
  </w:style>
  <w:style w:type="character" w:customStyle="1" w:styleId="Underlined">
    <w:name w:val="Underlined"/>
    <w:basedOn w:val="DefaultParagraphFont"/>
    <w:rsid w:val="003F4D10"/>
    <w:rPr>
      <w:u w:val="single"/>
    </w:rPr>
  </w:style>
  <w:style w:type="paragraph" w:customStyle="1" w:styleId="TableBodyTextRight">
    <w:name w:val="Table Body Text Right"/>
    <w:basedOn w:val="TableBodyText"/>
    <w:rsid w:val="003F4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D10"/>
    <w:rPr>
      <w:sz w:val="18"/>
    </w:rPr>
  </w:style>
  <w:style w:type="paragraph" w:customStyle="1" w:styleId="BodySmallRight">
    <w:name w:val="Body Small Right"/>
    <w:basedOn w:val="BodyTextRight"/>
    <w:rsid w:val="003F4D10"/>
    <w:rPr>
      <w:sz w:val="18"/>
      <w:szCs w:val="18"/>
    </w:rPr>
  </w:style>
  <w:style w:type="paragraph" w:customStyle="1" w:styleId="MarginEdition">
    <w:name w:val="Margin Edition"/>
    <w:basedOn w:val="MarginNote"/>
    <w:rsid w:val="003F4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D10"/>
    <w:rPr>
      <w:sz w:val="2"/>
      <w:szCs w:val="2"/>
    </w:rPr>
  </w:style>
  <w:style w:type="character" w:customStyle="1" w:styleId="Small">
    <w:name w:val="Small"/>
    <w:basedOn w:val="DefaultParagraphFont"/>
    <w:rsid w:val="003F4D10"/>
    <w:rPr>
      <w:sz w:val="16"/>
    </w:rPr>
  </w:style>
  <w:style w:type="paragraph" w:customStyle="1" w:styleId="WideTable">
    <w:name w:val="Wide Table"/>
    <w:basedOn w:val="Normal"/>
    <w:rsid w:val="003F4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D10"/>
  </w:style>
  <w:style w:type="paragraph" w:styleId="Quote">
    <w:name w:val="Quote"/>
    <w:basedOn w:val="Heading1"/>
    <w:link w:val="QuoteChar"/>
    <w:qFormat/>
    <w:rsid w:val="003F4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D10"/>
    <w:pPr>
      <w:pageBreakBefore/>
    </w:pPr>
  </w:style>
  <w:style w:type="paragraph" w:customStyle="1" w:styleId="Border">
    <w:name w:val="Border"/>
    <w:basedOn w:val="Normal"/>
    <w:qFormat/>
    <w:rsid w:val="003F4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D10"/>
    <w:rPr>
      <w:u w:val="single"/>
    </w:rPr>
  </w:style>
  <w:style w:type="character" w:customStyle="1" w:styleId="BoldandItalics">
    <w:name w:val="Bold and Italics"/>
    <w:qFormat/>
    <w:rsid w:val="003F4D10"/>
    <w:rPr>
      <w:b/>
      <w:i/>
      <w:u w:val="none"/>
    </w:rPr>
  </w:style>
  <w:style w:type="paragraph" w:styleId="BalloonText">
    <w:name w:val="Balloon Text"/>
    <w:basedOn w:val="Normal"/>
    <w:link w:val="BalloonTextChar"/>
    <w:rsid w:val="003F4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D10"/>
    <w:pPr>
      <w:spacing w:before="0" w:after="0"/>
    </w:pPr>
  </w:style>
  <w:style w:type="paragraph" w:customStyle="1" w:styleId="BodyTextBold">
    <w:name w:val="Body Text Bold"/>
    <w:basedOn w:val="BodyText"/>
    <w:qFormat/>
    <w:rsid w:val="003F4D10"/>
    <w:rPr>
      <w:b/>
    </w:rPr>
  </w:style>
  <w:style w:type="character" w:styleId="Hyperlink">
    <w:name w:val="Hyperlink"/>
    <w:basedOn w:val="DefaultParagraphFont"/>
    <w:uiPriority w:val="99"/>
    <w:unhideWhenUsed/>
    <w:rsid w:val="00670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3194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BSB50618 Diploma of Human Resources Management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2019-08-30T17:40:19Z</dcterms:created>
  <dcterms:modified xsi:type="dcterms:W3CDTF">2019-08-30T04:16:00Z</dcterms:modified>
</cp:coreProperties>
</file>