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291" w:rsidP="00A16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BSB50515 Diploma of Franchising</w:t>
      </w:r>
      <w:r>
        <w:fldChar w:fldCharType="end"/>
      </w:r>
    </w:p>
    <w:p w:rsidR="00A16291" w:rsidP="00A16291">
      <w:pPr>
        <w:pStyle w:val="Version"/>
        <w:sectPr w:rsidSect="00952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525CA" w:rsidP="009525CA">
      <w:pPr>
        <w:pStyle w:val="SuperHeading"/>
      </w:pPr>
      <w:r w:rsidRPr="009525CA">
        <w:t>BSB50515 Diploma of Franchising</w:t>
      </w:r>
    </w:p>
    <w:p w:rsidR="00000000" w:rsidRPr="009525CA" w:rsidP="009525CA">
      <w:pPr>
        <w:pStyle w:val="Heading1"/>
      </w:pPr>
      <w:bookmarkStart w:id="1" w:name="O_1056422"/>
      <w:bookmarkEnd w:id="1"/>
      <w:r w:rsidRPr="009525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CA" w:rsidP="009525CA">
            <w:pPr>
              <w:pStyle w:val="BodyText"/>
            </w:pPr>
            <w:r w:rsidRPr="009525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CA">
            <w:pPr>
              <w:pStyle w:val="BodyText"/>
              <w:rPr>
                <w:lang w:val="en-NZ"/>
              </w:rPr>
            </w:pPr>
            <w:r w:rsidRPr="009525CA">
              <w:rPr>
                <w:rStyle w:val="SpecialBold"/>
              </w:rPr>
              <w:t>Comments</w:t>
            </w:r>
          </w:p>
        </w:tc>
      </w:tr>
      <w:tr w:rsidTr="009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CA">
            <w:pPr>
              <w:pStyle w:val="BodyText"/>
              <w:rPr>
                <w:lang w:val="en-NZ"/>
              </w:rPr>
            </w:pPr>
            <w:r w:rsidRPr="009525C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CA" w:rsidP="009525CA">
            <w:pPr>
              <w:pStyle w:val="BodyText"/>
            </w:pPr>
            <w:r w:rsidRPr="009525CA">
              <w:t>This version first released with BSB Business Services Training Package Version 5.0.</w:t>
            </w:r>
          </w:p>
          <w:p w:rsidR="00000000" w:rsidP="009525CA">
            <w:pPr>
              <w:pStyle w:val="BodyText"/>
              <w:rPr>
                <w:lang w:val="en-NZ"/>
              </w:rPr>
            </w:pPr>
            <w:r w:rsidRPr="009525CA">
              <w:t>Version created to update Elective Unit list.</w:t>
            </w:r>
          </w:p>
        </w:tc>
      </w:tr>
      <w:tr w:rsidTr="009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CA">
            <w:pPr>
              <w:pStyle w:val="BodyText"/>
              <w:rPr>
                <w:lang w:val="en-NZ"/>
              </w:rPr>
            </w:pPr>
            <w:r w:rsidRPr="009525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CA" w:rsidP="009525CA">
            <w:pPr>
              <w:pStyle w:val="BodyText"/>
            </w:pPr>
            <w:r w:rsidRPr="009525CA">
              <w:t>This version first released with BSB Business Services Training P</w:t>
            </w:r>
            <w:r w:rsidRPr="009525CA">
              <w:t>ackage Version 1.0.</w:t>
            </w:r>
          </w:p>
        </w:tc>
      </w:tr>
    </w:tbl>
    <w:p w:rsidR="00000000" w:rsidRPr="009525CA" w:rsidP="009525CA">
      <w:pPr>
        <w:pStyle w:val="BodyText"/>
      </w:pPr>
    </w:p>
    <w:p w:rsidR="00000000" w:rsidRPr="009525CA" w:rsidP="009525CA">
      <w:pPr>
        <w:pStyle w:val="AllowPageBreak"/>
      </w:pPr>
    </w:p>
    <w:p w:rsidR="00000000" w:rsidRPr="009525CA" w:rsidP="009525CA">
      <w:pPr>
        <w:pStyle w:val="Heading1"/>
      </w:pPr>
      <w:bookmarkStart w:id="2" w:name="O_1056421"/>
      <w:bookmarkEnd w:id="2"/>
      <w:r w:rsidRPr="009525CA">
        <w:t>Qualification Description</w:t>
      </w:r>
    </w:p>
    <w:p w:rsidR="00000000" w:rsidRPr="009525CA" w:rsidP="00A16291">
      <w:pPr>
        <w:pStyle w:val="BodyText"/>
      </w:pPr>
      <w:r w:rsidRPr="009525CA">
        <w:t xml:space="preserve">This qualification reflects the role of individuals who act as franchisors. A franchisor licenses trademarks, and tried and proven methods of doing business to a franchisee in exchange for </w:t>
      </w:r>
      <w:r w:rsidRPr="009525CA">
        <w:t xml:space="preserve">a recurring payment, and usually a percentage piece of gross sales or gross profits as well as the annual fees. </w:t>
      </w:r>
    </w:p>
    <w:p w:rsidR="00000000" w:rsidRPr="009525CA" w:rsidP="00A16291">
      <w:pPr>
        <w:pStyle w:val="Heading4"/>
      </w:pPr>
      <w:r w:rsidRPr="009525CA">
        <w:t xml:space="preserve">Licensing/Regulatory Information </w:t>
      </w:r>
    </w:p>
    <w:p w:rsidR="00000000" w:rsidRPr="00A16291" w:rsidP="00A16291">
      <w:pPr>
        <w:pStyle w:val="BodyText"/>
        <w:rPr>
          <w:i/>
        </w:rPr>
      </w:pPr>
      <w:r w:rsidRPr="00A16291">
        <w:rPr>
          <w:rStyle w:val="Emphasis"/>
        </w:rPr>
        <w:t>No licensing, legislative or certification requirements apply to this qualification at the time of publication.</w:t>
      </w:r>
    </w:p>
    <w:p w:rsidR="00000000" w:rsidRPr="009525CA" w:rsidP="009525CA">
      <w:pPr>
        <w:pStyle w:val="Heading1"/>
      </w:pPr>
      <w:bookmarkStart w:id="3" w:name="O_1056420"/>
      <w:bookmarkEnd w:id="3"/>
      <w:r w:rsidRPr="009525CA">
        <w:t>Entry Requirements</w:t>
      </w:r>
    </w:p>
    <w:p w:rsidR="00000000" w:rsidRPr="009525CA" w:rsidP="00A16291">
      <w:pPr>
        <w:pStyle w:val="BodyText"/>
      </w:pPr>
      <w:r w:rsidRPr="009525CA">
        <w:t>Nil</w:t>
      </w:r>
    </w:p>
    <w:p w:rsidR="00000000" w:rsidRPr="009525CA" w:rsidP="009525CA">
      <w:pPr>
        <w:pStyle w:val="Heading1"/>
      </w:pPr>
      <w:bookmarkStart w:id="4" w:name="O_1056419"/>
      <w:bookmarkEnd w:id="4"/>
      <w:r w:rsidRPr="009525CA">
        <w:t>Packaging Rules</w:t>
      </w:r>
    </w:p>
    <w:p w:rsidR="00000000" w:rsidRPr="009525CA" w:rsidP="00A16291">
      <w:pPr>
        <w:pStyle w:val="Heading4"/>
      </w:pPr>
      <w:r w:rsidRPr="009525CA">
        <w:rPr>
          <w:rStyle w:val="SpecialBold"/>
        </w:rPr>
        <w:t>Total number of units = 8</w:t>
      </w:r>
    </w:p>
    <w:p w:rsidR="00000000" w:rsidRPr="009525CA" w:rsidP="00A16291">
      <w:pPr>
        <w:pStyle w:val="Heading4"/>
      </w:pPr>
      <w:r w:rsidRPr="009525CA">
        <w:rPr>
          <w:rStyle w:val="SpecialBold"/>
        </w:rPr>
        <w:t>This qualification has no core units.</w:t>
      </w:r>
    </w:p>
    <w:p w:rsidR="00000000" w:rsidRPr="00A16291" w:rsidP="00A16291">
      <w:pPr>
        <w:pStyle w:val="BodyText"/>
        <w:rPr>
          <w:b/>
        </w:rPr>
      </w:pPr>
      <w:r w:rsidRPr="00A16291">
        <w:rPr>
          <w:rStyle w:val="SpecialBold"/>
        </w:rPr>
        <w:t>8 e</w:t>
      </w:r>
      <w:r w:rsidRPr="00A16291">
        <w:rPr>
          <w:rStyle w:val="SpecialBold"/>
        </w:rPr>
        <w:t>lective units must be selected, of which:</w:t>
      </w:r>
    </w:p>
    <w:p w:rsidR="00000000" w:rsidRPr="009525CA" w:rsidP="009525CA">
      <w:pPr>
        <w:pStyle w:val="ListBullet"/>
      </w:pPr>
      <w:r w:rsidRPr="009525CA">
        <w:t>4 units must be selected from the Group A units listed below</w:t>
      </w:r>
    </w:p>
    <w:p w:rsidR="00000000" w:rsidRPr="009525CA" w:rsidP="009525CA">
      <w:pPr>
        <w:pStyle w:val="ListBullet"/>
      </w:pPr>
      <w:r w:rsidRPr="009525CA">
        <w:t xml:space="preserve">2 units may be additional units from Group A </w:t>
      </w:r>
    </w:p>
    <w:p w:rsidR="00000000" w:rsidRPr="009525CA" w:rsidP="009525CA">
      <w:pPr>
        <w:pStyle w:val="ListBullet"/>
      </w:pPr>
      <w:r w:rsidRPr="009525CA">
        <w:t>2 units may be selected from the Group B units listed below, or any currently endorsed Training Package or</w:t>
      </w:r>
      <w:r w:rsidRPr="009525CA">
        <w:t xml:space="preserve"> accredited course at the same qualification level </w:t>
      </w:r>
    </w:p>
    <w:p w:rsidR="00000000" w:rsidRPr="009525CA" w:rsidP="009525CA">
      <w:pPr>
        <w:pStyle w:val="ListBullet"/>
      </w:pPr>
      <w:r w:rsidRPr="009525CA">
        <w:t>if not listed below, one unit may be selected from either a Certificate IV or an Advanced Diploma qualification.</w:t>
      </w:r>
    </w:p>
    <w:p w:rsidR="00000000" w:rsidRPr="009525CA" w:rsidP="009525CA">
      <w:pPr>
        <w:pStyle w:val="BodyText"/>
      </w:pPr>
    </w:p>
    <w:p w:rsidR="00000000" w:rsidRPr="009525CA" w:rsidP="00A16291">
      <w:pPr>
        <w:pStyle w:val="BodyText"/>
      </w:pPr>
      <w:r w:rsidRPr="009525CA">
        <w:t>Elective units must be relevant to the work environment and the qualification, maintain th</w:t>
      </w:r>
      <w:r w:rsidRPr="009525CA">
        <w:t>e integrity of the AQF alignment and contribute to a valid, industry-supported vocational outcome.</w:t>
      </w:r>
    </w:p>
    <w:p w:rsidR="00000000" w:rsidRPr="009525CA" w:rsidP="00A16291">
      <w:pPr>
        <w:pStyle w:val="Heading4"/>
      </w:pPr>
      <w:r w:rsidRPr="009525CA">
        <w:rPr>
          <w:rStyle w:val="SpecialBold"/>
        </w:rPr>
        <w:t>Elective Units</w:t>
      </w:r>
    </w:p>
    <w:p w:rsidR="00000000" w:rsidRPr="009525CA" w:rsidP="00A16291">
      <w:pPr>
        <w:pStyle w:val="Heading4"/>
      </w:pPr>
      <w:r w:rsidRPr="009525CA">
        <w:rPr>
          <w:rStyle w:val="SpecialBold"/>
        </w:rPr>
        <w:t>Group A</w:t>
      </w:r>
    </w:p>
    <w:p w:rsidR="00000000" w:rsidRPr="009525CA" w:rsidP="00A16291">
      <w:pPr>
        <w:pStyle w:val="List"/>
      </w:pPr>
      <w:r w:rsidRPr="009525CA">
        <w:t>BSBFRA501 Establish a franchise operation</w:t>
      </w:r>
    </w:p>
    <w:p w:rsidR="00000000" w:rsidRPr="009525CA" w:rsidP="00A16291">
      <w:pPr>
        <w:pStyle w:val="List"/>
      </w:pPr>
      <w:r w:rsidRPr="009525CA">
        <w:t>BSBFRA502 Manage a franchise operation</w:t>
      </w:r>
    </w:p>
    <w:p w:rsidR="00000000" w:rsidRPr="009525CA" w:rsidP="00A16291">
      <w:pPr>
        <w:pStyle w:val="List"/>
      </w:pPr>
      <w:r w:rsidRPr="009525CA">
        <w:t>BSBFRA503 Manage establishment of new sites or regions</w:t>
      </w:r>
    </w:p>
    <w:p w:rsidR="00000000" w:rsidRPr="009525CA" w:rsidP="00A16291">
      <w:pPr>
        <w:pStyle w:val="List"/>
      </w:pPr>
      <w:r w:rsidRPr="009525CA">
        <w:t>BSBFRA504 Manage relationships with franchisees</w:t>
      </w:r>
    </w:p>
    <w:p w:rsidR="00000000" w:rsidRPr="009525CA" w:rsidP="00A16291">
      <w:pPr>
        <w:pStyle w:val="List"/>
      </w:pPr>
      <w:r w:rsidRPr="009525CA">
        <w:t>BSBFRA505 Manage closure of a franchise</w:t>
      </w:r>
    </w:p>
    <w:p w:rsidR="00000000" w:rsidRPr="009525CA" w:rsidP="009525CA">
      <w:pPr>
        <w:pStyle w:val="BodyText"/>
      </w:pPr>
    </w:p>
    <w:p w:rsidR="00000000" w:rsidRPr="009525CA" w:rsidP="00A16291">
      <w:pPr>
        <w:pStyle w:val="Heading4"/>
      </w:pPr>
      <w:r w:rsidRPr="009525CA">
        <w:rPr>
          <w:rStyle w:val="SpecialBold"/>
        </w:rPr>
        <w:t>Group B units</w:t>
      </w:r>
    </w:p>
    <w:p w:rsidR="00000000" w:rsidRPr="009525CA" w:rsidP="00A16291">
      <w:pPr>
        <w:pStyle w:val="List"/>
      </w:pPr>
      <w:r w:rsidRPr="009525CA">
        <w:t>BSBCUS501 Manage quality customer service</w:t>
      </w:r>
    </w:p>
    <w:p w:rsidR="00000000" w:rsidRPr="009525CA" w:rsidP="00A16291">
      <w:pPr>
        <w:pStyle w:val="List"/>
      </w:pPr>
      <w:r w:rsidRPr="009525CA">
        <w:t>BSBFIM501 Manage budgets and financial plans</w:t>
      </w:r>
    </w:p>
    <w:p w:rsidR="00000000" w:rsidRPr="009525CA" w:rsidP="00A16291">
      <w:pPr>
        <w:pStyle w:val="List"/>
      </w:pPr>
      <w:r w:rsidRPr="009525CA">
        <w:t>BSBINM501 M</w:t>
      </w:r>
      <w:r w:rsidRPr="009525CA">
        <w:t>anage an information or knowledge management system</w:t>
      </w:r>
    </w:p>
    <w:p w:rsidR="00000000" w:rsidRPr="009525CA" w:rsidP="00A16291">
      <w:pPr>
        <w:pStyle w:val="List"/>
      </w:pPr>
      <w:r w:rsidRPr="009525CA">
        <w:t>BSBIPR501 Manage intellectual property to protect and grow business</w:t>
      </w:r>
    </w:p>
    <w:p w:rsidR="00000000" w:rsidRPr="009525CA" w:rsidP="00A16291">
      <w:pPr>
        <w:pStyle w:val="List"/>
      </w:pPr>
      <w:r w:rsidRPr="009525CA">
        <w:t>BSBLED501 Develop a workplace learning environment</w:t>
      </w:r>
    </w:p>
    <w:p w:rsidR="00000000" w:rsidRPr="009525CA" w:rsidP="00A16291">
      <w:pPr>
        <w:pStyle w:val="List"/>
      </w:pPr>
      <w:r w:rsidRPr="009525CA">
        <w:t>BSBMGT502 Manage people performance</w:t>
      </w:r>
    </w:p>
    <w:p w:rsidR="00000000" w:rsidRPr="009525CA" w:rsidP="00A16291">
      <w:pPr>
        <w:pStyle w:val="List"/>
      </w:pPr>
      <w:r w:rsidRPr="009525CA">
        <w:t>BSBMGT517 Manage operational plan</w:t>
      </w:r>
    </w:p>
    <w:p w:rsidR="00000000" w:rsidRPr="009525CA" w:rsidP="00A16291">
      <w:pPr>
        <w:pStyle w:val="List"/>
      </w:pPr>
      <w:r w:rsidRPr="009525CA">
        <w:t>BSBMGT516 Facil</w:t>
      </w:r>
      <w:r w:rsidRPr="009525CA">
        <w:t>itate continuous improvement</w:t>
      </w:r>
    </w:p>
    <w:p w:rsidR="00000000" w:rsidRPr="009525CA" w:rsidP="00A16291">
      <w:pPr>
        <w:pStyle w:val="List"/>
      </w:pPr>
      <w:r w:rsidRPr="009525CA">
        <w:t>BSBPMG522 Undertake project work</w:t>
      </w:r>
    </w:p>
    <w:p w:rsidR="00000000" w:rsidRPr="009525CA" w:rsidP="00A16291">
      <w:pPr>
        <w:pStyle w:val="List"/>
      </w:pPr>
      <w:r w:rsidRPr="009525CA">
        <w:t>BSBRSK501 Manage risk</w:t>
      </w:r>
    </w:p>
    <w:p w:rsidR="00000000" w:rsidRPr="009525CA" w:rsidP="00A16291">
      <w:pPr>
        <w:pStyle w:val="List"/>
      </w:pPr>
      <w:r w:rsidRPr="009525CA">
        <w:t>BSBSUS501 Develop workplace policy and procedures for sustainability</w:t>
      </w:r>
    </w:p>
    <w:p w:rsidR="00000000" w:rsidRPr="009525CA" w:rsidP="00A16291">
      <w:pPr>
        <w:pStyle w:val="List"/>
      </w:pPr>
      <w:r w:rsidRPr="009525CA">
        <w:t xml:space="preserve">BSBWHS521 Ensure a safe workplace for a work area </w:t>
      </w:r>
    </w:p>
    <w:p w:rsidR="00000000" w:rsidRPr="009525CA" w:rsidP="00A16291">
      <w:pPr>
        <w:pStyle w:val="List"/>
      </w:pPr>
      <w:r w:rsidRPr="009525CA">
        <w:t>BSBWOR501 Manage personal work priorities and profes</w:t>
      </w:r>
      <w:r w:rsidRPr="009525CA">
        <w:t>sional development</w:t>
      </w:r>
    </w:p>
    <w:p w:rsidR="00000000" w:rsidRPr="009525CA" w:rsidP="00A16291">
      <w:pPr>
        <w:pStyle w:val="List"/>
      </w:pPr>
      <w:r w:rsidRPr="009525CA">
        <w:t>BSBWOR502 Lead and manage team effectiveness</w:t>
      </w:r>
    </w:p>
    <w:p w:rsidR="00000000" w:rsidRPr="009525CA" w:rsidP="009525CA">
      <w:pPr>
        <w:pStyle w:val="AllowPageBreak"/>
      </w:pPr>
    </w:p>
    <w:p w:rsidR="00000000" w:rsidRPr="009525CA" w:rsidP="009525CA">
      <w:pPr>
        <w:pStyle w:val="Heading1"/>
      </w:pPr>
      <w:bookmarkStart w:id="5" w:name="O_1056418"/>
      <w:bookmarkEnd w:id="5"/>
      <w:r w:rsidRPr="009525CA">
        <w:t>Qualification Mapping Information</w:t>
      </w:r>
    </w:p>
    <w:p w:rsidR="00000000" w:rsidRPr="009525CA" w:rsidP="00A16291">
      <w:pPr>
        <w:pStyle w:val="BodyText"/>
      </w:pPr>
      <w:r w:rsidRPr="009525CA">
        <w:t>Supersedes and is equivalent to BSB50507 Diploma of Franchising.</w:t>
      </w:r>
    </w:p>
    <w:p w:rsidR="00000000" w:rsidRPr="009525CA" w:rsidP="009525CA">
      <w:pPr>
        <w:pStyle w:val="Heading1"/>
      </w:pPr>
      <w:bookmarkStart w:id="6" w:name="O_1056423"/>
      <w:bookmarkEnd w:id="6"/>
      <w:r w:rsidRPr="009525CA">
        <w:t>Links</w:t>
      </w:r>
    </w:p>
    <w:p w:rsidR="00000000" w:rsidRPr="009525CA" w:rsidP="00A16291">
      <w:pPr>
        <w:pStyle w:val="BodyText"/>
      </w:pPr>
      <w:r w:rsidRPr="009525CA">
        <w:t>Companion Volume Implementation Guides are availa</w:t>
      </w:r>
      <w:r w:rsidRPr="009525CA">
        <w:t xml:space="preserve">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FA5F62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525CA" w:rsidP="009525CA"/>
    <w:sectPr w:rsidSect="009525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CA" w:rsidRPr="00A16291" w:rsidP="00A16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91" w:rsidP="00952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291" w:rsidP="00952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6291" w:rsidP="00952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5CA" w:rsidRPr="00A16291" w:rsidP="00A16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91" w:rsidRPr="002D2AF8" w:rsidP="00952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BSB50515 Diploma of Franchising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A16291" w:rsidP="00952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407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DC7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5CA"/>
  </w:style>
  <w:style w:type="character" w:customStyle="1" w:styleId="Heading1Char">
    <w:name w:val="Heading 1 Char"/>
    <w:basedOn w:val="DefaultParagraphFont"/>
    <w:link w:val="Heading1"/>
    <w:rsid w:val="00952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5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5CA"/>
    <w:rPr>
      <w:b/>
      <w:spacing w:val="0"/>
    </w:rPr>
  </w:style>
  <w:style w:type="character" w:styleId="Emphasis">
    <w:name w:val="Emphasis"/>
    <w:basedOn w:val="DefaultParagraphFont"/>
    <w:qFormat/>
    <w:rsid w:val="009525CA"/>
    <w:rPr>
      <w:i/>
    </w:rPr>
  </w:style>
  <w:style w:type="paragraph" w:customStyle="1" w:styleId="SuperHeading">
    <w:name w:val="SuperHeading"/>
    <w:basedOn w:val="Normal"/>
    <w:rsid w:val="00952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5CA"/>
  </w:style>
  <w:style w:type="paragraph" w:styleId="TableofFigures">
    <w:name w:val="table of figures"/>
    <w:basedOn w:val="Normal"/>
    <w:next w:val="Normal"/>
    <w:semiHidden/>
    <w:rsid w:val="00952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5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5CA"/>
    <w:rPr>
      <w:rFonts w:ascii="Wingdings" w:hAnsi="Wingdings"/>
    </w:rPr>
  </w:style>
  <w:style w:type="paragraph" w:customStyle="1" w:styleId="TableHeading">
    <w:name w:val="Table Heading"/>
    <w:basedOn w:val="HeadingBase"/>
    <w:rsid w:val="00952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5CA"/>
    <w:rPr>
      <w:color w:val="0033CC"/>
      <w:u w:val="none"/>
    </w:rPr>
  </w:style>
  <w:style w:type="paragraph" w:customStyle="1" w:styleId="BodyTextRight">
    <w:name w:val="Body Text Right"/>
    <w:basedOn w:val="BodyText"/>
    <w:rsid w:val="00952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5CA"/>
    <w:rPr>
      <w:sz w:val="32"/>
    </w:rPr>
  </w:style>
  <w:style w:type="paragraph" w:customStyle="1" w:styleId="HeadingProcedure">
    <w:name w:val="Heading Procedure"/>
    <w:basedOn w:val="HeadingBase"/>
    <w:next w:val="Normal"/>
    <w:rsid w:val="00952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5CA"/>
    <w:pPr>
      <w:spacing w:before="60" w:after="60"/>
    </w:pPr>
  </w:style>
  <w:style w:type="paragraph" w:styleId="ListContinue">
    <w:name w:val="List Continue"/>
    <w:basedOn w:val="List"/>
    <w:rsid w:val="009525CA"/>
    <w:pPr>
      <w:ind w:firstLine="0"/>
    </w:pPr>
  </w:style>
  <w:style w:type="paragraph" w:customStyle="1" w:styleId="ListNote">
    <w:name w:val="List Note"/>
    <w:basedOn w:val="List"/>
    <w:rsid w:val="00952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5CA"/>
    <w:rPr>
      <w:rFonts w:ascii="Courier New" w:hAnsi="Courier New"/>
    </w:rPr>
  </w:style>
  <w:style w:type="paragraph" w:customStyle="1" w:styleId="NoteBullet">
    <w:name w:val="Note Bullet"/>
    <w:basedOn w:val="Note"/>
    <w:rsid w:val="00952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5CA"/>
    <w:rPr>
      <w:b/>
      <w:smallCaps/>
    </w:rPr>
  </w:style>
  <w:style w:type="paragraph" w:customStyle="1" w:styleId="TableListNumber">
    <w:name w:val="Table List Number"/>
    <w:basedOn w:val="ListNumber"/>
    <w:rsid w:val="00952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5CA"/>
    <w:pPr>
      <w:numPr>
        <w:numId w:val="8"/>
      </w:numPr>
    </w:pPr>
  </w:style>
  <w:style w:type="paragraph" w:customStyle="1" w:styleId="ListAlpha2">
    <w:name w:val="List Alpha 2"/>
    <w:basedOn w:val="List2"/>
    <w:rsid w:val="009525CA"/>
    <w:pPr>
      <w:numPr>
        <w:numId w:val="7"/>
      </w:numPr>
    </w:pPr>
  </w:style>
  <w:style w:type="paragraph" w:styleId="List2">
    <w:name w:val="List 2"/>
    <w:basedOn w:val="BodyText"/>
    <w:rsid w:val="00952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5CA"/>
    <w:pPr>
      <w:numPr>
        <w:numId w:val="3"/>
      </w:numPr>
    </w:pPr>
  </w:style>
  <w:style w:type="paragraph" w:styleId="ListContinue2">
    <w:name w:val="List Continue 2"/>
    <w:basedOn w:val="List2"/>
    <w:rsid w:val="009525CA"/>
    <w:pPr>
      <w:ind w:firstLine="0"/>
    </w:pPr>
  </w:style>
  <w:style w:type="paragraph" w:styleId="ListContinue3">
    <w:name w:val="List Continue 3"/>
    <w:basedOn w:val="List3"/>
    <w:rsid w:val="009525CA"/>
    <w:pPr>
      <w:ind w:left="1021" w:firstLine="0"/>
    </w:pPr>
  </w:style>
  <w:style w:type="paragraph" w:styleId="ListContinue4">
    <w:name w:val="List Continue 4"/>
    <w:basedOn w:val="List4"/>
    <w:rsid w:val="009525CA"/>
    <w:pPr>
      <w:ind w:firstLine="0"/>
    </w:pPr>
  </w:style>
  <w:style w:type="paragraph" w:styleId="ListContinue5">
    <w:name w:val="List Continue 5"/>
    <w:basedOn w:val="List5"/>
    <w:rsid w:val="009525CA"/>
    <w:pPr>
      <w:ind w:firstLine="0"/>
    </w:pPr>
  </w:style>
  <w:style w:type="paragraph" w:styleId="ListNumber3">
    <w:name w:val="List Number 3"/>
    <w:basedOn w:val="List3"/>
    <w:rsid w:val="009525CA"/>
    <w:pPr>
      <w:numPr>
        <w:numId w:val="4"/>
      </w:numPr>
    </w:pPr>
  </w:style>
  <w:style w:type="paragraph" w:styleId="ListNumber4">
    <w:name w:val="List Number 4"/>
    <w:basedOn w:val="List4"/>
    <w:rsid w:val="009525CA"/>
    <w:pPr>
      <w:numPr>
        <w:numId w:val="5"/>
      </w:numPr>
    </w:pPr>
  </w:style>
  <w:style w:type="paragraph" w:styleId="ListNumber5">
    <w:name w:val="List Number 5"/>
    <w:basedOn w:val="List5"/>
    <w:rsid w:val="009525CA"/>
    <w:pPr>
      <w:numPr>
        <w:numId w:val="6"/>
      </w:numPr>
    </w:pPr>
  </w:style>
  <w:style w:type="paragraph" w:styleId="BlockText">
    <w:name w:val="Block Text"/>
    <w:basedOn w:val="Normal"/>
    <w:rsid w:val="00952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5CA"/>
    <w:rPr>
      <w:sz w:val="16"/>
      <w:vertAlign w:val="superscript"/>
    </w:rPr>
  </w:style>
  <w:style w:type="character" w:customStyle="1" w:styleId="Symbols">
    <w:name w:val="Symbols"/>
    <w:basedOn w:val="DefaultParagraphFont"/>
    <w:rsid w:val="009525CA"/>
    <w:rPr>
      <w:rFonts w:ascii="Symbol" w:hAnsi="Symbol"/>
    </w:rPr>
  </w:style>
  <w:style w:type="character" w:customStyle="1" w:styleId="MenuOptions">
    <w:name w:val="Menu Options"/>
    <w:basedOn w:val="DefaultParagraphFont"/>
    <w:rsid w:val="00952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5CA"/>
    <w:rPr>
      <w:b/>
    </w:rPr>
  </w:style>
  <w:style w:type="character" w:customStyle="1" w:styleId="Underlined">
    <w:name w:val="Underlined"/>
    <w:basedOn w:val="DefaultParagraphFont"/>
    <w:rsid w:val="009525CA"/>
    <w:rPr>
      <w:u w:val="single"/>
    </w:rPr>
  </w:style>
  <w:style w:type="paragraph" w:customStyle="1" w:styleId="TableBodyTextRight">
    <w:name w:val="Table Body Text Right"/>
    <w:basedOn w:val="TableBodyText"/>
    <w:rsid w:val="00952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5CA"/>
    <w:rPr>
      <w:sz w:val="18"/>
    </w:rPr>
  </w:style>
  <w:style w:type="paragraph" w:customStyle="1" w:styleId="BodySmallRight">
    <w:name w:val="Body Small Right"/>
    <w:basedOn w:val="BodyTextRight"/>
    <w:rsid w:val="009525CA"/>
    <w:rPr>
      <w:sz w:val="18"/>
      <w:szCs w:val="18"/>
    </w:rPr>
  </w:style>
  <w:style w:type="paragraph" w:customStyle="1" w:styleId="MarginEdition">
    <w:name w:val="Margin Edition"/>
    <w:basedOn w:val="MarginNote"/>
    <w:rsid w:val="00952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5CA"/>
    <w:rPr>
      <w:sz w:val="2"/>
      <w:szCs w:val="2"/>
    </w:rPr>
  </w:style>
  <w:style w:type="character" w:customStyle="1" w:styleId="Small">
    <w:name w:val="Small"/>
    <w:basedOn w:val="DefaultParagraphFont"/>
    <w:rsid w:val="009525CA"/>
    <w:rPr>
      <w:sz w:val="16"/>
    </w:rPr>
  </w:style>
  <w:style w:type="paragraph" w:customStyle="1" w:styleId="WideTable">
    <w:name w:val="Wide Table"/>
    <w:basedOn w:val="Normal"/>
    <w:rsid w:val="00952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5CA"/>
  </w:style>
  <w:style w:type="paragraph" w:styleId="Quote">
    <w:name w:val="Quote"/>
    <w:basedOn w:val="Heading1"/>
    <w:link w:val="QuoteChar"/>
    <w:qFormat/>
    <w:rsid w:val="00952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5CA"/>
    <w:pPr>
      <w:pageBreakBefore/>
    </w:pPr>
  </w:style>
  <w:style w:type="paragraph" w:customStyle="1" w:styleId="Border">
    <w:name w:val="Border"/>
    <w:basedOn w:val="Normal"/>
    <w:qFormat/>
    <w:rsid w:val="00952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5CA"/>
    <w:rPr>
      <w:u w:val="single"/>
    </w:rPr>
  </w:style>
  <w:style w:type="character" w:customStyle="1" w:styleId="BoldandItalics">
    <w:name w:val="Bold and Italics"/>
    <w:qFormat/>
    <w:rsid w:val="009525CA"/>
    <w:rPr>
      <w:b/>
      <w:i/>
      <w:u w:val="none"/>
    </w:rPr>
  </w:style>
  <w:style w:type="paragraph" w:styleId="BalloonText">
    <w:name w:val="Balloon Text"/>
    <w:basedOn w:val="Normal"/>
    <w:link w:val="BalloonTextChar"/>
    <w:rsid w:val="00952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5CA"/>
    <w:pPr>
      <w:spacing w:before="0" w:after="0"/>
    </w:pPr>
  </w:style>
  <w:style w:type="paragraph" w:customStyle="1" w:styleId="BodyTextBold">
    <w:name w:val="Body Text Bold"/>
    <w:basedOn w:val="BodyText"/>
    <w:qFormat/>
    <w:rsid w:val="009525CA"/>
    <w:rPr>
      <w:b/>
    </w:rPr>
  </w:style>
  <w:style w:type="character" w:styleId="Hyperlink">
    <w:name w:val="Hyperlink"/>
    <w:basedOn w:val="DefaultParagraphFont"/>
    <w:uiPriority w:val="99"/>
    <w:unhideWhenUsed/>
    <w:rsid w:val="00A16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2525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BSB50515 Diploma of Franchising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2019-08-30T19:24:09Z</dcterms:created>
  <dcterms:modified xsi:type="dcterms:W3CDTF">2019-08-30T04:25:00Z</dcterms:modified>
</cp:coreProperties>
</file>