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53E" w:rsidP="00162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BSB41915 Certificate IV in Business (Governance)</w:t>
      </w:r>
      <w:r>
        <w:fldChar w:fldCharType="end"/>
      </w:r>
    </w:p>
    <w:p w:rsidR="0016253E" w:rsidP="0016253E">
      <w:pPr>
        <w:pStyle w:val="Version"/>
        <w:sectPr w:rsidSect="00DE0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E0D6B" w:rsidP="00DE0D6B">
      <w:pPr>
        <w:pStyle w:val="SuperHeading"/>
      </w:pPr>
      <w:r w:rsidRPr="00DE0D6B">
        <w:t>BSB41915 Certificate IV in Business (Governance)</w:t>
      </w:r>
    </w:p>
    <w:p w:rsidR="00000000" w:rsidRPr="00DE0D6B" w:rsidP="00DE0D6B">
      <w:pPr>
        <w:pStyle w:val="Heading1"/>
      </w:pPr>
      <w:bookmarkStart w:id="1" w:name="O_985186"/>
      <w:bookmarkEnd w:id="1"/>
      <w:r w:rsidRPr="00DE0D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rPr>
                <w:rStyle w:val="SpecialBold"/>
              </w:rPr>
              <w:t>Comments</w:t>
            </w:r>
          </w:p>
        </w:tc>
      </w:tr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>This qualification first released with BSB Business Services Training Package Version 3.0.</w:t>
            </w:r>
          </w:p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Version created to update codes and titles in unit list.</w:t>
            </w:r>
          </w:p>
        </w:tc>
      </w:tr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 xml:space="preserve">This version released with BSB Business </w:t>
            </w:r>
            <w:r w:rsidRPr="00DE0D6B">
              <w:t>Services Training Package Version 2.0.</w:t>
            </w:r>
          </w:p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Version created to update unit list.</w:t>
            </w:r>
          </w:p>
        </w:tc>
      </w:tr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>This version released with BSB Business Services Training Package Version 1.1.</w:t>
            </w:r>
          </w:p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Version created to correct mapping table information.</w:t>
            </w:r>
          </w:p>
        </w:tc>
      </w:tr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>This version first releas</w:t>
            </w:r>
            <w:r w:rsidRPr="00DE0D6B">
              <w:t>ed with BSB Business Services Training Package Version 1.0.</w:t>
            </w:r>
          </w:p>
        </w:tc>
      </w:tr>
    </w:tbl>
    <w:p w:rsidR="00000000" w:rsidRPr="00DE0D6B" w:rsidP="00DE0D6B">
      <w:pPr>
        <w:pStyle w:val="BodyText"/>
      </w:pPr>
    </w:p>
    <w:p w:rsidR="00000000" w:rsidRPr="00DE0D6B" w:rsidP="00DE0D6B">
      <w:pPr>
        <w:pStyle w:val="AllowPageBreak"/>
      </w:pPr>
    </w:p>
    <w:p w:rsidR="00000000" w:rsidRPr="00DE0D6B" w:rsidP="00DE0D6B">
      <w:pPr>
        <w:pStyle w:val="Heading1"/>
      </w:pPr>
      <w:bookmarkStart w:id="2" w:name="O_985185"/>
      <w:bookmarkEnd w:id="2"/>
      <w:r w:rsidRPr="00DE0D6B">
        <w:t>Qualification Description</w:t>
      </w:r>
    </w:p>
    <w:p w:rsidR="00000000" w:rsidRPr="00DE0D6B" w:rsidP="00DE0D6B">
      <w:pPr>
        <w:pStyle w:val="BodyText"/>
      </w:pPr>
      <w:r w:rsidRPr="00DE0D6B">
        <w:t xml:space="preserve">This qualification is suitable for individuals working as board members, contact officers and senior staff within Aboriginal and Torres Strait </w:t>
      </w:r>
      <w:r w:rsidRPr="00DE0D6B">
        <w:t>Islander organisations. It also applies to public servants working with Aboriginal and Torres Strait Islander boards of governance.</w:t>
      </w:r>
    </w:p>
    <w:p w:rsidR="00000000" w:rsidRPr="00DE0D6B" w:rsidP="00DE0D6B">
      <w:pPr>
        <w:pStyle w:val="BodyText"/>
      </w:pPr>
    </w:p>
    <w:p w:rsidR="00000000" w:rsidRPr="00DE0D6B" w:rsidP="00DE0D6B">
      <w:pPr>
        <w:pStyle w:val="BodyText"/>
      </w:pPr>
      <w:r w:rsidRPr="00DE0D6B">
        <w:t>In these roles, individuals bring a wide range of knowledge, skills and experience to the workplace with an acute awareness</w:t>
      </w:r>
      <w:r w:rsidRPr="00DE0D6B">
        <w:t xml:space="preserve"> that they operate in two worlds. They have cultural obligations to their community as well as legal and financial obligations to the wider community and funding bodies.</w:t>
      </w:r>
    </w:p>
    <w:p w:rsidR="00000000" w:rsidRPr="00DE0D6B" w:rsidP="00DE0D6B">
      <w:pPr>
        <w:pStyle w:val="BodyText"/>
      </w:pPr>
    </w:p>
    <w:p w:rsidR="00000000" w:rsidRPr="00DE0D6B" w:rsidP="00DE0D6B">
      <w:pPr>
        <w:pStyle w:val="BodyText"/>
      </w:pPr>
      <w:r w:rsidRPr="00DE0D6B">
        <w:rPr>
          <w:rStyle w:val="SpecialBold"/>
        </w:rPr>
        <w:t>Licensing/Regulatory Information</w:t>
      </w:r>
    </w:p>
    <w:p w:rsidR="00000000" w:rsidRPr="00DE0D6B" w:rsidP="00DE0D6B">
      <w:pPr>
        <w:pStyle w:val="BodyText"/>
      </w:pPr>
    </w:p>
    <w:p w:rsidR="00000000" w:rsidRPr="00DE0D6B" w:rsidP="00DE0D6B">
      <w:pPr>
        <w:pStyle w:val="BodyText"/>
      </w:pPr>
      <w:r w:rsidRPr="00DE0D6B">
        <w:t>No licensing, legislative or certification requirem</w:t>
      </w:r>
      <w:r w:rsidRPr="00DE0D6B">
        <w:t>ents apply to this qualification at the time of publication.</w:t>
      </w:r>
    </w:p>
    <w:p w:rsidR="00000000" w:rsidRPr="00DE0D6B" w:rsidP="00DE0D6B">
      <w:pPr>
        <w:pStyle w:val="AllowPageBreak"/>
      </w:pPr>
    </w:p>
    <w:p w:rsidR="00000000" w:rsidRPr="00DE0D6B" w:rsidP="00DE0D6B">
      <w:pPr>
        <w:pStyle w:val="Heading1"/>
      </w:pPr>
      <w:bookmarkStart w:id="3" w:name="O_985184"/>
      <w:bookmarkEnd w:id="3"/>
      <w:r w:rsidRPr="00DE0D6B">
        <w:t>Entry Requirements</w:t>
      </w:r>
    </w:p>
    <w:p w:rsidR="00000000" w:rsidRPr="00DE0D6B" w:rsidP="00DE0D6B">
      <w:pPr>
        <w:pStyle w:val="BodyText"/>
      </w:pPr>
      <w:r w:rsidRPr="00DE0D6B">
        <w:t>Nil</w:t>
      </w:r>
    </w:p>
    <w:p w:rsidR="00000000" w:rsidRPr="00DE0D6B" w:rsidP="00DE0D6B">
      <w:pPr>
        <w:pStyle w:val="AllowPageBreak"/>
      </w:pPr>
    </w:p>
    <w:p w:rsidR="00000000" w:rsidRPr="00DE0D6B" w:rsidP="00DE0D6B">
      <w:pPr>
        <w:pStyle w:val="Heading1"/>
      </w:pPr>
      <w:bookmarkStart w:id="4" w:name="O_985183"/>
      <w:bookmarkEnd w:id="4"/>
      <w:r w:rsidRPr="00DE0D6B">
        <w:t>Packaging Rules</w:t>
      </w:r>
    </w:p>
    <w:p w:rsidR="00000000" w:rsidRPr="00DE0D6B" w:rsidP="00DE0D6B">
      <w:pPr>
        <w:pStyle w:val="BodyText"/>
      </w:pPr>
      <w:r w:rsidRPr="00DE0D6B">
        <w:rPr>
          <w:rStyle w:val="SpecialBold"/>
        </w:rPr>
        <w:t>Total number of units = 12</w:t>
      </w:r>
    </w:p>
    <w:p w:rsidR="00000000" w:rsidRPr="00DE0D6B" w:rsidP="00DE0D6B">
      <w:pPr>
        <w:pStyle w:val="BodyText"/>
      </w:pPr>
      <w:r w:rsidRPr="00DE0D6B">
        <w:rPr>
          <w:rStyle w:val="SpecialBold"/>
        </w:rPr>
        <w:t xml:space="preserve">7 core units </w:t>
      </w:r>
      <w:r w:rsidRPr="00DE0D6B">
        <w:t>plus</w:t>
      </w:r>
    </w:p>
    <w:p w:rsidR="00000000" w:rsidRPr="00DE0D6B" w:rsidP="00DE0D6B">
      <w:pPr>
        <w:pStyle w:val="BodyText"/>
      </w:pPr>
      <w:r w:rsidRPr="00DE0D6B">
        <w:rPr>
          <w:rStyle w:val="SpecialBold"/>
        </w:rPr>
        <w:t>5 elective units, of which:</w:t>
      </w:r>
    </w:p>
    <w:p w:rsidR="00000000" w:rsidRPr="00DE0D6B" w:rsidP="00DE0D6B">
      <w:pPr>
        <w:pStyle w:val="ListBullet"/>
      </w:pPr>
      <w:r w:rsidRPr="00DE0D6B">
        <w:t>3 elective units must be selected from the elect</w:t>
      </w:r>
      <w:r w:rsidRPr="00DE0D6B">
        <w:t>ive units listed below</w:t>
      </w:r>
    </w:p>
    <w:p w:rsidR="00000000" w:rsidRPr="00DE0D6B" w:rsidP="00DE0D6B">
      <w:pPr>
        <w:pStyle w:val="ListBullet"/>
      </w:pPr>
      <w:r w:rsidRPr="00DE0D6B">
        <w:t>2 units may be selected from the elective units listed below or from any currently endorsed Training Package or accredited course at this qualification level, Certificate III or Diploma level.</w:t>
      </w:r>
    </w:p>
    <w:p w:rsidR="00000000" w:rsidRPr="00DE0D6B" w:rsidP="00DE0D6B">
      <w:pPr>
        <w:pStyle w:val="BodyText"/>
      </w:pPr>
    </w:p>
    <w:p w:rsidR="00000000" w:rsidRPr="00DE0D6B" w:rsidP="00DE0D6B">
      <w:pPr>
        <w:pStyle w:val="BodyText"/>
      </w:pPr>
      <w:r w:rsidRPr="00DE0D6B">
        <w:t xml:space="preserve">Elective units must be relevant to the </w:t>
      </w:r>
      <w:r w:rsidRPr="00DE0D6B">
        <w:t>work environment and the qualification, maintain the integrity of the AQF alignment and contribute to a valid, industry-supported vocational outcome.</w:t>
      </w:r>
    </w:p>
    <w:p w:rsidR="00000000" w:rsidRPr="00DE0D6B" w:rsidP="00DE0D6B">
      <w:pPr>
        <w:pStyle w:val="BodyText"/>
      </w:pPr>
    </w:p>
    <w:p w:rsidR="00000000" w:rsidRPr="00DE0D6B" w:rsidP="00DE0D6B">
      <w:pPr>
        <w:pStyle w:val="BodyText"/>
      </w:pPr>
      <w:r w:rsidRPr="00DE0D6B">
        <w:rPr>
          <w:rStyle w:val="SpecialBold"/>
        </w:rPr>
        <w:t>Core Units</w:t>
      </w:r>
    </w:p>
    <w:p w:rsidR="00000000" w:rsidRPr="00DE0D6B" w:rsidP="00DE0D6B">
      <w:pPr>
        <w:pStyle w:val="BodyText"/>
      </w:pPr>
      <w:r w:rsidRPr="00DE0D6B">
        <w:t>BSBATSIC412 Maintain and protect cultural values in the organisation</w:t>
      </w:r>
    </w:p>
    <w:p w:rsidR="00000000" w:rsidRPr="00DE0D6B" w:rsidP="00DE0D6B">
      <w:pPr>
        <w:pStyle w:val="BodyText"/>
      </w:pPr>
      <w:r w:rsidRPr="00DE0D6B">
        <w:t>BSBATSI</w:t>
      </w:r>
      <w:r w:rsidRPr="00DE0D6B">
        <w:t>L411 Undertake the roles and responsibilities of a board member</w:t>
      </w:r>
    </w:p>
    <w:p w:rsidR="00000000" w:rsidRPr="00DE0D6B" w:rsidP="00DE0D6B">
      <w:pPr>
        <w:pStyle w:val="BodyText"/>
      </w:pPr>
      <w:r w:rsidRPr="00DE0D6B">
        <w:t>BSBATSIL413 Review and apply the constitution</w:t>
      </w:r>
    </w:p>
    <w:p w:rsidR="00000000" w:rsidRPr="00DE0D6B" w:rsidP="00DE0D6B">
      <w:pPr>
        <w:pStyle w:val="BodyText"/>
      </w:pPr>
      <w:r w:rsidRPr="00DE0D6B">
        <w:t>BSBATSIM416 Oversee organisational planning</w:t>
      </w:r>
    </w:p>
    <w:p w:rsidR="00000000" w:rsidRPr="00DE0D6B" w:rsidP="00DE0D6B">
      <w:pPr>
        <w:pStyle w:val="BodyText"/>
      </w:pPr>
      <w:r w:rsidRPr="00DE0D6B">
        <w:t>BSBATSIM417 Implement organisational plans</w:t>
      </w:r>
    </w:p>
    <w:p w:rsidR="00000000" w:rsidRPr="00DE0D6B" w:rsidP="00DE0D6B">
      <w:pPr>
        <w:pStyle w:val="BodyText"/>
      </w:pPr>
      <w:r w:rsidRPr="00DE0D6B">
        <w:t>BSBATSIM418 Oversee financial management</w:t>
      </w:r>
    </w:p>
    <w:p w:rsidR="00000000" w:rsidRPr="00DE0D6B" w:rsidP="00DE0D6B">
      <w:pPr>
        <w:pStyle w:val="BodyText"/>
      </w:pPr>
      <w:r w:rsidRPr="00DE0D6B">
        <w:t>BSBATSIM419 Contri</w:t>
      </w:r>
      <w:r w:rsidRPr="00DE0D6B">
        <w:t>bute to the development and implementation of organisational policies</w:t>
      </w:r>
    </w:p>
    <w:p w:rsidR="00000000" w:rsidRPr="00DE0D6B" w:rsidP="00DE0D6B">
      <w:pPr>
        <w:pStyle w:val="BodyText"/>
      </w:pPr>
    </w:p>
    <w:p w:rsidR="00000000" w:rsidRPr="00DE0D6B" w:rsidP="00DE0D6B">
      <w:pPr>
        <w:pStyle w:val="BodyText"/>
      </w:pPr>
      <w:r w:rsidRPr="00DE0D6B">
        <w:rPr>
          <w:rStyle w:val="SpecialBold"/>
        </w:rPr>
        <w:t>Elective Units</w:t>
      </w:r>
    </w:p>
    <w:p w:rsidR="00000000" w:rsidRPr="00DE0D6B" w:rsidP="00DE0D6B">
      <w:pPr>
        <w:pStyle w:val="BodyText"/>
      </w:pPr>
      <w:r w:rsidRPr="00DE0D6B">
        <w:t>BSBATSIC411 Communicate with the community</w:t>
      </w:r>
    </w:p>
    <w:p w:rsidR="00000000" w:rsidRPr="00DE0D6B" w:rsidP="00DE0D6B">
      <w:pPr>
        <w:pStyle w:val="BodyText"/>
      </w:pPr>
      <w:r w:rsidRPr="00DE0D6B">
        <w:t>BSBATSIL408 Manage a board meeting</w:t>
      </w:r>
    </w:p>
    <w:p w:rsidR="00000000" w:rsidRPr="00DE0D6B" w:rsidP="00DE0D6B">
      <w:pPr>
        <w:pStyle w:val="BodyText"/>
      </w:pPr>
      <w:r w:rsidRPr="00DE0D6B">
        <w:t>BSBATSIL412 Participate effectively as a board member</w:t>
      </w:r>
    </w:p>
    <w:p w:rsidR="00000000" w:rsidRPr="00DE0D6B" w:rsidP="00DE0D6B">
      <w:pPr>
        <w:pStyle w:val="BodyText"/>
      </w:pPr>
      <w:r w:rsidRPr="00DE0D6B">
        <w:t>BSBATSIM414 Oversee the organisation's</w:t>
      </w:r>
      <w:r w:rsidRPr="00DE0D6B">
        <w:t xml:space="preserve"> annual budget</w:t>
      </w:r>
    </w:p>
    <w:p w:rsidR="00000000" w:rsidRPr="00DE0D6B" w:rsidP="00DE0D6B">
      <w:pPr>
        <w:pStyle w:val="BodyText"/>
      </w:pPr>
      <w:r w:rsidRPr="00DE0D6B">
        <w:t>BSBATSIM420 Oversee asset management</w:t>
      </w:r>
    </w:p>
    <w:p w:rsidR="00000000" w:rsidRPr="00DE0D6B" w:rsidP="00DE0D6B">
      <w:pPr>
        <w:pStyle w:val="BodyText"/>
      </w:pPr>
      <w:r w:rsidRPr="00DE0D6B">
        <w:t>BSBATSIM421 Support a positive and culturally appropriate workplace culture</w:t>
      </w:r>
    </w:p>
    <w:p w:rsidR="00000000" w:rsidRPr="00DE0D6B" w:rsidP="00DE0D6B">
      <w:pPr>
        <w:pStyle w:val="BodyText"/>
      </w:pPr>
      <w:r w:rsidRPr="00DE0D6B">
        <w:t>BSBATSIW416 Obtain and manage consultancy services</w:t>
      </w:r>
    </w:p>
    <w:p w:rsidR="00000000" w:rsidRPr="00DE0D6B" w:rsidP="00DE0D6B">
      <w:pPr>
        <w:pStyle w:val="BodyText"/>
      </w:pPr>
      <w:r w:rsidRPr="00DE0D6B">
        <w:t>BSBATSIW417 Select and use technology</w:t>
      </w:r>
    </w:p>
    <w:p w:rsidR="00000000" w:rsidRPr="00DE0D6B" w:rsidP="00DE0D6B">
      <w:pPr>
        <w:pStyle w:val="BodyText"/>
      </w:pPr>
      <w:r w:rsidRPr="00DE0D6B">
        <w:t xml:space="preserve">BSBRES411 Analyse and present research </w:t>
      </w:r>
      <w:r w:rsidRPr="00DE0D6B">
        <w:t>information</w:t>
      </w:r>
    </w:p>
    <w:p w:rsidR="00000000" w:rsidRPr="00DE0D6B" w:rsidP="00DE0D6B">
      <w:pPr>
        <w:pStyle w:val="BodyText"/>
      </w:pPr>
      <w:r w:rsidRPr="00DE0D6B">
        <w:t>BSBSUS401 Implement and monitor environmentally sustainable work practices</w:t>
      </w:r>
    </w:p>
    <w:p w:rsidR="00000000" w:rsidRPr="00DE0D6B" w:rsidP="00DE0D6B">
      <w:pPr>
        <w:pStyle w:val="AllowPageBreak"/>
      </w:pPr>
    </w:p>
    <w:p w:rsidR="00000000" w:rsidRPr="00DE0D6B" w:rsidP="00DE0D6B">
      <w:pPr>
        <w:pStyle w:val="Heading1"/>
      </w:pPr>
      <w:bookmarkStart w:id="5" w:name="O_985182"/>
      <w:bookmarkEnd w:id="5"/>
      <w:r w:rsidRPr="00DE0D6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80"/>
        <w:gridCol w:w="2310"/>
        <w:gridCol w:w="2280"/>
      </w:tblGrid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rPr>
                <w:rStyle w:val="SpecialBold"/>
              </w:rPr>
              <w:t>Code and title</w:t>
            </w:r>
          </w:p>
          <w:p w:rsidR="00000000" w:rsidRPr="00DE0D6B" w:rsidP="00DE0D6B">
            <w:pPr>
              <w:pStyle w:val="BodyText"/>
            </w:pPr>
            <w:r w:rsidRPr="00DE0D6B">
              <w:rPr>
                <w:rStyle w:val="SpecialBold"/>
              </w:rPr>
              <w:t>current version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rPr>
                <w:rStyle w:val="SpecialBold"/>
              </w:rPr>
              <w:t>Code and title</w:t>
            </w:r>
          </w:p>
          <w:p w:rsidR="00000000" w:rsidRPr="00DE0D6B" w:rsidP="00DE0D6B">
            <w:pPr>
              <w:pStyle w:val="BodyText"/>
            </w:pPr>
            <w:r w:rsidRPr="00DE0D6B">
              <w:rPr>
                <w:rStyle w:val="SpecialBold"/>
              </w:rPr>
              <w:t>previous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rPr>
                <w:rStyle w:val="SpecialBold"/>
              </w:rPr>
              <w:t>Equivalence status</w:t>
            </w:r>
          </w:p>
        </w:tc>
      </w:tr>
      <w:tr w:rsidTr="00DE0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>BSB41915 Certificate IV in Business (Governance)</w:t>
            </w:r>
          </w:p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Release 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>BSB41915 Certificate IV in Business (Governance)</w:t>
            </w:r>
          </w:p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Release 3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D6B">
            <w:pPr>
              <w:pStyle w:val="BodyText"/>
              <w:rPr>
                <w:lang w:val="en-NZ"/>
              </w:rPr>
            </w:pPr>
            <w:r w:rsidRPr="00DE0D6B">
              <w:t>Updates to codes and titles in the unit list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D6B" w:rsidP="00DE0D6B">
            <w:pPr>
              <w:pStyle w:val="BodyText"/>
            </w:pPr>
            <w:r w:rsidRPr="00DE0D6B">
              <w:t>Equivalent qualification</w:t>
            </w:r>
          </w:p>
        </w:tc>
      </w:tr>
    </w:tbl>
    <w:p w:rsidR="00000000" w:rsidRPr="00DE0D6B" w:rsidP="00DE0D6B">
      <w:pPr>
        <w:pStyle w:val="BodyText"/>
      </w:pPr>
    </w:p>
    <w:p w:rsidR="00000000" w:rsidRPr="00DE0D6B" w:rsidP="00DE0D6B">
      <w:pPr>
        <w:pStyle w:val="AllowPageBreak"/>
      </w:pPr>
    </w:p>
    <w:p w:rsidR="00000000" w:rsidRPr="00DE0D6B" w:rsidP="00DE0D6B">
      <w:pPr>
        <w:pStyle w:val="Heading1"/>
      </w:pPr>
      <w:bookmarkStart w:id="6" w:name="O_985187"/>
      <w:bookmarkEnd w:id="6"/>
      <w:r w:rsidRPr="00DE0D6B">
        <w:t>Links</w:t>
      </w:r>
    </w:p>
    <w:p w:rsidR="00000000" w:rsidRPr="00DE0D6B" w:rsidP="00DE0D6B">
      <w:pPr>
        <w:pStyle w:val="BodyText"/>
      </w:pPr>
      <w:r w:rsidRPr="00DE0D6B">
        <w:t xml:space="preserve">Companion Volume implementation guides are </w:t>
      </w:r>
      <w:r w:rsidRPr="00DE0D6B">
        <w:t>found in VETNet - https://vetnet.education.gov.au/Pages/TrainingDocs.aspx?q=11ef6853-ceed-4ba7-9d87-4da407e23c10</w:t>
      </w:r>
    </w:p>
    <w:p w:rsidR="00000000" w:rsidRPr="00DE0D6B" w:rsidP="00DE0D6B"/>
    <w:sectPr w:rsidSect="00DE0D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6B" w:rsidRPr="0016253E" w:rsidP="00162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3E" w:rsidP="00DE0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53E" w:rsidP="00DE0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253E" w:rsidP="00DE0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D6B" w:rsidRPr="0016253E" w:rsidP="00162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3E" w:rsidRPr="002D2AF8" w:rsidP="00DE0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BSB41915 Certificate IV in Business (Governance)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16253E" w:rsidP="00DE0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67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4D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D6B"/>
  </w:style>
  <w:style w:type="character" w:customStyle="1" w:styleId="Heading1Char">
    <w:name w:val="Heading 1 Char"/>
    <w:basedOn w:val="DefaultParagraphFont"/>
    <w:link w:val="Heading1"/>
    <w:rsid w:val="00DE0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D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D6B"/>
    <w:rPr>
      <w:b/>
      <w:spacing w:val="0"/>
    </w:rPr>
  </w:style>
  <w:style w:type="paragraph" w:customStyle="1" w:styleId="SuperHeading">
    <w:name w:val="SuperHeading"/>
    <w:basedOn w:val="Normal"/>
    <w:rsid w:val="00DE0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D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D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D6B"/>
    <w:rPr>
      <w:i/>
    </w:rPr>
  </w:style>
  <w:style w:type="paragraph" w:styleId="Caption">
    <w:name w:val="caption"/>
    <w:basedOn w:val="BodyText"/>
    <w:next w:val="Normal"/>
    <w:qFormat/>
    <w:rsid w:val="00DE0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D6B"/>
  </w:style>
  <w:style w:type="paragraph" w:styleId="TableofFigures">
    <w:name w:val="table of figures"/>
    <w:basedOn w:val="Normal"/>
    <w:next w:val="Normal"/>
    <w:semiHidden/>
    <w:rsid w:val="00DE0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D6B"/>
    <w:pPr>
      <w:numPr>
        <w:numId w:val="10"/>
      </w:numPr>
    </w:pPr>
  </w:style>
  <w:style w:type="character" w:customStyle="1" w:styleId="WingdingSymbols">
    <w:name w:val="Wingding Symbols"/>
    <w:rsid w:val="00DE0D6B"/>
    <w:rPr>
      <w:rFonts w:ascii="Wingdings" w:hAnsi="Wingdings"/>
    </w:rPr>
  </w:style>
  <w:style w:type="paragraph" w:customStyle="1" w:styleId="TableHeading">
    <w:name w:val="Table Heading"/>
    <w:basedOn w:val="HeadingBase"/>
    <w:rsid w:val="00DE0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D6B"/>
    <w:rPr>
      <w:color w:val="0033CC"/>
      <w:u w:val="none"/>
    </w:rPr>
  </w:style>
  <w:style w:type="paragraph" w:customStyle="1" w:styleId="BodyTextRight">
    <w:name w:val="Body Text Right"/>
    <w:basedOn w:val="BodyText"/>
    <w:rsid w:val="00DE0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D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D6B"/>
    <w:rPr>
      <w:sz w:val="32"/>
    </w:rPr>
  </w:style>
  <w:style w:type="paragraph" w:customStyle="1" w:styleId="HeadingProcedure">
    <w:name w:val="Heading Procedure"/>
    <w:basedOn w:val="HeadingBase"/>
    <w:next w:val="Normal"/>
    <w:rsid w:val="00DE0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D6B"/>
    <w:pPr>
      <w:spacing w:before="60" w:after="60"/>
    </w:pPr>
  </w:style>
  <w:style w:type="paragraph" w:styleId="ListContinue">
    <w:name w:val="List Continue"/>
    <w:basedOn w:val="List"/>
    <w:rsid w:val="00DE0D6B"/>
    <w:pPr>
      <w:ind w:firstLine="0"/>
    </w:pPr>
  </w:style>
  <w:style w:type="paragraph" w:customStyle="1" w:styleId="ListNote">
    <w:name w:val="List Note"/>
    <w:basedOn w:val="List"/>
    <w:rsid w:val="00DE0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D6B"/>
    <w:rPr>
      <w:rFonts w:ascii="Courier New" w:hAnsi="Courier New"/>
    </w:rPr>
  </w:style>
  <w:style w:type="paragraph" w:customStyle="1" w:styleId="NoteBullet">
    <w:name w:val="Note Bullet"/>
    <w:basedOn w:val="Note"/>
    <w:rsid w:val="00DE0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0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D6B"/>
    <w:rPr>
      <w:b/>
      <w:smallCaps/>
    </w:rPr>
  </w:style>
  <w:style w:type="paragraph" w:customStyle="1" w:styleId="TableListNumber">
    <w:name w:val="Table List Number"/>
    <w:basedOn w:val="ListNumber"/>
    <w:rsid w:val="00DE0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D6B"/>
    <w:pPr>
      <w:numPr>
        <w:numId w:val="8"/>
      </w:numPr>
    </w:pPr>
  </w:style>
  <w:style w:type="paragraph" w:customStyle="1" w:styleId="ListAlpha2">
    <w:name w:val="List Alpha 2"/>
    <w:basedOn w:val="List2"/>
    <w:rsid w:val="00DE0D6B"/>
    <w:pPr>
      <w:numPr>
        <w:numId w:val="7"/>
      </w:numPr>
    </w:pPr>
  </w:style>
  <w:style w:type="paragraph" w:styleId="List2">
    <w:name w:val="List 2"/>
    <w:basedOn w:val="BodyText"/>
    <w:rsid w:val="00DE0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D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0D6B"/>
    <w:pPr>
      <w:numPr>
        <w:numId w:val="3"/>
      </w:numPr>
    </w:pPr>
  </w:style>
  <w:style w:type="paragraph" w:styleId="ListContinue2">
    <w:name w:val="List Continue 2"/>
    <w:basedOn w:val="List2"/>
    <w:rsid w:val="00DE0D6B"/>
    <w:pPr>
      <w:ind w:firstLine="0"/>
    </w:pPr>
  </w:style>
  <w:style w:type="paragraph" w:styleId="ListContinue3">
    <w:name w:val="List Continue 3"/>
    <w:basedOn w:val="List3"/>
    <w:rsid w:val="00DE0D6B"/>
    <w:pPr>
      <w:ind w:left="1021" w:firstLine="0"/>
    </w:pPr>
  </w:style>
  <w:style w:type="paragraph" w:styleId="ListContinue4">
    <w:name w:val="List Continue 4"/>
    <w:basedOn w:val="List4"/>
    <w:rsid w:val="00DE0D6B"/>
    <w:pPr>
      <w:ind w:firstLine="0"/>
    </w:pPr>
  </w:style>
  <w:style w:type="paragraph" w:styleId="ListContinue5">
    <w:name w:val="List Continue 5"/>
    <w:basedOn w:val="List5"/>
    <w:rsid w:val="00DE0D6B"/>
    <w:pPr>
      <w:ind w:firstLine="0"/>
    </w:pPr>
  </w:style>
  <w:style w:type="paragraph" w:styleId="ListNumber3">
    <w:name w:val="List Number 3"/>
    <w:basedOn w:val="List3"/>
    <w:rsid w:val="00DE0D6B"/>
    <w:pPr>
      <w:numPr>
        <w:numId w:val="4"/>
      </w:numPr>
    </w:pPr>
  </w:style>
  <w:style w:type="paragraph" w:styleId="ListNumber4">
    <w:name w:val="List Number 4"/>
    <w:basedOn w:val="List4"/>
    <w:rsid w:val="00DE0D6B"/>
    <w:pPr>
      <w:numPr>
        <w:numId w:val="5"/>
      </w:numPr>
    </w:pPr>
  </w:style>
  <w:style w:type="paragraph" w:styleId="ListNumber5">
    <w:name w:val="List Number 5"/>
    <w:basedOn w:val="List5"/>
    <w:rsid w:val="00DE0D6B"/>
    <w:pPr>
      <w:numPr>
        <w:numId w:val="6"/>
      </w:numPr>
    </w:pPr>
  </w:style>
  <w:style w:type="paragraph" w:styleId="BlockText">
    <w:name w:val="Block Text"/>
    <w:basedOn w:val="Normal"/>
    <w:rsid w:val="00DE0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D6B"/>
    <w:rPr>
      <w:sz w:val="16"/>
      <w:vertAlign w:val="superscript"/>
    </w:rPr>
  </w:style>
  <w:style w:type="character" w:customStyle="1" w:styleId="Symbols">
    <w:name w:val="Symbols"/>
    <w:basedOn w:val="DefaultParagraphFont"/>
    <w:rsid w:val="00DE0D6B"/>
    <w:rPr>
      <w:rFonts w:ascii="Symbol" w:hAnsi="Symbol"/>
    </w:rPr>
  </w:style>
  <w:style w:type="character" w:customStyle="1" w:styleId="MenuOptions">
    <w:name w:val="Menu Options"/>
    <w:basedOn w:val="DefaultParagraphFont"/>
    <w:rsid w:val="00DE0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D6B"/>
    <w:rPr>
      <w:b/>
    </w:rPr>
  </w:style>
  <w:style w:type="character" w:customStyle="1" w:styleId="Underlined">
    <w:name w:val="Underlined"/>
    <w:basedOn w:val="DefaultParagraphFont"/>
    <w:rsid w:val="00DE0D6B"/>
    <w:rPr>
      <w:u w:val="single"/>
    </w:rPr>
  </w:style>
  <w:style w:type="paragraph" w:customStyle="1" w:styleId="TableBodyTextRight">
    <w:name w:val="Table Body Text Right"/>
    <w:basedOn w:val="TableBodyText"/>
    <w:rsid w:val="00DE0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D6B"/>
    <w:rPr>
      <w:sz w:val="18"/>
    </w:rPr>
  </w:style>
  <w:style w:type="paragraph" w:customStyle="1" w:styleId="BodySmallRight">
    <w:name w:val="Body Small Right"/>
    <w:basedOn w:val="BodyTextRight"/>
    <w:rsid w:val="00DE0D6B"/>
    <w:rPr>
      <w:sz w:val="18"/>
      <w:szCs w:val="18"/>
    </w:rPr>
  </w:style>
  <w:style w:type="paragraph" w:customStyle="1" w:styleId="MarginEdition">
    <w:name w:val="Margin Edition"/>
    <w:basedOn w:val="MarginNote"/>
    <w:rsid w:val="00DE0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D6B"/>
    <w:rPr>
      <w:sz w:val="2"/>
      <w:szCs w:val="2"/>
    </w:rPr>
  </w:style>
  <w:style w:type="character" w:customStyle="1" w:styleId="Small">
    <w:name w:val="Small"/>
    <w:basedOn w:val="DefaultParagraphFont"/>
    <w:rsid w:val="00DE0D6B"/>
    <w:rPr>
      <w:sz w:val="16"/>
    </w:rPr>
  </w:style>
  <w:style w:type="paragraph" w:customStyle="1" w:styleId="WideTable">
    <w:name w:val="Wide Table"/>
    <w:basedOn w:val="Normal"/>
    <w:rsid w:val="00DE0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D6B"/>
  </w:style>
  <w:style w:type="paragraph" w:styleId="Quote">
    <w:name w:val="Quote"/>
    <w:basedOn w:val="Heading1"/>
    <w:link w:val="QuoteChar"/>
    <w:qFormat/>
    <w:rsid w:val="00DE0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D6B"/>
    <w:pPr>
      <w:pageBreakBefore/>
    </w:pPr>
  </w:style>
  <w:style w:type="paragraph" w:customStyle="1" w:styleId="Border">
    <w:name w:val="Border"/>
    <w:basedOn w:val="Normal"/>
    <w:qFormat/>
    <w:rsid w:val="00DE0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D6B"/>
    <w:rPr>
      <w:u w:val="single"/>
    </w:rPr>
  </w:style>
  <w:style w:type="character" w:customStyle="1" w:styleId="BoldandItalics">
    <w:name w:val="Bold and Italics"/>
    <w:qFormat/>
    <w:rsid w:val="00DE0D6B"/>
    <w:rPr>
      <w:b/>
      <w:i/>
      <w:u w:val="none"/>
    </w:rPr>
  </w:style>
  <w:style w:type="paragraph" w:styleId="BalloonText">
    <w:name w:val="Balloon Text"/>
    <w:basedOn w:val="Normal"/>
    <w:link w:val="BalloonTextChar"/>
    <w:rsid w:val="00DE0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D6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2936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BSB41915 Certificate IV in Business (Governance)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2018-09-27T12:06:41Z</dcterms:created>
  <dcterms:modified xsi:type="dcterms:W3CDTF">2018-09-26T23:17:00Z</dcterms:modified>
</cp:coreProperties>
</file>