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C4E" w:rsidP="00554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BSB41618 Certificate IV in Business (Procurement)</w:t>
      </w:r>
      <w:r>
        <w:fldChar w:fldCharType="end"/>
      </w:r>
    </w:p>
    <w:p w:rsidR="00554C4E" w:rsidP="00554C4E">
      <w:pPr>
        <w:pStyle w:val="Version"/>
        <w:sectPr w:rsidSect="00221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21489" w:rsidP="00221489">
      <w:pPr>
        <w:pStyle w:val="SuperHeading"/>
      </w:pPr>
      <w:r w:rsidRPr="00221489">
        <w:t>BSB41618 Certificate IV in Business (Procurement)</w:t>
      </w:r>
    </w:p>
    <w:p w:rsidR="00000000" w:rsidRPr="00221489" w:rsidP="00221489">
      <w:pPr>
        <w:pStyle w:val="Heading1"/>
      </w:pPr>
      <w:bookmarkStart w:id="1" w:name="O_1071564"/>
      <w:bookmarkEnd w:id="1"/>
      <w:r w:rsidRPr="00221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337"/>
      </w:tblGrid>
      <w:tr w:rsidTr="00554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489" w:rsidP="00221489">
            <w:pPr>
              <w:pStyle w:val="BodyText"/>
            </w:pPr>
            <w:r w:rsidRPr="002214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489">
            <w:pPr>
              <w:pStyle w:val="BodyText"/>
              <w:rPr>
                <w:lang w:val="en-NZ"/>
              </w:rPr>
            </w:pPr>
            <w:r w:rsidRPr="00221489">
              <w:rPr>
                <w:rStyle w:val="SpecialBold"/>
              </w:rPr>
              <w:t>Comments</w:t>
            </w:r>
          </w:p>
        </w:tc>
      </w:tr>
      <w:tr w:rsidTr="00554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489">
            <w:pPr>
              <w:pStyle w:val="BodyText"/>
              <w:rPr>
                <w:lang w:val="en-NZ"/>
              </w:rPr>
            </w:pPr>
            <w:r w:rsidRPr="0022148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489" w:rsidP="00221489">
            <w:pPr>
              <w:pStyle w:val="BodyText"/>
            </w:pPr>
            <w:r w:rsidRPr="00221489">
              <w:t xml:space="preserve">This qualification first released with BSB Business Services Training Package Version 6.0. </w:t>
            </w:r>
          </w:p>
          <w:p w:rsidR="00000000" w:rsidP="00221489">
            <w:pPr>
              <w:pStyle w:val="BodyText"/>
              <w:rPr>
                <w:lang w:val="en-NZ"/>
              </w:rPr>
            </w:pPr>
            <w:r w:rsidRPr="00221489">
              <w:t>Version created to update Elective Unit list.</w:t>
            </w:r>
          </w:p>
        </w:tc>
      </w:tr>
      <w:tr w:rsidTr="00554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489">
            <w:pPr>
              <w:pStyle w:val="BodyText"/>
              <w:rPr>
                <w:lang w:val="en-NZ"/>
              </w:rPr>
            </w:pPr>
            <w:r w:rsidRPr="002214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489" w:rsidP="00221489">
            <w:pPr>
              <w:pStyle w:val="BodyText"/>
            </w:pPr>
            <w:r w:rsidRPr="00221489">
              <w:t>This qualification first released with BSB Busine</w:t>
            </w:r>
            <w:r w:rsidRPr="00221489">
              <w:t>ss Services Training Package Version 3.0.</w:t>
            </w:r>
          </w:p>
        </w:tc>
      </w:tr>
    </w:tbl>
    <w:p w:rsidR="00000000" w:rsidRPr="00221489" w:rsidP="00221489">
      <w:pPr>
        <w:pStyle w:val="BodyText"/>
      </w:pPr>
    </w:p>
    <w:p w:rsidR="00000000" w:rsidRPr="00221489" w:rsidP="00221489">
      <w:pPr>
        <w:pStyle w:val="AllowPageBreak"/>
      </w:pPr>
    </w:p>
    <w:p w:rsidR="00000000" w:rsidRPr="00221489" w:rsidP="00221489">
      <w:pPr>
        <w:pStyle w:val="Heading1"/>
      </w:pPr>
      <w:bookmarkStart w:id="2" w:name="O_1071563"/>
      <w:bookmarkEnd w:id="2"/>
      <w:r w:rsidRPr="00221489">
        <w:t>Qualification Description</w:t>
      </w:r>
    </w:p>
    <w:p w:rsidR="00000000" w:rsidRPr="00221489" w:rsidP="00554C4E">
      <w:pPr>
        <w:pStyle w:val="BodyText"/>
      </w:pPr>
      <w:r w:rsidRPr="00221489">
        <w:t>This qualification is suited to those working as purchasers, contract administrators and procurement officers. In this role, individuals use well</w:t>
      </w:r>
      <w:r w:rsidRPr="00221489">
        <w:noBreakHyphen/>
        <w:t xml:space="preserve">developed skills and </w:t>
      </w:r>
      <w:r w:rsidRPr="00221489">
        <w:t>a broad knowledge base to apply solutions, to a defined range of unpredictable problems and to analyse information from a variety of sources to drive organisational outcomes. They may provide guidance to others with some limited responsibility for the outp</w:t>
      </w:r>
      <w:r w:rsidRPr="00221489">
        <w:t>ut of others.</w:t>
      </w:r>
    </w:p>
    <w:p w:rsidR="00000000" w:rsidRPr="00221489" w:rsidP="00554C4E">
      <w:pPr>
        <w:pStyle w:val="BodyText"/>
      </w:pPr>
      <w:r w:rsidRPr="00221489">
        <w:t>They may work in any industry or organisational setting and may be responsible for all or a part of a procurement life cycle. Typically those completing this qualification would report to a purchasing manager or contract manager.</w:t>
      </w:r>
    </w:p>
    <w:p w:rsidR="00000000" w:rsidRPr="00221489" w:rsidP="00221489">
      <w:pPr>
        <w:pStyle w:val="Heading4"/>
      </w:pPr>
      <w:r w:rsidRPr="00221489">
        <w:t xml:space="preserve">Licensing/Regulatory Information </w:t>
      </w:r>
      <w:r w:rsidRPr="00221489">
        <w:rPr>
          <w:rStyle w:val="SpecialBold"/>
        </w:rPr>
        <w:t xml:space="preserve"> </w:t>
      </w:r>
    </w:p>
    <w:p w:rsidR="00000000" w:rsidRPr="00221489" w:rsidP="00554C4E">
      <w:pPr>
        <w:pStyle w:val="BodyText"/>
      </w:pPr>
      <w:r w:rsidRPr="00221489">
        <w:t>No licensing, legislative or certification requirements apply to this qualification at the time of publication.</w:t>
      </w:r>
    </w:p>
    <w:p w:rsidR="00000000" w:rsidRPr="00221489" w:rsidP="00221489">
      <w:pPr>
        <w:pStyle w:val="Heading1"/>
      </w:pPr>
      <w:bookmarkStart w:id="3" w:name="O_1071562"/>
      <w:bookmarkEnd w:id="3"/>
      <w:r w:rsidRPr="00221489">
        <w:t>Entry Requirements</w:t>
      </w:r>
    </w:p>
    <w:p w:rsidR="00000000" w:rsidRPr="00221489" w:rsidP="00554C4E">
      <w:pPr>
        <w:pStyle w:val="BodyText"/>
      </w:pPr>
      <w:r w:rsidRPr="00221489">
        <w:t>Nil</w:t>
      </w:r>
    </w:p>
    <w:p w:rsidR="00000000" w:rsidRPr="00221489" w:rsidP="00221489">
      <w:pPr>
        <w:pStyle w:val="Heading1"/>
      </w:pPr>
      <w:bookmarkStart w:id="4" w:name="O_1071561"/>
      <w:bookmarkEnd w:id="4"/>
      <w:r w:rsidRPr="00221489">
        <w:t>Packaging Rules</w:t>
      </w:r>
    </w:p>
    <w:p w:rsidR="00000000" w:rsidRPr="00221489" w:rsidP="00554C4E">
      <w:pPr>
        <w:pStyle w:val="Heading3"/>
      </w:pPr>
      <w:r w:rsidRPr="00221489">
        <w:rPr>
          <w:rStyle w:val="SpecialBold"/>
        </w:rPr>
        <w:t>Total number of units = 12</w:t>
      </w:r>
    </w:p>
    <w:p w:rsidR="00000000" w:rsidRPr="00221489" w:rsidP="00554C4E">
      <w:pPr>
        <w:pStyle w:val="List"/>
      </w:pPr>
      <w:r w:rsidRPr="00221489">
        <w:rPr>
          <w:rStyle w:val="SpecialBold"/>
        </w:rPr>
        <w:t>5 cor</w:t>
      </w:r>
      <w:r w:rsidRPr="00221489">
        <w:rPr>
          <w:rStyle w:val="SpecialBold"/>
        </w:rPr>
        <w:t xml:space="preserve">e unit </w:t>
      </w:r>
      <w:r w:rsidRPr="00221489">
        <w:t>plus</w:t>
      </w:r>
    </w:p>
    <w:p w:rsidR="00000000" w:rsidRPr="00221489" w:rsidP="00554C4E">
      <w:pPr>
        <w:pStyle w:val="List"/>
      </w:pPr>
      <w:r w:rsidRPr="00221489">
        <w:rPr>
          <w:rStyle w:val="SpecialBold"/>
        </w:rPr>
        <w:t>7 elective units, of which:</w:t>
      </w:r>
    </w:p>
    <w:p w:rsidR="00000000" w:rsidRPr="00221489" w:rsidP="00221489">
      <w:pPr>
        <w:pStyle w:val="ListBullet"/>
      </w:pPr>
      <w:r w:rsidRPr="00221489">
        <w:t>6 elective units must be selected from the elective units listed below</w:t>
      </w:r>
    </w:p>
    <w:p w:rsidR="00000000" w:rsidRPr="00221489" w:rsidP="00221489">
      <w:pPr>
        <w:pStyle w:val="ListBullet"/>
      </w:pPr>
      <w:r w:rsidRPr="00221489">
        <w:t>1 elective unit may be selected from the elective units listed below, or any currently endorsed Training Package or accredited course at the sam</w:t>
      </w:r>
      <w:r w:rsidRPr="00221489">
        <w:t>e qualification level</w:t>
      </w:r>
    </w:p>
    <w:p w:rsidR="00000000" w:rsidRPr="00221489" w:rsidP="00221489">
      <w:pPr>
        <w:pStyle w:val="ListBullet"/>
      </w:pPr>
      <w:r w:rsidRPr="00221489">
        <w:t>if not listed below, 1 unit may be selected from either any Certificate IV or Diploma qualification.</w:t>
      </w:r>
    </w:p>
    <w:p w:rsidR="00000000" w:rsidRPr="00221489" w:rsidP="00221489">
      <w:pPr>
        <w:pStyle w:val="BodyText"/>
      </w:pPr>
    </w:p>
    <w:p w:rsidR="00000000" w:rsidRPr="00221489" w:rsidP="00554C4E">
      <w:pPr>
        <w:pStyle w:val="BodyText"/>
      </w:pPr>
      <w:r w:rsidRPr="00221489">
        <w:t>Elective units must be relevant to the work environment and the qualification, maintain the integrity of the AQF alignment and contr</w:t>
      </w:r>
      <w:r w:rsidRPr="00221489">
        <w:t>ibute to a valid, industry-supported vocational outcome.</w:t>
      </w:r>
    </w:p>
    <w:p w:rsidR="00000000" w:rsidRPr="00221489" w:rsidP="00221489">
      <w:pPr>
        <w:pStyle w:val="Heading4"/>
      </w:pPr>
      <w:r w:rsidRPr="00221489">
        <w:t>Core Units</w:t>
      </w:r>
    </w:p>
    <w:p w:rsidR="00000000" w:rsidRPr="00221489" w:rsidP="00554C4E">
      <w:pPr>
        <w:pStyle w:val="List"/>
      </w:pPr>
      <w:r w:rsidRPr="00221489">
        <w:t xml:space="preserve">BSBPRC401 Plan procurement </w:t>
      </w:r>
    </w:p>
    <w:p w:rsidR="00000000" w:rsidRPr="00221489" w:rsidP="00554C4E">
      <w:pPr>
        <w:pStyle w:val="List"/>
      </w:pPr>
      <w:r w:rsidRPr="00221489">
        <w:t>BSBPRC402 Negotiate contracts</w:t>
      </w:r>
    </w:p>
    <w:p w:rsidR="00000000" w:rsidRPr="00221489" w:rsidP="00554C4E">
      <w:pPr>
        <w:pStyle w:val="List"/>
      </w:pPr>
      <w:r w:rsidRPr="00221489">
        <w:t>PSPPCM018 Conduct demand and procurement spend analysis</w:t>
      </w:r>
    </w:p>
    <w:p w:rsidR="00000000" w:rsidRPr="00221489" w:rsidP="00554C4E">
      <w:pPr>
        <w:pStyle w:val="List"/>
      </w:pPr>
      <w:r w:rsidRPr="00221489">
        <w:t>BSBCRT404 Apply advanced critical thinking to work processes</w:t>
      </w:r>
    </w:p>
    <w:p w:rsidR="00000000" w:rsidRPr="00221489" w:rsidP="00554C4E">
      <w:pPr>
        <w:pStyle w:val="List"/>
      </w:pPr>
      <w:r w:rsidRPr="00221489">
        <w:t>BSBPMG416 Apply project procurement procedures</w:t>
      </w:r>
      <w:r w:rsidRPr="00221489">
        <w:tab/>
      </w:r>
    </w:p>
    <w:p w:rsidR="00000000" w:rsidRPr="00221489" w:rsidP="00221489">
      <w:pPr>
        <w:pStyle w:val="BodyText"/>
      </w:pPr>
    </w:p>
    <w:p w:rsidR="00000000" w:rsidRPr="00221489" w:rsidP="00221489">
      <w:pPr>
        <w:pStyle w:val="Heading4"/>
      </w:pPr>
      <w:r w:rsidRPr="00221489">
        <w:t>Elective Units</w:t>
      </w:r>
    </w:p>
    <w:p w:rsidR="00000000" w:rsidRPr="00221489" w:rsidP="00554C4E">
      <w:pPr>
        <w:pStyle w:val="List"/>
      </w:pPr>
      <w:r w:rsidRPr="00221489">
        <w:t>BSBFIA412 Report on financial activity</w:t>
      </w:r>
      <w:r w:rsidRPr="00221489">
        <w:tab/>
      </w:r>
    </w:p>
    <w:p w:rsidR="00000000" w:rsidRPr="00221489" w:rsidP="00554C4E">
      <w:pPr>
        <w:pStyle w:val="List"/>
      </w:pPr>
      <w:r w:rsidRPr="00221489">
        <w:t xml:space="preserve">BSBPRC406 Conduct e-procurement </w:t>
      </w:r>
    </w:p>
    <w:p w:rsidR="00000000" w:rsidRPr="00221489" w:rsidP="00554C4E">
      <w:pPr>
        <w:pStyle w:val="List"/>
      </w:pPr>
      <w:r w:rsidRPr="00221489">
        <w:t>BSBITU401 Design and develop complex text documents</w:t>
      </w:r>
    </w:p>
    <w:p w:rsidR="00000000" w:rsidRPr="00221489" w:rsidP="00554C4E">
      <w:pPr>
        <w:pStyle w:val="List"/>
      </w:pPr>
      <w:r w:rsidRPr="00221489">
        <w:t>BSBLDR402 Lead effective workplace relationships</w:t>
      </w:r>
    </w:p>
    <w:p w:rsidR="00000000" w:rsidRPr="00221489" w:rsidP="00554C4E">
      <w:pPr>
        <w:pStyle w:val="List"/>
      </w:pPr>
      <w:r w:rsidRPr="00221489">
        <w:t>BSBLDR403 Lead tea</w:t>
      </w:r>
      <w:r w:rsidRPr="00221489">
        <w:t xml:space="preserve">m effectiveness </w:t>
      </w:r>
    </w:p>
    <w:p w:rsidR="00000000" w:rsidRPr="00221489" w:rsidP="00554C4E">
      <w:pPr>
        <w:pStyle w:val="List"/>
      </w:pPr>
      <w:r w:rsidRPr="00221489">
        <w:t>BSBPRC403 Conduct international procurement</w:t>
      </w:r>
      <w:r w:rsidRPr="00221489">
        <w:tab/>
      </w:r>
    </w:p>
    <w:p w:rsidR="00000000" w:rsidRPr="00221489" w:rsidP="00554C4E">
      <w:pPr>
        <w:pStyle w:val="List"/>
      </w:pPr>
      <w:r w:rsidRPr="00221489">
        <w:t>BSBRES411 Analyse and present research information</w:t>
      </w:r>
    </w:p>
    <w:p w:rsidR="00000000" w:rsidRPr="00221489" w:rsidP="00554C4E">
      <w:pPr>
        <w:pStyle w:val="List"/>
      </w:pPr>
      <w:r w:rsidRPr="00221489">
        <w:t>BSBMKG408 Conduct market research</w:t>
      </w:r>
    </w:p>
    <w:p w:rsidR="00000000" w:rsidRPr="00221489" w:rsidP="00554C4E">
      <w:pPr>
        <w:pStyle w:val="List"/>
      </w:pPr>
      <w:r w:rsidRPr="00221489">
        <w:t>BSBREL402 Build client relationships and business networks</w:t>
      </w:r>
    </w:p>
    <w:p w:rsidR="00000000" w:rsidRPr="00221489" w:rsidP="00554C4E">
      <w:pPr>
        <w:pStyle w:val="List"/>
      </w:pPr>
      <w:r w:rsidRPr="00221489">
        <w:t xml:space="preserve">BSBRSK401 Identify risk and apply risk management </w:t>
      </w:r>
      <w:r w:rsidRPr="00221489">
        <w:t>processes</w:t>
      </w:r>
      <w:r w:rsidRPr="00221489">
        <w:tab/>
      </w:r>
    </w:p>
    <w:p w:rsidR="00000000" w:rsidRPr="00221489" w:rsidP="00554C4E">
      <w:pPr>
        <w:pStyle w:val="BodyText"/>
      </w:pPr>
      <w:r w:rsidRPr="00221489">
        <w:t>BSBWHS401 Implement and monitor WHS policies, procedures and programs to meet legislative requirements</w:t>
      </w:r>
      <w:r w:rsidRPr="00221489">
        <w:tab/>
      </w:r>
    </w:p>
    <w:p w:rsidR="00000000" w:rsidRPr="00221489" w:rsidP="00554C4E">
      <w:pPr>
        <w:pStyle w:val="List"/>
      </w:pPr>
      <w:r w:rsidRPr="00221489">
        <w:t>BSBWRT401 Write complex documents</w:t>
      </w:r>
    </w:p>
    <w:p w:rsidR="00000000" w:rsidRPr="00221489" w:rsidP="00554C4E">
      <w:pPr>
        <w:pStyle w:val="List"/>
      </w:pPr>
      <w:r w:rsidRPr="00221489">
        <w:t>BSBXBD401 Capture and store big data</w:t>
      </w:r>
    </w:p>
    <w:p w:rsidR="00000000" w:rsidRPr="00221489" w:rsidP="00554C4E">
      <w:pPr>
        <w:pStyle w:val="List"/>
      </w:pPr>
      <w:r w:rsidRPr="00221489">
        <w:t>BSBXBD402 Test big data samples</w:t>
      </w:r>
    </w:p>
    <w:p w:rsidR="00000000" w:rsidRPr="00221489" w:rsidP="00554C4E">
      <w:pPr>
        <w:pStyle w:val="List"/>
      </w:pPr>
      <w:r w:rsidRPr="00221489">
        <w:t>BSBXBD403 Analyse big data</w:t>
      </w:r>
    </w:p>
    <w:p w:rsidR="00000000" w:rsidRPr="00221489" w:rsidP="00554C4E">
      <w:pPr>
        <w:pStyle w:val="List"/>
      </w:pPr>
      <w:r w:rsidRPr="00221489">
        <w:t>BSBXBD404 U</w:t>
      </w:r>
      <w:r w:rsidRPr="00221489">
        <w:t>se big data for operational decision making</w:t>
      </w:r>
    </w:p>
    <w:p w:rsidR="00000000" w:rsidRPr="00221489" w:rsidP="00554C4E">
      <w:pPr>
        <w:pStyle w:val="List"/>
      </w:pPr>
      <w:r w:rsidRPr="00221489">
        <w:t>BSBXBD405 Develop procedures for managing big data</w:t>
      </w:r>
    </w:p>
    <w:p w:rsidR="00000000" w:rsidRPr="00221489" w:rsidP="00554C4E">
      <w:pPr>
        <w:pStyle w:val="List"/>
      </w:pPr>
      <w:r w:rsidRPr="00221489">
        <w:t>BSBXBD406 Present big data insights</w:t>
      </w:r>
    </w:p>
    <w:p w:rsidR="00000000" w:rsidRPr="00221489" w:rsidP="00554C4E">
      <w:pPr>
        <w:pStyle w:val="List"/>
      </w:pPr>
      <w:r w:rsidRPr="00221489">
        <w:t>BSBXBD407 Protect big data integrity</w:t>
      </w:r>
    </w:p>
    <w:p w:rsidR="00000000" w:rsidRPr="00221489" w:rsidP="00554C4E">
      <w:pPr>
        <w:pStyle w:val="List"/>
      </w:pPr>
      <w:r w:rsidRPr="00221489">
        <w:t>BSBXBD408 Implement and review procedures for managing big data</w:t>
      </w:r>
    </w:p>
    <w:p w:rsidR="00000000" w:rsidRPr="00221489" w:rsidP="00554C4E">
      <w:pPr>
        <w:pStyle w:val="List"/>
      </w:pPr>
      <w:r w:rsidRPr="00221489">
        <w:t>PSPPCM006 Select provide</w:t>
      </w:r>
      <w:r w:rsidRPr="00221489">
        <w:t>rs and develop contracts</w:t>
      </w:r>
      <w:r w:rsidRPr="00221489">
        <w:tab/>
      </w:r>
    </w:p>
    <w:p w:rsidR="00000000" w:rsidRPr="00221489" w:rsidP="00554C4E">
      <w:pPr>
        <w:pStyle w:val="List"/>
      </w:pPr>
      <w:r w:rsidRPr="00221489">
        <w:t>PSPGEN039 Develop internal and external networks</w:t>
      </w:r>
    </w:p>
    <w:p w:rsidR="00000000" w:rsidRPr="00221489" w:rsidP="00554C4E">
      <w:pPr>
        <w:pStyle w:val="List"/>
      </w:pPr>
      <w:r w:rsidRPr="00221489">
        <w:t>PSPPCM011 Plan to manage a contract</w:t>
      </w:r>
    </w:p>
    <w:p w:rsidR="00000000" w:rsidRPr="00221489" w:rsidP="00554C4E">
      <w:pPr>
        <w:pStyle w:val="List"/>
      </w:pPr>
      <w:r w:rsidRPr="00221489">
        <w:t>PSPPCM007 Manage contracts</w:t>
      </w:r>
    </w:p>
    <w:p w:rsidR="00000000" w:rsidRPr="00221489" w:rsidP="00221489">
      <w:pPr>
        <w:pStyle w:val="AllowPageBreak"/>
      </w:pPr>
    </w:p>
    <w:p w:rsidR="00000000" w:rsidRPr="00221489" w:rsidP="00221489">
      <w:pPr>
        <w:pStyle w:val="Heading1"/>
      </w:pPr>
      <w:bookmarkStart w:id="5" w:name="O_1071560"/>
      <w:bookmarkEnd w:id="5"/>
      <w:r w:rsidRPr="00221489">
        <w:t>Qualification Mapping Information</w:t>
      </w:r>
    </w:p>
    <w:p w:rsidR="00000000" w:rsidRPr="00221489" w:rsidP="00554C4E">
      <w:pPr>
        <w:pStyle w:val="BodyText"/>
      </w:pPr>
      <w:r w:rsidRPr="00221489">
        <w:t xml:space="preserve">Supersedes and is not equivalent to BSB41615 Certificate IV in Purchasing. </w:t>
      </w:r>
    </w:p>
    <w:p w:rsidR="00000000" w:rsidRPr="00221489" w:rsidP="00221489">
      <w:pPr>
        <w:pStyle w:val="Heading1"/>
      </w:pPr>
      <w:bookmarkStart w:id="6" w:name="O_1071565"/>
      <w:bookmarkEnd w:id="6"/>
      <w:r w:rsidRPr="00221489">
        <w:t>Links</w:t>
      </w:r>
    </w:p>
    <w:p w:rsidR="00000000" w:rsidRPr="00221489" w:rsidP="00554C4E">
      <w:pPr>
        <w:pStyle w:val="BodyText"/>
      </w:pPr>
      <w:r w:rsidRPr="00221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2F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1489" w:rsidP="00221489"/>
    <w:sectPr w:rsidSect="002214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89" w:rsidRPr="00554C4E" w:rsidP="00554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4E" w:rsidP="00221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C4E" w:rsidP="00221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4C4E" w:rsidP="00221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489" w:rsidRPr="00554C4E" w:rsidP="00554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4E" w:rsidRPr="002D2AF8" w:rsidP="00221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BSB41618 Certificate IV in Business (Procurement)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554C4E" w:rsidP="00221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1EA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9EE3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489"/>
  </w:style>
  <w:style w:type="character" w:customStyle="1" w:styleId="Heading1Char">
    <w:name w:val="Heading 1 Char"/>
    <w:basedOn w:val="DefaultParagraphFont"/>
    <w:link w:val="Heading1"/>
    <w:rsid w:val="00221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48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21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4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489"/>
    <w:rPr>
      <w:b/>
      <w:spacing w:val="0"/>
    </w:rPr>
  </w:style>
  <w:style w:type="paragraph" w:customStyle="1" w:styleId="SuperHeading">
    <w:name w:val="SuperHeading"/>
    <w:basedOn w:val="Normal"/>
    <w:rsid w:val="00221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4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489"/>
    <w:rPr>
      <w:i/>
    </w:rPr>
  </w:style>
  <w:style w:type="paragraph" w:styleId="Caption">
    <w:name w:val="caption"/>
    <w:basedOn w:val="BodyText"/>
    <w:next w:val="Normal"/>
    <w:qFormat/>
    <w:rsid w:val="00221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489"/>
  </w:style>
  <w:style w:type="paragraph" w:styleId="TableofFigures">
    <w:name w:val="table of figures"/>
    <w:basedOn w:val="Normal"/>
    <w:next w:val="Normal"/>
    <w:semiHidden/>
    <w:rsid w:val="00221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4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489"/>
    <w:rPr>
      <w:rFonts w:ascii="Wingdings" w:hAnsi="Wingdings"/>
    </w:rPr>
  </w:style>
  <w:style w:type="paragraph" w:customStyle="1" w:styleId="TableHeading">
    <w:name w:val="Table Heading"/>
    <w:basedOn w:val="HeadingBase"/>
    <w:rsid w:val="00221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489"/>
    <w:rPr>
      <w:color w:val="0033CC"/>
      <w:u w:val="none"/>
    </w:rPr>
  </w:style>
  <w:style w:type="paragraph" w:customStyle="1" w:styleId="BodyTextRight">
    <w:name w:val="Body Text Right"/>
    <w:basedOn w:val="BodyText"/>
    <w:rsid w:val="00221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4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489"/>
    <w:rPr>
      <w:sz w:val="32"/>
    </w:rPr>
  </w:style>
  <w:style w:type="paragraph" w:customStyle="1" w:styleId="HeadingProcedure">
    <w:name w:val="Heading Procedure"/>
    <w:basedOn w:val="HeadingBase"/>
    <w:next w:val="Normal"/>
    <w:rsid w:val="00221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489"/>
    <w:pPr>
      <w:spacing w:before="60" w:after="60"/>
    </w:pPr>
  </w:style>
  <w:style w:type="paragraph" w:styleId="ListContinue">
    <w:name w:val="List Continue"/>
    <w:basedOn w:val="List"/>
    <w:rsid w:val="00221489"/>
    <w:pPr>
      <w:ind w:firstLine="0"/>
    </w:pPr>
  </w:style>
  <w:style w:type="paragraph" w:customStyle="1" w:styleId="ListNote">
    <w:name w:val="List Note"/>
    <w:basedOn w:val="List"/>
    <w:rsid w:val="00221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489"/>
    <w:rPr>
      <w:rFonts w:ascii="Courier New" w:hAnsi="Courier New"/>
    </w:rPr>
  </w:style>
  <w:style w:type="paragraph" w:customStyle="1" w:styleId="NoteBullet">
    <w:name w:val="Note Bullet"/>
    <w:basedOn w:val="Note"/>
    <w:rsid w:val="00221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4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489"/>
    <w:rPr>
      <w:b/>
      <w:smallCaps/>
    </w:rPr>
  </w:style>
  <w:style w:type="paragraph" w:customStyle="1" w:styleId="TableListNumber">
    <w:name w:val="Table List Number"/>
    <w:basedOn w:val="ListNumber"/>
    <w:rsid w:val="00221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489"/>
    <w:pPr>
      <w:numPr>
        <w:numId w:val="8"/>
      </w:numPr>
    </w:pPr>
  </w:style>
  <w:style w:type="paragraph" w:customStyle="1" w:styleId="ListAlpha2">
    <w:name w:val="List Alpha 2"/>
    <w:basedOn w:val="List2"/>
    <w:rsid w:val="00221489"/>
    <w:pPr>
      <w:numPr>
        <w:numId w:val="7"/>
      </w:numPr>
    </w:pPr>
  </w:style>
  <w:style w:type="paragraph" w:styleId="List2">
    <w:name w:val="List 2"/>
    <w:basedOn w:val="BodyText"/>
    <w:rsid w:val="00221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4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4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489"/>
    <w:pPr>
      <w:numPr>
        <w:numId w:val="3"/>
      </w:numPr>
    </w:pPr>
  </w:style>
  <w:style w:type="paragraph" w:styleId="ListContinue2">
    <w:name w:val="List Continue 2"/>
    <w:basedOn w:val="List2"/>
    <w:rsid w:val="00221489"/>
    <w:pPr>
      <w:ind w:firstLine="0"/>
    </w:pPr>
  </w:style>
  <w:style w:type="paragraph" w:styleId="ListContinue3">
    <w:name w:val="List Continue 3"/>
    <w:basedOn w:val="List3"/>
    <w:rsid w:val="00221489"/>
    <w:pPr>
      <w:ind w:left="1021" w:firstLine="0"/>
    </w:pPr>
  </w:style>
  <w:style w:type="paragraph" w:styleId="ListContinue4">
    <w:name w:val="List Continue 4"/>
    <w:basedOn w:val="List4"/>
    <w:rsid w:val="00221489"/>
    <w:pPr>
      <w:ind w:firstLine="0"/>
    </w:pPr>
  </w:style>
  <w:style w:type="paragraph" w:styleId="ListContinue5">
    <w:name w:val="List Continue 5"/>
    <w:basedOn w:val="List5"/>
    <w:rsid w:val="00221489"/>
    <w:pPr>
      <w:ind w:firstLine="0"/>
    </w:pPr>
  </w:style>
  <w:style w:type="paragraph" w:styleId="ListNumber3">
    <w:name w:val="List Number 3"/>
    <w:basedOn w:val="List3"/>
    <w:rsid w:val="00221489"/>
    <w:pPr>
      <w:numPr>
        <w:numId w:val="4"/>
      </w:numPr>
    </w:pPr>
  </w:style>
  <w:style w:type="paragraph" w:styleId="ListNumber4">
    <w:name w:val="List Number 4"/>
    <w:basedOn w:val="List4"/>
    <w:rsid w:val="00221489"/>
    <w:pPr>
      <w:numPr>
        <w:numId w:val="5"/>
      </w:numPr>
    </w:pPr>
  </w:style>
  <w:style w:type="paragraph" w:styleId="ListNumber5">
    <w:name w:val="List Number 5"/>
    <w:basedOn w:val="List5"/>
    <w:rsid w:val="00221489"/>
    <w:pPr>
      <w:numPr>
        <w:numId w:val="6"/>
      </w:numPr>
    </w:pPr>
  </w:style>
  <w:style w:type="paragraph" w:styleId="BlockText">
    <w:name w:val="Block Text"/>
    <w:basedOn w:val="Normal"/>
    <w:rsid w:val="00221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489"/>
    <w:rPr>
      <w:sz w:val="16"/>
      <w:vertAlign w:val="superscript"/>
    </w:rPr>
  </w:style>
  <w:style w:type="character" w:customStyle="1" w:styleId="Symbols">
    <w:name w:val="Symbols"/>
    <w:basedOn w:val="DefaultParagraphFont"/>
    <w:rsid w:val="00221489"/>
    <w:rPr>
      <w:rFonts w:ascii="Symbol" w:hAnsi="Symbol"/>
    </w:rPr>
  </w:style>
  <w:style w:type="character" w:customStyle="1" w:styleId="MenuOptions">
    <w:name w:val="Menu Options"/>
    <w:basedOn w:val="DefaultParagraphFont"/>
    <w:rsid w:val="00221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489"/>
    <w:rPr>
      <w:b/>
    </w:rPr>
  </w:style>
  <w:style w:type="character" w:customStyle="1" w:styleId="Underlined">
    <w:name w:val="Underlined"/>
    <w:basedOn w:val="DefaultParagraphFont"/>
    <w:rsid w:val="00221489"/>
    <w:rPr>
      <w:u w:val="single"/>
    </w:rPr>
  </w:style>
  <w:style w:type="paragraph" w:customStyle="1" w:styleId="TableBodyTextRight">
    <w:name w:val="Table Body Text Right"/>
    <w:basedOn w:val="TableBodyText"/>
    <w:rsid w:val="00221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489"/>
    <w:rPr>
      <w:sz w:val="18"/>
    </w:rPr>
  </w:style>
  <w:style w:type="paragraph" w:customStyle="1" w:styleId="BodySmallRight">
    <w:name w:val="Body Small Right"/>
    <w:basedOn w:val="BodyTextRight"/>
    <w:rsid w:val="00221489"/>
    <w:rPr>
      <w:sz w:val="18"/>
      <w:szCs w:val="18"/>
    </w:rPr>
  </w:style>
  <w:style w:type="paragraph" w:customStyle="1" w:styleId="MarginEdition">
    <w:name w:val="Margin Edition"/>
    <w:basedOn w:val="MarginNote"/>
    <w:rsid w:val="00221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489"/>
    <w:rPr>
      <w:sz w:val="2"/>
      <w:szCs w:val="2"/>
    </w:rPr>
  </w:style>
  <w:style w:type="character" w:customStyle="1" w:styleId="Small">
    <w:name w:val="Small"/>
    <w:basedOn w:val="DefaultParagraphFont"/>
    <w:rsid w:val="00221489"/>
    <w:rPr>
      <w:sz w:val="16"/>
    </w:rPr>
  </w:style>
  <w:style w:type="paragraph" w:customStyle="1" w:styleId="WideTable">
    <w:name w:val="Wide Table"/>
    <w:basedOn w:val="Normal"/>
    <w:rsid w:val="00221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489"/>
  </w:style>
  <w:style w:type="paragraph" w:styleId="Quote">
    <w:name w:val="Quote"/>
    <w:basedOn w:val="Heading1"/>
    <w:link w:val="QuoteChar"/>
    <w:qFormat/>
    <w:rsid w:val="00221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489"/>
    <w:pPr>
      <w:pageBreakBefore/>
    </w:pPr>
  </w:style>
  <w:style w:type="paragraph" w:customStyle="1" w:styleId="Border">
    <w:name w:val="Border"/>
    <w:basedOn w:val="Normal"/>
    <w:qFormat/>
    <w:rsid w:val="00221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489"/>
    <w:rPr>
      <w:u w:val="single"/>
    </w:rPr>
  </w:style>
  <w:style w:type="character" w:customStyle="1" w:styleId="BoldandItalics">
    <w:name w:val="Bold and Italics"/>
    <w:qFormat/>
    <w:rsid w:val="00221489"/>
    <w:rPr>
      <w:b/>
      <w:i/>
      <w:u w:val="none"/>
    </w:rPr>
  </w:style>
  <w:style w:type="paragraph" w:styleId="BalloonText">
    <w:name w:val="Balloon Text"/>
    <w:basedOn w:val="Normal"/>
    <w:link w:val="BalloonTextChar"/>
    <w:rsid w:val="00221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489"/>
    <w:pPr>
      <w:spacing w:before="0" w:after="0"/>
    </w:pPr>
  </w:style>
  <w:style w:type="paragraph" w:customStyle="1" w:styleId="BodyTextBold">
    <w:name w:val="Body Text Bold"/>
    <w:basedOn w:val="BodyText"/>
    <w:qFormat/>
    <w:rsid w:val="00221489"/>
    <w:rPr>
      <w:b/>
    </w:rPr>
  </w:style>
  <w:style w:type="character" w:styleId="Hyperlink">
    <w:name w:val="Hyperlink"/>
    <w:basedOn w:val="DefaultParagraphFont"/>
    <w:uiPriority w:val="99"/>
    <w:unhideWhenUsed/>
    <w:rsid w:val="00554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3168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BSB41618 Certificate IV in Business (Procurement)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2020-02-28T15:49:30Z</dcterms:created>
  <dcterms:modified xsi:type="dcterms:W3CDTF">2020-02-26T03:22:00Z</dcterms:modified>
</cp:coreProperties>
</file>