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7E8" w:rsidP="00DC77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BSB41415 Certificate IV in Work Health and Safety</w:t>
      </w:r>
      <w:r>
        <w:fldChar w:fldCharType="end"/>
      </w:r>
    </w:p>
    <w:p w:rsidR="00DC77E8" w:rsidP="00DC77E8">
      <w:pPr>
        <w:pStyle w:val="Version"/>
        <w:sectPr w:rsidSect="00B744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7443C" w:rsidP="00B7443C">
      <w:pPr>
        <w:pStyle w:val="SuperHeading"/>
      </w:pPr>
      <w:r w:rsidRPr="00B7443C">
        <w:t>BSB41415 Certificate IV in Work Health and Safety</w:t>
      </w:r>
    </w:p>
    <w:p w:rsidR="00000000" w:rsidRPr="00B7443C" w:rsidP="00B7443C">
      <w:pPr>
        <w:pStyle w:val="Heading1"/>
      </w:pPr>
      <w:bookmarkStart w:id="1" w:name="O_985172"/>
      <w:bookmarkEnd w:id="1"/>
      <w:r w:rsidRPr="00B744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B74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C" w:rsidP="00B7443C">
            <w:pPr>
              <w:pStyle w:val="BodyText"/>
            </w:pPr>
            <w:r w:rsidRPr="00B744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43C">
            <w:pPr>
              <w:pStyle w:val="BodyText"/>
              <w:rPr>
                <w:lang w:val="en-NZ"/>
              </w:rPr>
            </w:pPr>
            <w:r w:rsidRPr="00B7443C">
              <w:rPr>
                <w:rStyle w:val="SpecialBold"/>
              </w:rPr>
              <w:t>Comments</w:t>
            </w:r>
          </w:p>
        </w:tc>
      </w:tr>
      <w:tr w:rsidTr="00B74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43C">
            <w:pPr>
              <w:pStyle w:val="BodyText"/>
              <w:rPr>
                <w:lang w:val="en-NZ"/>
              </w:rPr>
            </w:pPr>
            <w:r w:rsidRPr="00B7443C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C" w:rsidP="00B7443C">
            <w:pPr>
              <w:pStyle w:val="BodyText"/>
            </w:pPr>
            <w:r w:rsidRPr="00B7443C">
              <w:t>This qualification first released with BSB Business Services Training Package Version 3.0.</w:t>
            </w:r>
          </w:p>
          <w:p w:rsidR="00000000" w:rsidP="00B7443C">
            <w:pPr>
              <w:pStyle w:val="BodyText"/>
              <w:rPr>
                <w:lang w:val="en-NZ"/>
              </w:rPr>
            </w:pPr>
            <w:r w:rsidRPr="00B7443C">
              <w:t>Version created to update codes and titles in unit list.</w:t>
            </w:r>
          </w:p>
        </w:tc>
      </w:tr>
      <w:tr w:rsidTr="00B74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43C">
            <w:pPr>
              <w:pStyle w:val="BodyText"/>
              <w:rPr>
                <w:lang w:val="en-NZ"/>
              </w:rPr>
            </w:pPr>
            <w:r w:rsidRPr="00B7443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C" w:rsidP="00B7443C">
            <w:pPr>
              <w:pStyle w:val="BodyText"/>
            </w:pPr>
            <w:r w:rsidRPr="00B7443C">
              <w:t xml:space="preserve">This version released with BSB Business </w:t>
            </w:r>
            <w:r w:rsidRPr="00B7443C">
              <w:t>Services Training Package Version 2.0.</w:t>
            </w:r>
          </w:p>
          <w:p w:rsidR="00000000" w:rsidP="00B7443C">
            <w:pPr>
              <w:pStyle w:val="BodyText"/>
              <w:rPr>
                <w:lang w:val="en-NZ"/>
              </w:rPr>
            </w:pPr>
            <w:r w:rsidRPr="00B7443C">
              <w:t>Version created to update unit list.</w:t>
            </w:r>
          </w:p>
        </w:tc>
      </w:tr>
      <w:tr w:rsidTr="00B74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43C">
            <w:pPr>
              <w:pStyle w:val="BodyText"/>
              <w:rPr>
                <w:lang w:val="en-NZ"/>
              </w:rPr>
            </w:pPr>
            <w:r w:rsidRPr="00B744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C" w:rsidP="00B7443C">
            <w:pPr>
              <w:pStyle w:val="BodyText"/>
            </w:pPr>
            <w:r w:rsidRPr="00B7443C">
              <w:t>This version first released with BSB Business Services Training Package Version 1.0.</w:t>
            </w:r>
          </w:p>
        </w:tc>
      </w:tr>
    </w:tbl>
    <w:p w:rsidR="00000000" w:rsidRPr="00B7443C" w:rsidP="00B7443C">
      <w:pPr>
        <w:pStyle w:val="BodyText"/>
      </w:pPr>
    </w:p>
    <w:p w:rsidR="00000000" w:rsidRPr="00B7443C" w:rsidP="00B7443C">
      <w:pPr>
        <w:pStyle w:val="AllowPageBreak"/>
      </w:pPr>
    </w:p>
    <w:p w:rsidR="00000000" w:rsidRPr="00B7443C" w:rsidP="00B7443C">
      <w:pPr>
        <w:pStyle w:val="Heading1"/>
      </w:pPr>
      <w:bookmarkStart w:id="2" w:name="O_985171"/>
      <w:bookmarkEnd w:id="2"/>
      <w:r w:rsidRPr="00B7443C">
        <w:t>Qualification Description</w:t>
      </w:r>
    </w:p>
    <w:p w:rsidR="00000000" w:rsidRPr="00B7443C" w:rsidP="00B7443C">
      <w:pPr>
        <w:pStyle w:val="BodyText"/>
      </w:pPr>
      <w:r w:rsidRPr="00B7443C">
        <w:t>This qualification is suitable for peop</w:t>
      </w:r>
      <w:r w:rsidRPr="00B7443C">
        <w:t>le working in a Work Health and Safety (WHS) role who work to provide leadership and guidance to others and have some limited responsibility for the output of others.</w:t>
      </w:r>
    </w:p>
    <w:p w:rsidR="00000000" w:rsidRPr="00B7443C" w:rsidP="00B7443C">
      <w:pPr>
        <w:pStyle w:val="BodyText"/>
      </w:pPr>
    </w:p>
    <w:p w:rsidR="00000000" w:rsidRPr="00B7443C" w:rsidP="00B7443C">
      <w:pPr>
        <w:pStyle w:val="BodyText"/>
      </w:pPr>
      <w:r w:rsidRPr="00B7443C">
        <w:t>The qualification reflects the role of workers who apply a broad knowledge base and well</w:t>
      </w:r>
      <w:r w:rsidRPr="00B7443C">
        <w:t xml:space="preserve"> developed skills in a wide variety of contexts and may include coordinators, advisors and facilitators.</w:t>
      </w:r>
    </w:p>
    <w:p w:rsidR="00000000" w:rsidRPr="00B7443C" w:rsidP="00B7443C">
      <w:pPr>
        <w:pStyle w:val="BodyText"/>
      </w:pPr>
    </w:p>
    <w:p w:rsidR="00000000" w:rsidRPr="00B7443C" w:rsidP="00B7443C">
      <w:pPr>
        <w:pStyle w:val="BodyText"/>
      </w:pPr>
      <w:r w:rsidRPr="00B7443C">
        <w:rPr>
          <w:rStyle w:val="SpecialBold"/>
        </w:rPr>
        <w:t>Licensing/Regulatory Information</w:t>
      </w:r>
    </w:p>
    <w:p w:rsidR="00000000" w:rsidRPr="00B7443C" w:rsidP="00B7443C">
      <w:pPr>
        <w:pStyle w:val="BodyText"/>
      </w:pPr>
    </w:p>
    <w:p w:rsidR="00000000" w:rsidRPr="00B7443C" w:rsidP="00B7443C">
      <w:pPr>
        <w:pStyle w:val="BodyText"/>
      </w:pPr>
      <w:r w:rsidRPr="00B7443C">
        <w:t>No licensing, legislative or certification requirements apply to this qualification at the time of publication.</w:t>
      </w:r>
    </w:p>
    <w:p w:rsidR="00000000" w:rsidRPr="00B7443C" w:rsidP="00B7443C">
      <w:pPr>
        <w:pStyle w:val="AllowPageBreak"/>
      </w:pPr>
    </w:p>
    <w:p w:rsidR="00000000" w:rsidRPr="00B7443C" w:rsidP="00B7443C">
      <w:pPr>
        <w:pStyle w:val="Heading1"/>
      </w:pPr>
      <w:bookmarkStart w:id="3" w:name="O_985170"/>
      <w:bookmarkEnd w:id="3"/>
      <w:r w:rsidRPr="00B7443C">
        <w:t>Entry Requirements</w:t>
      </w:r>
    </w:p>
    <w:p w:rsidR="00000000" w:rsidRPr="00B7443C" w:rsidP="00B7443C">
      <w:pPr>
        <w:pStyle w:val="BodyText"/>
      </w:pPr>
      <w:r w:rsidRPr="00B7443C">
        <w:t>Nil</w:t>
      </w:r>
    </w:p>
    <w:p w:rsidR="00000000" w:rsidRPr="00B7443C" w:rsidP="00B7443C">
      <w:pPr>
        <w:pStyle w:val="AllowPageBreak"/>
      </w:pPr>
    </w:p>
    <w:p w:rsidR="00000000" w:rsidRPr="00B7443C" w:rsidP="00B7443C">
      <w:pPr>
        <w:pStyle w:val="Heading1"/>
      </w:pPr>
      <w:bookmarkStart w:id="4" w:name="O_985169"/>
      <w:bookmarkEnd w:id="4"/>
      <w:r w:rsidRPr="00B7443C">
        <w:t>Packaging Rules</w:t>
      </w:r>
    </w:p>
    <w:p w:rsidR="00000000" w:rsidRPr="00B7443C" w:rsidP="00B7443C">
      <w:pPr>
        <w:pStyle w:val="BodyText"/>
      </w:pPr>
      <w:r w:rsidRPr="00B7443C">
        <w:rPr>
          <w:rStyle w:val="SpecialBold"/>
        </w:rPr>
        <w:t>Total number of units = 10</w:t>
      </w:r>
    </w:p>
    <w:p w:rsidR="00000000" w:rsidRPr="00B7443C" w:rsidP="00B7443C">
      <w:pPr>
        <w:pStyle w:val="BodyText"/>
      </w:pPr>
      <w:r w:rsidRPr="00B7443C">
        <w:rPr>
          <w:rStyle w:val="SpecialBold"/>
        </w:rPr>
        <w:t>5 core units</w:t>
      </w:r>
      <w:r w:rsidRPr="00B7443C">
        <w:t xml:space="preserve"> plus</w:t>
      </w:r>
    </w:p>
    <w:p w:rsidR="00000000" w:rsidRPr="00B7443C" w:rsidP="00B7443C">
      <w:pPr>
        <w:pStyle w:val="BodyText"/>
      </w:pPr>
      <w:r w:rsidRPr="00B7443C">
        <w:rPr>
          <w:rStyle w:val="SpecialBold"/>
        </w:rPr>
        <w:t>5 elective units,</w:t>
      </w:r>
      <w:r w:rsidRPr="00B7443C">
        <w:t xml:space="preserve"> of which:</w:t>
      </w:r>
    </w:p>
    <w:p w:rsidR="00000000" w:rsidRPr="00B7443C" w:rsidP="00B7443C">
      <w:pPr>
        <w:pStyle w:val="ListBullet"/>
      </w:pPr>
      <w:r w:rsidRPr="00B7443C">
        <w:t>3 units must be from Group A below</w:t>
      </w:r>
    </w:p>
    <w:p w:rsidR="00000000" w:rsidRPr="00B7443C" w:rsidP="00B7443C">
      <w:pPr>
        <w:pStyle w:val="ListBullet"/>
      </w:pPr>
      <w:r w:rsidRPr="00B7443C">
        <w:t>2 units may be from Group A, Group B or any currently endorsed Training Pac</w:t>
      </w:r>
      <w:r w:rsidRPr="00B7443C">
        <w:t>kage or accredited course at the same qualification level</w:t>
      </w:r>
    </w:p>
    <w:p w:rsidR="00000000" w:rsidRPr="00B7443C" w:rsidP="00B7443C">
      <w:pPr>
        <w:pStyle w:val="ListBullet"/>
      </w:pPr>
      <w:r w:rsidRPr="00B7443C">
        <w:t>if not listed below, 1 elective unit may be selected from a Certificate III or Diploma from any currently endorsed Training Package or accredited course.</w:t>
      </w:r>
    </w:p>
    <w:p w:rsidR="00000000" w:rsidRPr="00B7443C" w:rsidP="00B7443C">
      <w:pPr>
        <w:pStyle w:val="BodyText"/>
      </w:pPr>
    </w:p>
    <w:p w:rsidR="00000000" w:rsidRPr="00B7443C" w:rsidP="00B7443C">
      <w:pPr>
        <w:pStyle w:val="BodyText"/>
      </w:pPr>
      <w:r w:rsidRPr="00B7443C">
        <w:t>Elective units must be relevant to the work</w:t>
      </w:r>
      <w:r w:rsidRPr="00B7443C">
        <w:t xml:space="preserve"> environment and the qualification, maintain the integrity of the AQF alignment and contribute to a valid, industry-supported vocational outcome.</w:t>
      </w:r>
    </w:p>
    <w:p w:rsidR="00000000" w:rsidRPr="00B7443C" w:rsidP="00B7443C">
      <w:pPr>
        <w:pStyle w:val="BodyText"/>
      </w:pPr>
    </w:p>
    <w:p w:rsidR="00000000" w:rsidRPr="00B7443C" w:rsidP="00B7443C">
      <w:pPr>
        <w:pStyle w:val="BodyText"/>
      </w:pPr>
      <w:r w:rsidRPr="00B7443C">
        <w:rPr>
          <w:rStyle w:val="SpecialBold"/>
        </w:rPr>
        <w:t>Core Units</w:t>
      </w:r>
    </w:p>
    <w:p w:rsidR="00000000" w:rsidRPr="00B7443C" w:rsidP="00B7443C">
      <w:pPr>
        <w:pStyle w:val="BodyText"/>
      </w:pPr>
      <w:r w:rsidRPr="00B7443C">
        <w:t>BSBWHS402 Assist with compliance with WHS laws</w:t>
      </w:r>
    </w:p>
    <w:p w:rsidR="00000000" w:rsidRPr="00B7443C" w:rsidP="00B7443C">
      <w:pPr>
        <w:pStyle w:val="BodyText"/>
      </w:pPr>
      <w:r w:rsidRPr="00B7443C">
        <w:t>BSBWHS403 Contribute to implementing and maintainin</w:t>
      </w:r>
      <w:r w:rsidRPr="00B7443C">
        <w:t>g WHS consultation and participation processes</w:t>
      </w:r>
    </w:p>
    <w:p w:rsidR="00000000" w:rsidRPr="00B7443C" w:rsidP="00B7443C">
      <w:pPr>
        <w:pStyle w:val="BodyText"/>
      </w:pPr>
      <w:r w:rsidRPr="00B7443C">
        <w:t>BSBWHS404 Contribute to WHS hazard identification, risk assessment and risk control</w:t>
      </w:r>
    </w:p>
    <w:p w:rsidR="00000000" w:rsidRPr="00B7443C" w:rsidP="00B7443C">
      <w:pPr>
        <w:pStyle w:val="BodyText"/>
      </w:pPr>
      <w:r w:rsidRPr="00B7443C">
        <w:t>BSBWHS405 Contribute to implementing and maintaining WHS management systems</w:t>
      </w:r>
    </w:p>
    <w:p w:rsidR="00000000" w:rsidRPr="00B7443C" w:rsidP="00B7443C">
      <w:pPr>
        <w:pStyle w:val="BodyText"/>
      </w:pPr>
      <w:r w:rsidRPr="00B7443C">
        <w:t>BSBWHS406 Assist with responding to incidents</w:t>
      </w:r>
    </w:p>
    <w:p w:rsidR="00000000" w:rsidRPr="00B7443C" w:rsidP="00B7443C">
      <w:pPr>
        <w:pStyle w:val="BodyText"/>
      </w:pPr>
    </w:p>
    <w:p w:rsidR="00000000" w:rsidRPr="00B7443C" w:rsidP="00B7443C">
      <w:pPr>
        <w:pStyle w:val="BodyText"/>
      </w:pPr>
      <w:r w:rsidRPr="00B7443C">
        <w:rPr>
          <w:rStyle w:val="SpecialBold"/>
        </w:rPr>
        <w:t>Elective Units</w:t>
      </w:r>
    </w:p>
    <w:p w:rsidR="00000000" w:rsidRPr="00B7443C" w:rsidP="00B7443C">
      <w:pPr>
        <w:pStyle w:val="BodyText"/>
      </w:pPr>
      <w:r w:rsidRPr="00B7443C">
        <w:rPr>
          <w:rStyle w:val="SpecialBold"/>
        </w:rPr>
        <w:t>Group A</w:t>
      </w:r>
    </w:p>
    <w:p w:rsidR="00000000" w:rsidRPr="00B7443C" w:rsidP="00B7443C">
      <w:pPr>
        <w:pStyle w:val="BodyText"/>
      </w:pPr>
      <w:r w:rsidRPr="00B7443C">
        <w:t>BSBCMM401 Make a presentation</w:t>
      </w:r>
    </w:p>
    <w:p w:rsidR="00000000" w:rsidRPr="00B7443C" w:rsidP="00B7443C">
      <w:pPr>
        <w:pStyle w:val="BodyText"/>
      </w:pPr>
      <w:r w:rsidRPr="00B7443C">
        <w:t>BSBPMG522 Undertake project work</w:t>
      </w:r>
    </w:p>
    <w:p w:rsidR="00000000" w:rsidRPr="00B7443C" w:rsidP="00B7443C">
      <w:pPr>
        <w:pStyle w:val="BodyText"/>
      </w:pPr>
      <w:r w:rsidRPr="00B7443C">
        <w:t>BSBRES411 Analyse and present research information</w:t>
      </w:r>
    </w:p>
    <w:p w:rsidR="00000000" w:rsidRPr="00B7443C" w:rsidP="00B7443C">
      <w:pPr>
        <w:pStyle w:val="BodyText"/>
      </w:pPr>
      <w:r w:rsidRPr="00B7443C">
        <w:t>BSBSUS401 Implement and monitor environmentally sustainable work practices</w:t>
      </w:r>
    </w:p>
    <w:p w:rsidR="00000000" w:rsidRPr="00B7443C" w:rsidP="00B7443C">
      <w:pPr>
        <w:pStyle w:val="BodyText"/>
      </w:pPr>
      <w:r w:rsidRPr="00B7443C">
        <w:t>BSBWHS407 Assist with claims management, reh</w:t>
      </w:r>
      <w:r w:rsidRPr="00B7443C">
        <w:t>abilitation and return-to-work programs</w:t>
      </w:r>
    </w:p>
    <w:p w:rsidR="00000000" w:rsidRPr="00B7443C" w:rsidP="00B7443C">
      <w:pPr>
        <w:pStyle w:val="BodyText"/>
      </w:pPr>
      <w:r w:rsidRPr="00B7443C">
        <w:t>BSBWHS408 Assist with effective WHS management of contractors</w:t>
      </w:r>
    </w:p>
    <w:p w:rsidR="00000000" w:rsidRPr="00B7443C" w:rsidP="00B7443C">
      <w:pPr>
        <w:pStyle w:val="BodyText"/>
      </w:pPr>
      <w:r w:rsidRPr="00B7443C">
        <w:t>BSBWHS409 Assist with workplace monitoring processes</w:t>
      </w:r>
    </w:p>
    <w:p w:rsidR="00000000" w:rsidRPr="00B7443C" w:rsidP="00B7443C">
      <w:pPr>
        <w:pStyle w:val="BodyText"/>
      </w:pPr>
      <w:r w:rsidRPr="00B7443C">
        <w:t>BSBWHS410 Contribute to work-related health and safety measures and initiatives</w:t>
      </w:r>
    </w:p>
    <w:p w:rsidR="00000000" w:rsidRPr="00B7443C" w:rsidP="00B7443C">
      <w:pPr>
        <w:pStyle w:val="BodyText"/>
      </w:pPr>
      <w:r w:rsidRPr="00B7443C">
        <w:t>PUAWER002B Ensure wor</w:t>
      </w:r>
      <w:r w:rsidRPr="00B7443C">
        <w:t>kplace emergency prevention procedures, systems and processes are implemented</w:t>
      </w:r>
    </w:p>
    <w:p w:rsidR="00000000" w:rsidRPr="00B7443C" w:rsidP="00B7443C">
      <w:pPr>
        <w:pStyle w:val="BodyText"/>
      </w:pPr>
    </w:p>
    <w:p w:rsidR="00000000" w:rsidRPr="00B7443C" w:rsidP="00B7443C">
      <w:pPr>
        <w:pStyle w:val="BodyText"/>
      </w:pPr>
      <w:r w:rsidRPr="00B7443C">
        <w:rPr>
          <w:rStyle w:val="SpecialBold"/>
        </w:rPr>
        <w:t>Group B</w:t>
      </w:r>
    </w:p>
    <w:p w:rsidR="00000000" w:rsidRPr="00B7443C" w:rsidP="00B7443C">
      <w:pPr>
        <w:pStyle w:val="BodyText"/>
      </w:pPr>
      <w:r w:rsidRPr="00B7443C">
        <w:t>BSBINN301 Promote innovation in a team environment</w:t>
      </w:r>
    </w:p>
    <w:p w:rsidR="00000000" w:rsidRPr="00B7443C" w:rsidP="00B7443C">
      <w:pPr>
        <w:pStyle w:val="BodyText"/>
      </w:pPr>
      <w:r w:rsidRPr="00B7443C">
        <w:t>BSBMGT401 Show leadership in the workplace</w:t>
      </w:r>
    </w:p>
    <w:p w:rsidR="00000000" w:rsidRPr="00B7443C" w:rsidP="00B7443C">
      <w:pPr>
        <w:pStyle w:val="BodyText"/>
      </w:pPr>
      <w:r w:rsidRPr="00B7443C">
        <w:t>BSBMGT403 Implement continuous improvement</w:t>
      </w:r>
    </w:p>
    <w:p w:rsidR="00000000" w:rsidRPr="00B7443C" w:rsidP="00B7443C">
      <w:pPr>
        <w:pStyle w:val="BodyText"/>
      </w:pPr>
      <w:r w:rsidRPr="00B7443C">
        <w:t>BSBWRT401 Write complex document</w:t>
      </w:r>
      <w:r w:rsidRPr="00B7443C">
        <w:t>s</w:t>
      </w:r>
    </w:p>
    <w:p w:rsidR="00000000" w:rsidRPr="00B7443C" w:rsidP="00B7443C">
      <w:pPr>
        <w:pStyle w:val="BodyText"/>
      </w:pPr>
      <w:r w:rsidRPr="00B7443C">
        <w:t>TAEASS301 Contribute to assessment</w:t>
      </w:r>
    </w:p>
    <w:p w:rsidR="00000000" w:rsidRPr="00B7443C" w:rsidP="00B7443C">
      <w:pPr>
        <w:pStyle w:val="BodyText"/>
      </w:pPr>
      <w:r w:rsidRPr="00B7443C">
        <w:t>TAEDEL301 Provide work skill instruction</w:t>
      </w:r>
    </w:p>
    <w:p w:rsidR="00000000" w:rsidRPr="00B7443C" w:rsidP="00B7443C">
      <w:pPr>
        <w:pStyle w:val="AllowPageBreak"/>
      </w:pPr>
    </w:p>
    <w:p w:rsidR="00000000" w:rsidRPr="00B7443C" w:rsidP="00B7443C">
      <w:pPr>
        <w:pStyle w:val="Heading1"/>
      </w:pPr>
      <w:bookmarkStart w:id="5" w:name="O_985168"/>
      <w:bookmarkEnd w:id="5"/>
      <w:r w:rsidRPr="00B7443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B74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C" w:rsidP="00B7443C">
            <w:pPr>
              <w:pStyle w:val="BodyText"/>
            </w:pPr>
            <w:r w:rsidRPr="00B7443C">
              <w:rPr>
                <w:rStyle w:val="SpecialBold"/>
              </w:rPr>
              <w:t>Code and title</w:t>
            </w:r>
          </w:p>
          <w:p w:rsidR="00000000" w:rsidRPr="00B7443C" w:rsidP="00B7443C">
            <w:pPr>
              <w:pStyle w:val="BodyText"/>
            </w:pPr>
            <w:r w:rsidRPr="00B7443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C" w:rsidP="00B7443C">
            <w:pPr>
              <w:pStyle w:val="BodyText"/>
            </w:pPr>
            <w:r w:rsidRPr="00B7443C">
              <w:rPr>
                <w:rStyle w:val="SpecialBold"/>
              </w:rPr>
              <w:t>Code and title</w:t>
            </w:r>
          </w:p>
          <w:p w:rsidR="00000000" w:rsidRPr="00B7443C" w:rsidP="00B7443C">
            <w:pPr>
              <w:pStyle w:val="BodyText"/>
            </w:pPr>
            <w:r w:rsidRPr="00B744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C" w:rsidP="00B7443C">
            <w:pPr>
              <w:pStyle w:val="BodyText"/>
            </w:pPr>
            <w:r w:rsidRPr="00B7443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43C">
            <w:pPr>
              <w:pStyle w:val="BodyText"/>
              <w:rPr>
                <w:lang w:val="en-NZ"/>
              </w:rPr>
            </w:pPr>
            <w:r w:rsidRPr="00B7443C">
              <w:rPr>
                <w:rStyle w:val="SpecialBold"/>
              </w:rPr>
              <w:t>Equivalence status</w:t>
            </w:r>
          </w:p>
        </w:tc>
      </w:tr>
      <w:tr w:rsidTr="00B74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C" w:rsidP="00B7443C">
            <w:pPr>
              <w:pStyle w:val="BodyText"/>
            </w:pPr>
            <w:r w:rsidRPr="00B7443C">
              <w:t>BSB41415 Certificate IV in Work Health and Safety</w:t>
            </w:r>
          </w:p>
          <w:p w:rsidR="00000000" w:rsidP="00B7443C">
            <w:pPr>
              <w:pStyle w:val="BodyText"/>
              <w:rPr>
                <w:lang w:val="en-NZ"/>
              </w:rPr>
            </w:pPr>
            <w:r w:rsidRPr="00B7443C">
              <w:t>Release 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C" w:rsidP="00B7443C">
            <w:pPr>
              <w:pStyle w:val="BodyText"/>
            </w:pPr>
            <w:r w:rsidRPr="00B7443C">
              <w:t>BSB41415 Certificate IV in Work Health and Safety</w:t>
            </w:r>
          </w:p>
          <w:p w:rsidR="00000000" w:rsidP="00B7443C">
            <w:pPr>
              <w:pStyle w:val="BodyText"/>
              <w:rPr>
                <w:lang w:val="en-NZ"/>
              </w:rPr>
            </w:pPr>
            <w:r w:rsidRPr="00B7443C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43C">
            <w:pPr>
              <w:pStyle w:val="BodyText"/>
              <w:rPr>
                <w:lang w:val="en-NZ"/>
              </w:rPr>
            </w:pPr>
            <w:r w:rsidRPr="00B7443C">
              <w:t>Updates to codes and titles in the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C" w:rsidP="00B7443C">
            <w:pPr>
              <w:pStyle w:val="BodyText"/>
            </w:pPr>
            <w:r w:rsidRPr="00B7443C">
              <w:t>Equivalent qualification</w:t>
            </w:r>
          </w:p>
        </w:tc>
      </w:tr>
    </w:tbl>
    <w:p w:rsidR="00000000" w:rsidRPr="00B7443C" w:rsidP="00B7443C">
      <w:pPr>
        <w:pStyle w:val="BodyText"/>
      </w:pPr>
    </w:p>
    <w:p w:rsidR="00000000" w:rsidRPr="00B7443C" w:rsidP="00B7443C">
      <w:pPr>
        <w:pStyle w:val="AllowPageBreak"/>
      </w:pPr>
    </w:p>
    <w:p w:rsidR="00000000" w:rsidRPr="00B7443C" w:rsidP="00B7443C">
      <w:pPr>
        <w:pStyle w:val="Heading1"/>
      </w:pPr>
      <w:bookmarkStart w:id="6" w:name="O_985173"/>
      <w:bookmarkEnd w:id="6"/>
      <w:r w:rsidRPr="00B7443C">
        <w:t>Links</w:t>
      </w:r>
    </w:p>
    <w:p w:rsidR="00000000" w:rsidRPr="00B7443C" w:rsidP="00B7443C">
      <w:pPr>
        <w:pStyle w:val="BodyText"/>
      </w:pPr>
      <w:r w:rsidRPr="00B7443C">
        <w:t>Companion Volume implementation guides ar</w:t>
      </w:r>
      <w:r w:rsidRPr="00B7443C">
        <w:t>e found in VETNet - https://vetnet.education.gov.au/Pages/TrainingDocs.aspx?q=11ef6853-ceed-4ba7-9d87-4da407e23c10</w:t>
      </w:r>
    </w:p>
    <w:p w:rsidR="00000000" w:rsidRPr="00B7443C" w:rsidP="00B7443C"/>
    <w:sectPr w:rsidSect="00B744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3C" w:rsidRPr="00DC77E8" w:rsidP="00DC77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E8" w:rsidP="00B744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77E8" w:rsidP="00B744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77E8" w:rsidP="00B744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443C" w:rsidRPr="00DC77E8" w:rsidP="00DC77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E8" w:rsidRPr="002D2AF8" w:rsidP="00B744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BSB41415 Certificate IV in Work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DC77E8" w:rsidP="00B744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7AC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3208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4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44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44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44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44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44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44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44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44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44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44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443C"/>
  </w:style>
  <w:style w:type="character" w:customStyle="1" w:styleId="Heading1Char">
    <w:name w:val="Heading 1 Char"/>
    <w:basedOn w:val="DefaultParagraphFont"/>
    <w:link w:val="Heading1"/>
    <w:rsid w:val="00B744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44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44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44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443C"/>
    <w:rPr>
      <w:b/>
      <w:spacing w:val="0"/>
    </w:rPr>
  </w:style>
  <w:style w:type="paragraph" w:customStyle="1" w:styleId="SuperHeading">
    <w:name w:val="SuperHeading"/>
    <w:basedOn w:val="Normal"/>
    <w:rsid w:val="00B744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44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44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44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44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4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4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4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4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44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44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44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44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44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44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44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44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44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44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44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44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44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44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44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44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443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44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44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44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44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44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44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44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44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44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443C"/>
    <w:rPr>
      <w:i/>
    </w:rPr>
  </w:style>
  <w:style w:type="paragraph" w:styleId="Caption">
    <w:name w:val="caption"/>
    <w:basedOn w:val="BodyText"/>
    <w:next w:val="Normal"/>
    <w:qFormat/>
    <w:rsid w:val="00B744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44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44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443C"/>
  </w:style>
  <w:style w:type="paragraph" w:styleId="TableofFigures">
    <w:name w:val="table of figures"/>
    <w:basedOn w:val="Normal"/>
    <w:next w:val="Normal"/>
    <w:semiHidden/>
    <w:rsid w:val="00B744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443C"/>
    <w:pPr>
      <w:numPr>
        <w:numId w:val="10"/>
      </w:numPr>
    </w:pPr>
  </w:style>
  <w:style w:type="character" w:customStyle="1" w:styleId="WingdingSymbols">
    <w:name w:val="Wingding Symbols"/>
    <w:rsid w:val="00B7443C"/>
    <w:rPr>
      <w:rFonts w:ascii="Wingdings" w:hAnsi="Wingdings"/>
    </w:rPr>
  </w:style>
  <w:style w:type="paragraph" w:customStyle="1" w:styleId="TableHeading">
    <w:name w:val="Table Heading"/>
    <w:basedOn w:val="HeadingBase"/>
    <w:rsid w:val="00B744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443C"/>
    <w:rPr>
      <w:color w:val="0033CC"/>
      <w:u w:val="none"/>
    </w:rPr>
  </w:style>
  <w:style w:type="paragraph" w:customStyle="1" w:styleId="BodyTextRight">
    <w:name w:val="Body Text Right"/>
    <w:basedOn w:val="BodyText"/>
    <w:rsid w:val="00B744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44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44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44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44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44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443C"/>
    <w:rPr>
      <w:sz w:val="32"/>
    </w:rPr>
  </w:style>
  <w:style w:type="paragraph" w:customStyle="1" w:styleId="HeadingProcedure">
    <w:name w:val="Heading Procedure"/>
    <w:basedOn w:val="HeadingBase"/>
    <w:next w:val="Normal"/>
    <w:rsid w:val="00B744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443C"/>
    <w:pPr>
      <w:spacing w:before="60" w:after="60"/>
    </w:pPr>
  </w:style>
  <w:style w:type="paragraph" w:styleId="ListContinue">
    <w:name w:val="List Continue"/>
    <w:basedOn w:val="List"/>
    <w:rsid w:val="00B7443C"/>
    <w:pPr>
      <w:ind w:firstLine="0"/>
    </w:pPr>
  </w:style>
  <w:style w:type="paragraph" w:customStyle="1" w:styleId="ListNote">
    <w:name w:val="List Note"/>
    <w:basedOn w:val="List"/>
    <w:rsid w:val="00B744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44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44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443C"/>
    <w:rPr>
      <w:rFonts w:ascii="Courier New" w:hAnsi="Courier New"/>
    </w:rPr>
  </w:style>
  <w:style w:type="paragraph" w:customStyle="1" w:styleId="NoteBullet">
    <w:name w:val="Note Bullet"/>
    <w:basedOn w:val="Note"/>
    <w:rsid w:val="00B744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44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44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44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44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44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44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443C"/>
    <w:rPr>
      <w:b/>
      <w:smallCaps/>
    </w:rPr>
  </w:style>
  <w:style w:type="paragraph" w:customStyle="1" w:styleId="TableListNumber">
    <w:name w:val="Table List Number"/>
    <w:basedOn w:val="ListNumber"/>
    <w:rsid w:val="00B744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44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443C"/>
    <w:pPr>
      <w:numPr>
        <w:numId w:val="8"/>
      </w:numPr>
    </w:pPr>
  </w:style>
  <w:style w:type="paragraph" w:customStyle="1" w:styleId="ListAlpha2">
    <w:name w:val="List Alpha 2"/>
    <w:basedOn w:val="List2"/>
    <w:rsid w:val="00B7443C"/>
    <w:pPr>
      <w:numPr>
        <w:numId w:val="7"/>
      </w:numPr>
    </w:pPr>
  </w:style>
  <w:style w:type="paragraph" w:styleId="List2">
    <w:name w:val="List 2"/>
    <w:basedOn w:val="BodyText"/>
    <w:rsid w:val="00B744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44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44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44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44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44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443C"/>
    <w:pPr>
      <w:numPr>
        <w:numId w:val="3"/>
      </w:numPr>
    </w:pPr>
  </w:style>
  <w:style w:type="paragraph" w:styleId="ListContinue2">
    <w:name w:val="List Continue 2"/>
    <w:basedOn w:val="List2"/>
    <w:rsid w:val="00B7443C"/>
    <w:pPr>
      <w:ind w:firstLine="0"/>
    </w:pPr>
  </w:style>
  <w:style w:type="paragraph" w:styleId="ListContinue3">
    <w:name w:val="List Continue 3"/>
    <w:basedOn w:val="List3"/>
    <w:rsid w:val="00B7443C"/>
    <w:pPr>
      <w:ind w:left="1021" w:firstLine="0"/>
    </w:pPr>
  </w:style>
  <w:style w:type="paragraph" w:styleId="ListContinue4">
    <w:name w:val="List Continue 4"/>
    <w:basedOn w:val="List4"/>
    <w:rsid w:val="00B7443C"/>
    <w:pPr>
      <w:ind w:firstLine="0"/>
    </w:pPr>
  </w:style>
  <w:style w:type="paragraph" w:styleId="ListContinue5">
    <w:name w:val="List Continue 5"/>
    <w:basedOn w:val="List5"/>
    <w:rsid w:val="00B7443C"/>
    <w:pPr>
      <w:ind w:firstLine="0"/>
    </w:pPr>
  </w:style>
  <w:style w:type="paragraph" w:styleId="ListNumber3">
    <w:name w:val="List Number 3"/>
    <w:basedOn w:val="List3"/>
    <w:rsid w:val="00B7443C"/>
    <w:pPr>
      <w:numPr>
        <w:numId w:val="4"/>
      </w:numPr>
    </w:pPr>
  </w:style>
  <w:style w:type="paragraph" w:styleId="ListNumber4">
    <w:name w:val="List Number 4"/>
    <w:basedOn w:val="List4"/>
    <w:rsid w:val="00B7443C"/>
    <w:pPr>
      <w:numPr>
        <w:numId w:val="5"/>
      </w:numPr>
    </w:pPr>
  </w:style>
  <w:style w:type="paragraph" w:styleId="ListNumber5">
    <w:name w:val="List Number 5"/>
    <w:basedOn w:val="List5"/>
    <w:rsid w:val="00B7443C"/>
    <w:pPr>
      <w:numPr>
        <w:numId w:val="6"/>
      </w:numPr>
    </w:pPr>
  </w:style>
  <w:style w:type="paragraph" w:styleId="BlockText">
    <w:name w:val="Block Text"/>
    <w:basedOn w:val="Normal"/>
    <w:rsid w:val="00B744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44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443C"/>
    <w:rPr>
      <w:sz w:val="16"/>
      <w:vertAlign w:val="superscript"/>
    </w:rPr>
  </w:style>
  <w:style w:type="character" w:customStyle="1" w:styleId="Symbols">
    <w:name w:val="Symbols"/>
    <w:basedOn w:val="DefaultParagraphFont"/>
    <w:rsid w:val="00B7443C"/>
    <w:rPr>
      <w:rFonts w:ascii="Symbol" w:hAnsi="Symbol"/>
    </w:rPr>
  </w:style>
  <w:style w:type="character" w:customStyle="1" w:styleId="MenuOptions">
    <w:name w:val="Menu Options"/>
    <w:basedOn w:val="DefaultParagraphFont"/>
    <w:rsid w:val="00B744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443C"/>
    <w:rPr>
      <w:b/>
    </w:rPr>
  </w:style>
  <w:style w:type="character" w:customStyle="1" w:styleId="Underlined">
    <w:name w:val="Underlined"/>
    <w:basedOn w:val="DefaultParagraphFont"/>
    <w:rsid w:val="00B7443C"/>
    <w:rPr>
      <w:u w:val="single"/>
    </w:rPr>
  </w:style>
  <w:style w:type="paragraph" w:customStyle="1" w:styleId="TableBodyTextRight">
    <w:name w:val="Table Body Text Right"/>
    <w:basedOn w:val="TableBodyText"/>
    <w:rsid w:val="00B744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443C"/>
    <w:rPr>
      <w:sz w:val="18"/>
    </w:rPr>
  </w:style>
  <w:style w:type="paragraph" w:customStyle="1" w:styleId="BodySmallRight">
    <w:name w:val="Body Small Right"/>
    <w:basedOn w:val="BodyTextRight"/>
    <w:rsid w:val="00B7443C"/>
    <w:rPr>
      <w:sz w:val="18"/>
      <w:szCs w:val="18"/>
    </w:rPr>
  </w:style>
  <w:style w:type="paragraph" w:customStyle="1" w:styleId="MarginEdition">
    <w:name w:val="Margin Edition"/>
    <w:basedOn w:val="MarginNote"/>
    <w:rsid w:val="00B744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443C"/>
    <w:rPr>
      <w:sz w:val="2"/>
      <w:szCs w:val="2"/>
    </w:rPr>
  </w:style>
  <w:style w:type="character" w:customStyle="1" w:styleId="Small">
    <w:name w:val="Small"/>
    <w:basedOn w:val="DefaultParagraphFont"/>
    <w:rsid w:val="00B7443C"/>
    <w:rPr>
      <w:sz w:val="16"/>
    </w:rPr>
  </w:style>
  <w:style w:type="paragraph" w:customStyle="1" w:styleId="WideTable">
    <w:name w:val="Wide Table"/>
    <w:basedOn w:val="Normal"/>
    <w:rsid w:val="00B744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443C"/>
  </w:style>
  <w:style w:type="paragraph" w:styleId="Quote">
    <w:name w:val="Quote"/>
    <w:basedOn w:val="Heading1"/>
    <w:link w:val="QuoteChar"/>
    <w:qFormat/>
    <w:rsid w:val="00B744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44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443C"/>
    <w:pPr>
      <w:pageBreakBefore/>
    </w:pPr>
  </w:style>
  <w:style w:type="paragraph" w:customStyle="1" w:styleId="Border">
    <w:name w:val="Border"/>
    <w:basedOn w:val="Normal"/>
    <w:qFormat/>
    <w:rsid w:val="00B744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44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4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4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44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44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44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44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44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443C"/>
    <w:rPr>
      <w:u w:val="single"/>
    </w:rPr>
  </w:style>
  <w:style w:type="character" w:customStyle="1" w:styleId="BoldandItalics">
    <w:name w:val="Bold and Italics"/>
    <w:qFormat/>
    <w:rsid w:val="00B7443C"/>
    <w:rPr>
      <w:b/>
      <w:i/>
      <w:u w:val="none"/>
    </w:rPr>
  </w:style>
  <w:style w:type="paragraph" w:styleId="BalloonText">
    <w:name w:val="Balloon Text"/>
    <w:basedOn w:val="Normal"/>
    <w:link w:val="BalloonTextChar"/>
    <w:rsid w:val="00B74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44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44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44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44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44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443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2936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BSB41415 Certificate IV in Work Health and Safety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2018-09-27T12:41:02Z</dcterms:created>
  <dcterms:modified xsi:type="dcterms:W3CDTF">2018-09-26T23:12:00Z</dcterms:modified>
</cp:coreProperties>
</file>