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86C" w:rsidP="00004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BSB41315 Certificate</w:t>
      </w:r>
      <w:r>
        <w:t xml:space="preserve"> IV in Marketing</w:t>
      </w:r>
      <w:r>
        <w:fldChar w:fldCharType="end"/>
      </w:r>
    </w:p>
    <w:p w:rsidR="0000486C" w:rsidP="0000486C">
      <w:pPr>
        <w:pStyle w:val="Version"/>
        <w:sectPr w:rsidSect="00796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6E5C" w:rsidP="00796E5C">
      <w:pPr>
        <w:pStyle w:val="SuperHeading"/>
      </w:pPr>
      <w:r w:rsidRPr="00796E5C">
        <w:t>BSB41315 Certificate IV in Marketing</w:t>
      </w:r>
    </w:p>
    <w:p w:rsidR="00000000" w:rsidRPr="00796E5C" w:rsidP="00796E5C">
      <w:pPr>
        <w:pStyle w:val="Heading1"/>
      </w:pPr>
      <w:bookmarkStart w:id="1" w:name="O_717234"/>
      <w:bookmarkEnd w:id="1"/>
      <w:r w:rsidRPr="00796E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96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rPr>
                <w:rStyle w:val="SpecialBold"/>
              </w:rPr>
              <w:t>Comments</w:t>
            </w:r>
          </w:p>
        </w:tc>
      </w:tr>
      <w:tr w:rsidTr="00796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t>This qualification first released with BSB Business Services Training Package Version 1.0.</w:t>
            </w:r>
          </w:p>
        </w:tc>
      </w:tr>
    </w:tbl>
    <w:p w:rsidR="00000000" w:rsidRPr="00796E5C" w:rsidP="00796E5C">
      <w:pPr>
        <w:pStyle w:val="BodyText"/>
      </w:pPr>
    </w:p>
    <w:p w:rsidR="00000000" w:rsidRPr="00796E5C" w:rsidP="00796E5C">
      <w:pPr>
        <w:pStyle w:val="AllowPageBreak"/>
      </w:pPr>
    </w:p>
    <w:p w:rsidR="00000000" w:rsidRPr="00796E5C" w:rsidP="00796E5C">
      <w:pPr>
        <w:pStyle w:val="Heading1"/>
      </w:pPr>
      <w:bookmarkStart w:id="2" w:name="O_717235"/>
      <w:bookmarkEnd w:id="2"/>
      <w:r w:rsidRPr="00796E5C">
        <w:t>Qualification Description</w:t>
      </w:r>
    </w:p>
    <w:p w:rsidR="00000000" w:rsidRPr="00796E5C" w:rsidP="00796E5C">
      <w:pPr>
        <w:pStyle w:val="BodyText"/>
      </w:pPr>
      <w:r w:rsidRPr="00796E5C">
        <w:t>This qualification is suitable for those who use well-developed marketi</w:t>
      </w:r>
      <w:r w:rsidRPr="00796E5C">
        <w:t>ng skills across a variety of contexts. Job titles might include direct marketing officers, market research assistants, marketing coordinators, marketing officers and public relations officers.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t>They are often adept problem solvers, can analyse information</w:t>
      </w:r>
      <w:r w:rsidRPr="00796E5C">
        <w:t xml:space="preserve"> well and may have some limited responsibility for others. In most cases, individuals would usually report to a more senior marketing practitioner.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rPr>
          <w:rStyle w:val="SpecialBold"/>
        </w:rPr>
        <w:t>Licensing/Regulatory Information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t>No licensing, legislative or certification requirements apply to this qua</w:t>
      </w:r>
      <w:r w:rsidRPr="00796E5C">
        <w:t>lification at the time of publication.</w:t>
      </w:r>
    </w:p>
    <w:p w:rsidR="00000000" w:rsidRPr="00796E5C" w:rsidP="00796E5C">
      <w:pPr>
        <w:pStyle w:val="AllowPageBreak"/>
      </w:pPr>
    </w:p>
    <w:p w:rsidR="00000000" w:rsidRPr="00796E5C" w:rsidP="00796E5C">
      <w:pPr>
        <w:pStyle w:val="Heading1"/>
      </w:pPr>
      <w:bookmarkStart w:id="3" w:name="O_717236"/>
      <w:bookmarkEnd w:id="3"/>
      <w:r w:rsidRPr="00796E5C">
        <w:t>Entry Requirements</w:t>
      </w:r>
    </w:p>
    <w:p w:rsidR="00000000" w:rsidRPr="00796E5C" w:rsidP="00796E5C">
      <w:pPr>
        <w:pStyle w:val="BodyText"/>
      </w:pPr>
      <w:r w:rsidRPr="00796E5C">
        <w:t>Nil</w:t>
      </w:r>
    </w:p>
    <w:p w:rsidR="00000000" w:rsidRPr="00796E5C" w:rsidP="00796E5C">
      <w:pPr>
        <w:pStyle w:val="AllowPageBreak"/>
      </w:pPr>
    </w:p>
    <w:p w:rsidR="00000000" w:rsidRPr="00796E5C" w:rsidP="00796E5C">
      <w:pPr>
        <w:pStyle w:val="Heading1"/>
      </w:pPr>
      <w:bookmarkStart w:id="4" w:name="O_717237"/>
      <w:bookmarkEnd w:id="4"/>
      <w:r w:rsidRPr="00796E5C">
        <w:t>Packaging Rules</w:t>
      </w:r>
    </w:p>
    <w:p w:rsidR="00000000" w:rsidRPr="00796E5C" w:rsidP="00796E5C">
      <w:pPr>
        <w:pStyle w:val="BodyText"/>
      </w:pPr>
      <w:r w:rsidRPr="00796E5C">
        <w:rPr>
          <w:rStyle w:val="SpecialBold"/>
        </w:rPr>
        <w:t>Total number of units = 10</w:t>
      </w:r>
    </w:p>
    <w:p w:rsidR="00000000" w:rsidRPr="00796E5C" w:rsidP="00796E5C">
      <w:pPr>
        <w:pStyle w:val="BodyText"/>
      </w:pPr>
      <w:r w:rsidRPr="00796E5C">
        <w:rPr>
          <w:rStyle w:val="SpecialBold"/>
        </w:rPr>
        <w:t xml:space="preserve">4 core units </w:t>
      </w:r>
      <w:r w:rsidRPr="00796E5C">
        <w:t>plus</w:t>
      </w:r>
    </w:p>
    <w:p w:rsidR="00000000" w:rsidRPr="00796E5C" w:rsidP="00796E5C">
      <w:pPr>
        <w:pStyle w:val="BodyText"/>
      </w:pPr>
      <w:r w:rsidRPr="00796E5C">
        <w:rPr>
          <w:rStyle w:val="SpecialBold"/>
        </w:rPr>
        <w:t>6 elective units</w:t>
      </w:r>
      <w:r w:rsidRPr="00796E5C">
        <w:t>, of which: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ListBullet"/>
      </w:pPr>
      <w:r w:rsidRPr="00796E5C">
        <w:t>3 of the elective units must be selected from the elective units listed below</w:t>
      </w:r>
    </w:p>
    <w:p w:rsidR="00000000" w:rsidRPr="00796E5C" w:rsidP="00796E5C">
      <w:pPr>
        <w:pStyle w:val="ListBullet"/>
      </w:pPr>
      <w:r w:rsidRPr="00796E5C">
        <w:t>3 elective units may be selected from the elective units listed below, from this Training Package or from any current accredited course or endorsed Training Package at this quali</w:t>
      </w:r>
      <w:r w:rsidRPr="00796E5C">
        <w:t>fication level</w:t>
      </w:r>
    </w:p>
    <w:p w:rsidR="00000000" w:rsidRPr="00796E5C" w:rsidP="00796E5C">
      <w:pPr>
        <w:pStyle w:val="ListBullet"/>
      </w:pPr>
      <w:r w:rsidRPr="00796E5C">
        <w:t>if not listed below, 1 unit may be selected from either a Certificate III or Diploma qualification.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t>Elective units must be relevant to the work environment and the qualification, maintain the integrity of the AQF alignment and contribute to</w:t>
      </w:r>
      <w:r w:rsidRPr="00796E5C">
        <w:t xml:space="preserve"> a valid, industry-supported vocational outcome.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rPr>
          <w:rStyle w:val="SpecialBold"/>
        </w:rPr>
        <w:t>Core Units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t>BSBCMM401 Make a presentation</w:t>
      </w:r>
    </w:p>
    <w:p w:rsidR="00000000" w:rsidRPr="00796E5C" w:rsidP="00796E5C">
      <w:pPr>
        <w:pStyle w:val="BodyText"/>
      </w:pPr>
      <w:r w:rsidRPr="00796E5C">
        <w:t>BSBMKG401 Profile the market</w:t>
      </w:r>
    </w:p>
    <w:p w:rsidR="00000000" w:rsidRPr="00796E5C" w:rsidP="00796E5C">
      <w:pPr>
        <w:pStyle w:val="BodyText"/>
      </w:pPr>
      <w:r w:rsidRPr="00796E5C">
        <w:t>BSBMKG402 Analyse consumer behaviour for specific markets</w:t>
      </w:r>
    </w:p>
    <w:p w:rsidR="00000000" w:rsidRPr="00796E5C" w:rsidP="00796E5C">
      <w:pPr>
        <w:pStyle w:val="BodyText"/>
      </w:pPr>
      <w:r w:rsidRPr="00796E5C">
        <w:t>BSBMKG408 Conduct market research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rPr>
          <w:rStyle w:val="SpecialBold"/>
        </w:rPr>
        <w:t>Elective Units</w:t>
      </w:r>
    </w:p>
    <w:p w:rsidR="00000000" w:rsidRPr="00796E5C" w:rsidP="00796E5C">
      <w:pPr>
        <w:pStyle w:val="BodyText"/>
      </w:pPr>
    </w:p>
    <w:p w:rsidR="00000000" w:rsidRPr="00796E5C" w:rsidP="00796E5C">
      <w:pPr>
        <w:pStyle w:val="BodyText"/>
      </w:pPr>
      <w:r w:rsidRPr="00796E5C">
        <w:t>BSBADV405 Perform media ca</w:t>
      </w:r>
      <w:r w:rsidRPr="00796E5C">
        <w:t>lculations</w:t>
      </w:r>
    </w:p>
    <w:p w:rsidR="00000000" w:rsidRPr="00796E5C" w:rsidP="00796E5C">
      <w:pPr>
        <w:pStyle w:val="BodyText"/>
      </w:pPr>
      <w:r w:rsidRPr="00796E5C">
        <w:t>BSBCUS402 Address customer needs</w:t>
      </w:r>
    </w:p>
    <w:p w:rsidR="00000000" w:rsidRPr="00796E5C" w:rsidP="00796E5C">
      <w:pPr>
        <w:pStyle w:val="BodyText"/>
      </w:pPr>
      <w:r w:rsidRPr="00796E5C">
        <w:t>BSBCUS403 Implement customer service standards</w:t>
      </w:r>
    </w:p>
    <w:p w:rsidR="00000000" w:rsidRPr="00796E5C" w:rsidP="00796E5C">
      <w:pPr>
        <w:pStyle w:val="BodyText"/>
      </w:pPr>
      <w:r w:rsidRPr="00796E5C">
        <w:t>BSBEBU401 Review and maintain a website</w:t>
      </w:r>
    </w:p>
    <w:p w:rsidR="00000000" w:rsidRPr="00796E5C" w:rsidP="00796E5C">
      <w:pPr>
        <w:pStyle w:val="BodyText"/>
      </w:pPr>
      <w:r w:rsidRPr="00796E5C">
        <w:t>BSBFIM501 Manage budgets and financial plans</w:t>
      </w:r>
    </w:p>
    <w:p w:rsidR="00000000" w:rsidRPr="00796E5C" w:rsidP="00796E5C">
      <w:pPr>
        <w:pStyle w:val="BodyText"/>
      </w:pPr>
      <w:r w:rsidRPr="00796E5C">
        <w:t>BSBINT401 Research international business opportunities</w:t>
      </w:r>
    </w:p>
    <w:p w:rsidR="00000000" w:rsidRPr="00796E5C" w:rsidP="00796E5C">
      <w:pPr>
        <w:pStyle w:val="BodyText"/>
      </w:pPr>
      <w:r w:rsidRPr="00796E5C">
        <w:t>BSBITA401 Design databases</w:t>
      </w:r>
    </w:p>
    <w:p w:rsidR="00000000" w:rsidRPr="00796E5C" w:rsidP="00796E5C">
      <w:pPr>
        <w:pStyle w:val="BodyText"/>
      </w:pPr>
      <w:r w:rsidRPr="00796E5C">
        <w:t>BSBITU301 Create and use databases</w:t>
      </w:r>
    </w:p>
    <w:p w:rsidR="00000000" w:rsidRPr="00796E5C" w:rsidP="00796E5C">
      <w:pPr>
        <w:pStyle w:val="BodyText"/>
      </w:pPr>
      <w:r w:rsidRPr="00796E5C">
        <w:t>BSBLDR402 Lead effective workplace relationships</w:t>
      </w:r>
    </w:p>
    <w:p w:rsidR="00000000" w:rsidRPr="00796E5C" w:rsidP="00796E5C">
      <w:pPr>
        <w:pStyle w:val="BodyText"/>
      </w:pPr>
      <w:r w:rsidRPr="00796E5C">
        <w:t>BSBMKG409 Design direct response offers</w:t>
      </w:r>
    </w:p>
    <w:p w:rsidR="00000000" w:rsidRPr="00796E5C" w:rsidP="00796E5C">
      <w:pPr>
        <w:pStyle w:val="BodyText"/>
      </w:pPr>
      <w:r w:rsidRPr="00796E5C">
        <w:t>BSBMKG410 Test direct marketing activities</w:t>
      </w:r>
    </w:p>
    <w:p w:rsidR="00000000" w:rsidRPr="00796E5C" w:rsidP="00796E5C">
      <w:pPr>
        <w:pStyle w:val="BodyText"/>
      </w:pPr>
      <w:r w:rsidRPr="00796E5C">
        <w:t>BSBMKG411 Analyse direct marketing databases</w:t>
      </w:r>
    </w:p>
    <w:p w:rsidR="00000000" w:rsidRPr="00796E5C" w:rsidP="00796E5C">
      <w:pPr>
        <w:pStyle w:val="BodyText"/>
      </w:pPr>
      <w:r w:rsidRPr="00796E5C">
        <w:t>BSBMKG412 Conduct</w:t>
      </w:r>
      <w:r w:rsidRPr="00796E5C">
        <w:t xml:space="preserve"> e-marketing communications</w:t>
      </w:r>
    </w:p>
    <w:p w:rsidR="00000000" w:rsidRPr="00796E5C" w:rsidP="00796E5C">
      <w:pPr>
        <w:pStyle w:val="BodyText"/>
      </w:pPr>
      <w:r w:rsidRPr="00796E5C">
        <w:t>BSBMKG413 Promote products and services</w:t>
      </w:r>
    </w:p>
    <w:p w:rsidR="00000000" w:rsidRPr="00796E5C" w:rsidP="00796E5C">
      <w:pPr>
        <w:pStyle w:val="BodyText"/>
      </w:pPr>
      <w:r w:rsidRPr="00796E5C">
        <w:t>BSBMKG414 Undertake marketing activities</w:t>
      </w:r>
    </w:p>
    <w:p w:rsidR="00000000" w:rsidRPr="00796E5C" w:rsidP="00796E5C">
      <w:pPr>
        <w:pStyle w:val="BodyText"/>
      </w:pPr>
      <w:r w:rsidRPr="00796E5C">
        <w:t>BSBMKG415 Research international markets</w:t>
      </w:r>
    </w:p>
    <w:p w:rsidR="00000000" w:rsidRPr="00796E5C" w:rsidP="00796E5C">
      <w:pPr>
        <w:pStyle w:val="BodyText"/>
      </w:pPr>
      <w:r w:rsidRPr="00796E5C">
        <w:t>BSBMKG416 Market goods and services internationally</w:t>
      </w:r>
    </w:p>
    <w:p w:rsidR="00000000" w:rsidRPr="00796E5C" w:rsidP="00796E5C">
      <w:pPr>
        <w:pStyle w:val="BodyText"/>
      </w:pPr>
      <w:r w:rsidRPr="00796E5C">
        <w:t>BSBPRO401 Develop product knowledge</w:t>
      </w:r>
    </w:p>
    <w:p w:rsidR="00000000" w:rsidRPr="00796E5C" w:rsidP="00796E5C">
      <w:pPr>
        <w:pStyle w:val="BodyText"/>
      </w:pPr>
      <w:r w:rsidRPr="00796E5C">
        <w:t xml:space="preserve">BSBPUB401 Develop </w:t>
      </w:r>
      <w:r w:rsidRPr="00796E5C">
        <w:t>and apply knowledge of public relations industry</w:t>
      </w:r>
    </w:p>
    <w:p w:rsidR="00000000" w:rsidRPr="00796E5C" w:rsidP="00796E5C">
      <w:pPr>
        <w:pStyle w:val="BodyText"/>
      </w:pPr>
      <w:r w:rsidRPr="00796E5C">
        <w:t>BSBPUB402 Develop public relations campaigns</w:t>
      </w:r>
    </w:p>
    <w:p w:rsidR="00000000" w:rsidRPr="00796E5C" w:rsidP="00796E5C">
      <w:pPr>
        <w:pStyle w:val="BodyText"/>
      </w:pPr>
      <w:r w:rsidRPr="00796E5C">
        <w:t>BSBPUB403 Develop public relations documents</w:t>
      </w:r>
    </w:p>
    <w:p w:rsidR="00000000" w:rsidRPr="00796E5C" w:rsidP="00796E5C">
      <w:pPr>
        <w:pStyle w:val="BodyText"/>
      </w:pPr>
      <w:r w:rsidRPr="00796E5C">
        <w:t>BSBREL401 Establish networks</w:t>
      </w:r>
    </w:p>
    <w:p w:rsidR="00000000" w:rsidRPr="00796E5C" w:rsidP="00796E5C">
      <w:pPr>
        <w:pStyle w:val="BodyText"/>
      </w:pPr>
      <w:r w:rsidRPr="00796E5C">
        <w:t>BSBREL402 Build client relationships and business networks</w:t>
      </w:r>
    </w:p>
    <w:p w:rsidR="00000000" w:rsidRPr="00796E5C" w:rsidP="00796E5C">
      <w:pPr>
        <w:pStyle w:val="BodyText"/>
      </w:pPr>
      <w:r w:rsidRPr="00796E5C">
        <w:t>BSBRES401 Analyse and present</w:t>
      </w:r>
      <w:r w:rsidRPr="00796E5C">
        <w:t xml:space="preserve"> research information</w:t>
      </w:r>
    </w:p>
    <w:p w:rsidR="00000000" w:rsidRPr="00796E5C" w:rsidP="00796E5C">
      <w:pPr>
        <w:pStyle w:val="BodyText"/>
      </w:pPr>
      <w:r w:rsidRPr="00796E5C">
        <w:t>BSBRSK401 Identify risk and apply risk management processes</w:t>
      </w:r>
    </w:p>
    <w:p w:rsidR="00000000" w:rsidRPr="00796E5C" w:rsidP="00796E5C">
      <w:pPr>
        <w:pStyle w:val="BodyText"/>
      </w:pPr>
      <w:r w:rsidRPr="00796E5C">
        <w:t>BSBSLS407 Identify and plan sales prospects</w:t>
      </w:r>
    </w:p>
    <w:p w:rsidR="00000000" w:rsidRPr="00796E5C" w:rsidP="00796E5C">
      <w:pPr>
        <w:pStyle w:val="BodyText"/>
      </w:pPr>
      <w:r w:rsidRPr="00796E5C">
        <w:t>BSBSLS408 Present, secure and support sales solutions</w:t>
      </w:r>
    </w:p>
    <w:p w:rsidR="00000000" w:rsidRPr="00796E5C" w:rsidP="00796E5C">
      <w:pPr>
        <w:pStyle w:val="BodyText"/>
      </w:pPr>
      <w:r w:rsidRPr="00796E5C">
        <w:t>BSBSUS301 Implement and monitor environmentally sustainable work practices</w:t>
      </w:r>
    </w:p>
    <w:p w:rsidR="00000000" w:rsidRPr="00796E5C" w:rsidP="00796E5C">
      <w:pPr>
        <w:pStyle w:val="BodyText"/>
      </w:pPr>
      <w:r w:rsidRPr="00796E5C">
        <w:t>B</w:t>
      </w:r>
      <w:r w:rsidRPr="00796E5C">
        <w:t>SBWHS401 Implement and monitor WHS policies, procedures and programs to meet legislative requirements</w:t>
      </w:r>
    </w:p>
    <w:p w:rsidR="00000000" w:rsidRPr="00796E5C" w:rsidP="00796E5C">
      <w:pPr>
        <w:pStyle w:val="BodyText"/>
      </w:pPr>
      <w:r w:rsidRPr="00796E5C">
        <w:t>BSBWRT401 Write complex documents</w:t>
      </w:r>
    </w:p>
    <w:p w:rsidR="00000000" w:rsidRPr="00796E5C" w:rsidP="00796E5C">
      <w:pPr>
        <w:pStyle w:val="AllowPageBreak"/>
      </w:pPr>
    </w:p>
    <w:p w:rsidR="00000000" w:rsidRPr="00796E5C" w:rsidP="00796E5C">
      <w:pPr>
        <w:pStyle w:val="Heading1"/>
      </w:pPr>
      <w:bookmarkStart w:id="5" w:name="O_717238"/>
      <w:bookmarkEnd w:id="5"/>
      <w:r w:rsidRPr="00796E5C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0048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Code and title</w:t>
            </w:r>
          </w:p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Code and title</w:t>
            </w:r>
          </w:p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rPr>
                <w:rStyle w:val="SpecialBold"/>
              </w:rPr>
              <w:t>Equivalence status</w:t>
            </w:r>
          </w:p>
        </w:tc>
      </w:tr>
      <w:tr w:rsidTr="000048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t>BSB41315 Certificate IV in Marketing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t>BSB41307 Certificate IV in Marketing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5C">
            <w:pPr>
              <w:pStyle w:val="BodyText"/>
              <w:rPr>
                <w:lang w:val="en-NZ"/>
              </w:rPr>
            </w:pPr>
            <w:r w:rsidRPr="00796E5C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5C" w:rsidP="00796E5C">
            <w:pPr>
              <w:pStyle w:val="BodyText"/>
            </w:pPr>
            <w:r w:rsidRPr="00796E5C">
              <w:t>Equivalent qualification</w:t>
            </w:r>
          </w:p>
        </w:tc>
      </w:tr>
    </w:tbl>
    <w:p w:rsidR="00000000" w:rsidRPr="00796E5C" w:rsidP="00796E5C">
      <w:pPr>
        <w:pStyle w:val="BodyText"/>
      </w:pPr>
    </w:p>
    <w:p w:rsidR="00000000" w:rsidRPr="00796E5C" w:rsidP="00796E5C">
      <w:pPr>
        <w:pStyle w:val="AllowPageBreak"/>
      </w:pPr>
    </w:p>
    <w:p w:rsidR="00000000" w:rsidRPr="00796E5C" w:rsidP="00796E5C">
      <w:pPr>
        <w:pStyle w:val="Heading1"/>
      </w:pPr>
      <w:bookmarkStart w:id="6" w:name="O_717240"/>
      <w:bookmarkEnd w:id="6"/>
      <w:r w:rsidRPr="00796E5C">
        <w:t>Links</w:t>
      </w:r>
    </w:p>
    <w:p w:rsidR="00000000" w:rsidRPr="00796E5C" w:rsidP="00796E5C">
      <w:pPr>
        <w:pStyle w:val="BodyText"/>
      </w:pPr>
      <w:r w:rsidRPr="00796E5C">
        <w:t>Companion volumes available from the IBSA website: http://www.ibsa.org.au/companion_volumes - http://www.ibsa.org.au/companion_volumes</w:t>
      </w:r>
    </w:p>
    <w:p w:rsidR="00000000" w:rsidRPr="00796E5C" w:rsidP="00796E5C"/>
    <w:sectPr w:rsidSect="00796E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 w:rsidRPr="0000486C" w:rsidP="00004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6C" w:rsidP="00796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86C" w:rsidP="00796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486C" w:rsidP="00796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 w:rsidRPr="0000486C" w:rsidP="000048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6C" w:rsidRPr="002D2AF8" w:rsidP="00796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BSB41315 Certificate IV in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00486C" w:rsidP="00796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501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92F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E5C"/>
  </w:style>
  <w:style w:type="character" w:customStyle="1" w:styleId="Heading1Char">
    <w:name w:val="Heading 1 Char"/>
    <w:basedOn w:val="DefaultParagraphFont"/>
    <w:link w:val="Heading1"/>
    <w:rsid w:val="00796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E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E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E5C"/>
    <w:rPr>
      <w:b/>
      <w:spacing w:val="0"/>
    </w:rPr>
  </w:style>
  <w:style w:type="paragraph" w:customStyle="1" w:styleId="SuperHeading">
    <w:name w:val="SuperHeading"/>
    <w:basedOn w:val="Normal"/>
    <w:rsid w:val="00796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E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E5C"/>
    <w:rPr>
      <w:i/>
    </w:rPr>
  </w:style>
  <w:style w:type="paragraph" w:styleId="Caption">
    <w:name w:val="caption"/>
    <w:basedOn w:val="BodyText"/>
    <w:next w:val="Normal"/>
    <w:qFormat/>
    <w:rsid w:val="00796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E5C"/>
  </w:style>
  <w:style w:type="paragraph" w:styleId="TableofFigures">
    <w:name w:val="table of figures"/>
    <w:basedOn w:val="Normal"/>
    <w:next w:val="Normal"/>
    <w:semiHidden/>
    <w:rsid w:val="00796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E5C"/>
    <w:pPr>
      <w:numPr>
        <w:numId w:val="10"/>
      </w:numPr>
    </w:pPr>
  </w:style>
  <w:style w:type="character" w:customStyle="1" w:styleId="WingdingSymbols">
    <w:name w:val="Wingding Symbols"/>
    <w:rsid w:val="00796E5C"/>
    <w:rPr>
      <w:rFonts w:ascii="Wingdings" w:hAnsi="Wingdings"/>
    </w:rPr>
  </w:style>
  <w:style w:type="paragraph" w:customStyle="1" w:styleId="TableHeading">
    <w:name w:val="Table Heading"/>
    <w:basedOn w:val="HeadingBase"/>
    <w:rsid w:val="00796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E5C"/>
    <w:rPr>
      <w:color w:val="0033CC"/>
      <w:u w:val="none"/>
    </w:rPr>
  </w:style>
  <w:style w:type="paragraph" w:customStyle="1" w:styleId="BodyTextRight">
    <w:name w:val="Body Text Right"/>
    <w:basedOn w:val="BodyText"/>
    <w:rsid w:val="00796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E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E5C"/>
    <w:rPr>
      <w:sz w:val="32"/>
    </w:rPr>
  </w:style>
  <w:style w:type="paragraph" w:customStyle="1" w:styleId="HeadingProcedure">
    <w:name w:val="Heading Procedure"/>
    <w:basedOn w:val="HeadingBase"/>
    <w:next w:val="Normal"/>
    <w:rsid w:val="00796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E5C"/>
    <w:pPr>
      <w:spacing w:before="60" w:after="60"/>
    </w:pPr>
  </w:style>
  <w:style w:type="paragraph" w:styleId="ListContinue">
    <w:name w:val="List Continue"/>
    <w:basedOn w:val="List"/>
    <w:rsid w:val="00796E5C"/>
    <w:pPr>
      <w:ind w:firstLine="0"/>
    </w:pPr>
  </w:style>
  <w:style w:type="paragraph" w:customStyle="1" w:styleId="ListNote">
    <w:name w:val="List Note"/>
    <w:basedOn w:val="List"/>
    <w:rsid w:val="00796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E5C"/>
    <w:rPr>
      <w:rFonts w:ascii="Courier New" w:hAnsi="Courier New"/>
    </w:rPr>
  </w:style>
  <w:style w:type="paragraph" w:customStyle="1" w:styleId="NoteBullet">
    <w:name w:val="Note Bullet"/>
    <w:basedOn w:val="Note"/>
    <w:rsid w:val="00796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E5C"/>
    <w:rPr>
      <w:b/>
      <w:smallCaps/>
    </w:rPr>
  </w:style>
  <w:style w:type="paragraph" w:customStyle="1" w:styleId="TableListNumber">
    <w:name w:val="Table List Number"/>
    <w:basedOn w:val="ListNumber"/>
    <w:rsid w:val="00796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E5C"/>
    <w:pPr>
      <w:numPr>
        <w:numId w:val="8"/>
      </w:numPr>
    </w:pPr>
  </w:style>
  <w:style w:type="paragraph" w:customStyle="1" w:styleId="ListAlpha2">
    <w:name w:val="List Alpha 2"/>
    <w:basedOn w:val="List2"/>
    <w:rsid w:val="00796E5C"/>
    <w:pPr>
      <w:numPr>
        <w:numId w:val="7"/>
      </w:numPr>
    </w:pPr>
  </w:style>
  <w:style w:type="paragraph" w:styleId="List2">
    <w:name w:val="List 2"/>
    <w:basedOn w:val="BodyText"/>
    <w:rsid w:val="00796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E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E5C"/>
    <w:pPr>
      <w:numPr>
        <w:numId w:val="3"/>
      </w:numPr>
    </w:pPr>
  </w:style>
  <w:style w:type="paragraph" w:styleId="ListContinue2">
    <w:name w:val="List Continue 2"/>
    <w:basedOn w:val="List2"/>
    <w:rsid w:val="00796E5C"/>
    <w:pPr>
      <w:ind w:firstLine="0"/>
    </w:pPr>
  </w:style>
  <w:style w:type="paragraph" w:styleId="ListContinue3">
    <w:name w:val="List Continue 3"/>
    <w:basedOn w:val="List3"/>
    <w:rsid w:val="00796E5C"/>
    <w:pPr>
      <w:ind w:left="1021" w:firstLine="0"/>
    </w:pPr>
  </w:style>
  <w:style w:type="paragraph" w:styleId="ListContinue4">
    <w:name w:val="List Continue 4"/>
    <w:basedOn w:val="List4"/>
    <w:rsid w:val="00796E5C"/>
    <w:pPr>
      <w:ind w:firstLine="0"/>
    </w:pPr>
  </w:style>
  <w:style w:type="paragraph" w:styleId="ListContinue5">
    <w:name w:val="List Continue 5"/>
    <w:basedOn w:val="List5"/>
    <w:rsid w:val="00796E5C"/>
    <w:pPr>
      <w:ind w:firstLine="0"/>
    </w:pPr>
  </w:style>
  <w:style w:type="paragraph" w:styleId="ListNumber3">
    <w:name w:val="List Number 3"/>
    <w:basedOn w:val="List3"/>
    <w:rsid w:val="00796E5C"/>
    <w:pPr>
      <w:numPr>
        <w:numId w:val="4"/>
      </w:numPr>
    </w:pPr>
  </w:style>
  <w:style w:type="paragraph" w:styleId="ListNumber4">
    <w:name w:val="List Number 4"/>
    <w:basedOn w:val="List4"/>
    <w:rsid w:val="00796E5C"/>
    <w:pPr>
      <w:numPr>
        <w:numId w:val="5"/>
      </w:numPr>
    </w:pPr>
  </w:style>
  <w:style w:type="paragraph" w:styleId="ListNumber5">
    <w:name w:val="List Number 5"/>
    <w:basedOn w:val="List5"/>
    <w:rsid w:val="00796E5C"/>
    <w:pPr>
      <w:numPr>
        <w:numId w:val="6"/>
      </w:numPr>
    </w:pPr>
  </w:style>
  <w:style w:type="paragraph" w:styleId="BlockText">
    <w:name w:val="Block Text"/>
    <w:basedOn w:val="Normal"/>
    <w:rsid w:val="00796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E5C"/>
    <w:rPr>
      <w:sz w:val="16"/>
      <w:vertAlign w:val="superscript"/>
    </w:rPr>
  </w:style>
  <w:style w:type="character" w:customStyle="1" w:styleId="Symbols">
    <w:name w:val="Symbols"/>
    <w:basedOn w:val="DefaultParagraphFont"/>
    <w:rsid w:val="00796E5C"/>
    <w:rPr>
      <w:rFonts w:ascii="Symbol" w:hAnsi="Symbol"/>
    </w:rPr>
  </w:style>
  <w:style w:type="character" w:customStyle="1" w:styleId="MenuOptions">
    <w:name w:val="Menu Options"/>
    <w:basedOn w:val="DefaultParagraphFont"/>
    <w:rsid w:val="00796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E5C"/>
    <w:rPr>
      <w:b/>
    </w:rPr>
  </w:style>
  <w:style w:type="character" w:customStyle="1" w:styleId="Underlined">
    <w:name w:val="Underlined"/>
    <w:basedOn w:val="DefaultParagraphFont"/>
    <w:rsid w:val="00796E5C"/>
    <w:rPr>
      <w:u w:val="single"/>
    </w:rPr>
  </w:style>
  <w:style w:type="paragraph" w:customStyle="1" w:styleId="TableBodyTextRight">
    <w:name w:val="Table Body Text Right"/>
    <w:basedOn w:val="TableBodyText"/>
    <w:rsid w:val="00796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E5C"/>
    <w:rPr>
      <w:sz w:val="18"/>
    </w:rPr>
  </w:style>
  <w:style w:type="paragraph" w:customStyle="1" w:styleId="BodySmallRight">
    <w:name w:val="Body Small Right"/>
    <w:basedOn w:val="BodyTextRight"/>
    <w:rsid w:val="00796E5C"/>
    <w:rPr>
      <w:sz w:val="18"/>
      <w:szCs w:val="18"/>
    </w:rPr>
  </w:style>
  <w:style w:type="paragraph" w:customStyle="1" w:styleId="MarginEdition">
    <w:name w:val="Margin Edition"/>
    <w:basedOn w:val="MarginNote"/>
    <w:rsid w:val="00796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E5C"/>
    <w:rPr>
      <w:sz w:val="2"/>
      <w:szCs w:val="2"/>
    </w:rPr>
  </w:style>
  <w:style w:type="character" w:customStyle="1" w:styleId="Small">
    <w:name w:val="Small"/>
    <w:basedOn w:val="DefaultParagraphFont"/>
    <w:rsid w:val="00796E5C"/>
    <w:rPr>
      <w:sz w:val="16"/>
    </w:rPr>
  </w:style>
  <w:style w:type="paragraph" w:customStyle="1" w:styleId="WideTable">
    <w:name w:val="Wide Table"/>
    <w:basedOn w:val="Normal"/>
    <w:rsid w:val="00796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E5C"/>
  </w:style>
  <w:style w:type="paragraph" w:styleId="Quote">
    <w:name w:val="Quote"/>
    <w:basedOn w:val="Heading1"/>
    <w:link w:val="QuoteChar"/>
    <w:qFormat/>
    <w:rsid w:val="00796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E5C"/>
    <w:pPr>
      <w:pageBreakBefore/>
    </w:pPr>
  </w:style>
  <w:style w:type="paragraph" w:customStyle="1" w:styleId="Border">
    <w:name w:val="Border"/>
    <w:basedOn w:val="Normal"/>
    <w:qFormat/>
    <w:rsid w:val="00796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E5C"/>
    <w:rPr>
      <w:u w:val="single"/>
    </w:rPr>
  </w:style>
  <w:style w:type="character" w:customStyle="1" w:styleId="BoldandItalics">
    <w:name w:val="Bold and Italics"/>
    <w:qFormat/>
    <w:rsid w:val="00796E5C"/>
    <w:rPr>
      <w:b/>
      <w:i/>
      <w:u w:val="none"/>
    </w:rPr>
  </w:style>
  <w:style w:type="paragraph" w:styleId="BalloonText">
    <w:name w:val="Balloon Text"/>
    <w:basedOn w:val="Normal"/>
    <w:link w:val="BalloonTextChar"/>
    <w:rsid w:val="00796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E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E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3079</Characters>
  <Application>Microsoft Office Word</Application>
  <DocSecurity>0</DocSecurity>
  <Lines>107</Lines>
  <Paragraphs>72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BSB41315 Certificate IV in Marketing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2015-03-25T16:34:22Z</dcterms:created>
  <dcterms:modified xsi:type="dcterms:W3CDTF">2015-03-25T00:28:00Z</dcterms:modified>
</cp:coreProperties>
</file>