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739" w:rsidP="008C0739">
      <w:pPr>
        <w:pStyle w:val="Title"/>
      </w:pPr>
      <w:r>
        <w:fldChar w:fldCharType="begin"/>
      </w:r>
      <w:r>
        <w:instrText xml:space="preserve"> TITLE   \* MERGEFORMAT </w:instrText>
      </w:r>
      <w:r>
        <w:fldChar w:fldCharType="separate"/>
      </w:r>
      <w:r>
        <w:t>BSB41021 Certificate IV in Aboriginal and Torres</w:t>
      </w:r>
      <w:r>
        <w:t xml:space="preserve"> Strait Islander Governance</w:t>
      </w:r>
      <w:r>
        <w:fldChar w:fldCharType="end"/>
      </w:r>
    </w:p>
    <w:p w:rsidR="008C0739" w:rsidP="008C0739">
      <w:pPr>
        <w:pStyle w:val="Version"/>
        <w:sectPr w:rsidSect="00811C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C3B" w:rsidP="00811C3B">
      <w:pPr>
        <w:pStyle w:val="SuperHeading"/>
      </w:pPr>
      <w:r w:rsidRPr="00811C3B">
        <w:t>BSB41021 Certificate IV in Aboriginal and Torres Strait Islander Governance</w:t>
      </w:r>
    </w:p>
    <w:p w:rsidR="00000000" w:rsidRPr="00811C3B" w:rsidP="00811C3B">
      <w:pPr>
        <w:pStyle w:val="Heading1"/>
      </w:pPr>
      <w:bookmarkStart w:id="1" w:name="O_1219260"/>
      <w:bookmarkEnd w:id="1"/>
      <w:r w:rsidRPr="00811C3B">
        <w:t>Modification History</w:t>
      </w:r>
    </w:p>
    <w:tbl>
      <w:tblPr>
        <w:tblW w:w="0" w:type="auto"/>
        <w:tblLayout w:type="fixed"/>
        <w:tblCellMar>
          <w:left w:w="62" w:type="dxa"/>
          <w:right w:w="62" w:type="dxa"/>
        </w:tblCellMar>
        <w:tblLook w:val="0000"/>
      </w:tblPr>
      <w:tblGrid>
        <w:gridCol w:w="2616"/>
        <w:gridCol w:w="6456"/>
      </w:tblGrid>
      <w:tr w:rsidTr="00811C3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C3B" w:rsidP="00811C3B">
            <w:pPr>
              <w:pStyle w:val="BodyText"/>
            </w:pPr>
            <w:r w:rsidRPr="00811C3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C3B">
            <w:pPr>
              <w:pStyle w:val="BodyText"/>
              <w:rPr>
                <w:lang w:val="en-NZ"/>
              </w:rPr>
            </w:pPr>
            <w:r w:rsidRPr="00811C3B">
              <w:rPr>
                <w:rStyle w:val="SpecialBold"/>
              </w:rPr>
              <w:t>Comments</w:t>
            </w:r>
          </w:p>
        </w:tc>
      </w:tr>
      <w:tr w:rsidTr="00811C3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C3B">
            <w:pPr>
              <w:pStyle w:val="BodyText"/>
              <w:rPr>
                <w:lang w:val="en-NZ"/>
              </w:rPr>
            </w:pPr>
            <w:r w:rsidRPr="00811C3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C3B" w:rsidP="00811C3B">
            <w:pPr>
              <w:pStyle w:val="BodyText"/>
            </w:pPr>
            <w:r w:rsidRPr="00811C3B">
              <w:t>This version first released with the Business Services Training Package Version 8.0.</w:t>
            </w:r>
          </w:p>
          <w:p w:rsidR="00000000" w:rsidRPr="00811C3B" w:rsidP="00811C3B">
            <w:pPr>
              <w:pStyle w:val="BodyText"/>
            </w:pPr>
            <w:r w:rsidRPr="00811C3B">
              <w:t>Newly created qualification.  Supersedes and is not equivalent to:</w:t>
            </w:r>
          </w:p>
          <w:p w:rsidR="00000000" w:rsidRPr="00811C3B" w:rsidP="00811C3B">
            <w:pPr>
              <w:pStyle w:val="ListBullet"/>
            </w:pPr>
            <w:r w:rsidRPr="00811C3B">
              <w:t xml:space="preserve">BSB40220 Certificate IV in Aboriginal and Torres Strait Islander Governance </w:t>
            </w:r>
          </w:p>
          <w:p w:rsidR="00000000" w:rsidRPr="00811C3B" w:rsidP="00811C3B">
            <w:pPr>
              <w:pStyle w:val="ListBullet"/>
            </w:pPr>
            <w:r w:rsidRPr="00811C3B">
              <w:t>BSB50220 Diploma of Aboriginal and Torres Strait Islander Governance.</w:t>
            </w:r>
          </w:p>
        </w:tc>
      </w:tr>
    </w:tbl>
    <w:p w:rsidR="00000000" w:rsidRPr="00811C3B" w:rsidP="00811C3B">
      <w:pPr>
        <w:pStyle w:val="BodyText"/>
      </w:pPr>
    </w:p>
    <w:p w:rsidR="00000000" w:rsidRPr="00811C3B" w:rsidP="00811C3B">
      <w:pPr>
        <w:pStyle w:val="AllowPageBreak"/>
      </w:pPr>
    </w:p>
    <w:p w:rsidR="00000000" w:rsidRPr="00811C3B" w:rsidP="00811C3B">
      <w:pPr>
        <w:pStyle w:val="Heading1"/>
      </w:pPr>
      <w:bookmarkStart w:id="2" w:name="O_1219261"/>
      <w:bookmarkEnd w:id="2"/>
      <w:r w:rsidRPr="00811C3B">
        <w:t>Qualification Descri</w:t>
      </w:r>
      <w:r w:rsidRPr="00811C3B">
        <w:t>ption</w:t>
      </w:r>
    </w:p>
    <w:p w:rsidR="00000000" w:rsidRPr="00811C3B" w:rsidP="008C0739">
      <w:pPr>
        <w:pStyle w:val="BodyText"/>
      </w:pPr>
      <w:r w:rsidRPr="00811C3B">
        <w:t>This qualification reflects the role of individuals working as board members, contact officers and senior staff within Aboriginal and Torres Strait Islander organisations. It also applies to public servants working with Aboriginal and Torres Strait I</w:t>
      </w:r>
      <w:r w:rsidRPr="00811C3B">
        <w:t>slander boards of governance.</w:t>
      </w:r>
    </w:p>
    <w:p w:rsidR="00000000" w:rsidRPr="00811C3B" w:rsidP="008C0739">
      <w:pPr>
        <w:pStyle w:val="BodyText"/>
      </w:pPr>
      <w:r w:rsidRPr="00811C3B">
        <w:t>In these roles, individuals bring a wide range of knowledge, skills and experience to the workplace with an acute awareness that they operate in two cultures. They have cultural obligations to their community as well as legal and financial obligations to t</w:t>
      </w:r>
      <w:r w:rsidRPr="00811C3B">
        <w:t>he wider community and funding bodies.</w:t>
      </w:r>
    </w:p>
    <w:p w:rsidR="00000000" w:rsidRPr="00811C3B" w:rsidP="00811C3B">
      <w:pPr>
        <w:pStyle w:val="List"/>
      </w:pPr>
      <w:r w:rsidRPr="00811C3B">
        <w:rPr>
          <w:rStyle w:val="SpecialBold"/>
        </w:rPr>
        <w:t>Licensing, legislative, regulatory or certification requirements</w:t>
      </w:r>
    </w:p>
    <w:p w:rsidR="00000000" w:rsidRPr="00811C3B" w:rsidP="008C0739">
      <w:pPr>
        <w:pStyle w:val="BodyText"/>
      </w:pPr>
      <w:r w:rsidRPr="00811C3B">
        <w:t>No licensing, legislative or certification requirements apply to this qualification at the time of publication.</w:t>
      </w:r>
    </w:p>
    <w:p w:rsidR="00000000" w:rsidRPr="00811C3B" w:rsidP="00811C3B">
      <w:pPr>
        <w:pStyle w:val="Heading1"/>
      </w:pPr>
      <w:bookmarkStart w:id="3" w:name="O_1219262"/>
      <w:bookmarkEnd w:id="3"/>
      <w:r w:rsidRPr="00811C3B">
        <w:t>Entry Requirements</w:t>
      </w:r>
    </w:p>
    <w:p w:rsidR="00000000" w:rsidRPr="00811C3B" w:rsidP="008C0739">
      <w:pPr>
        <w:pStyle w:val="BodyText"/>
      </w:pPr>
      <w:r w:rsidRPr="00811C3B">
        <w:t>Ni</w:t>
      </w:r>
      <w:r w:rsidRPr="00811C3B">
        <w:t>l</w:t>
      </w:r>
    </w:p>
    <w:p w:rsidR="00000000" w:rsidRPr="00811C3B" w:rsidP="00811C3B">
      <w:pPr>
        <w:pStyle w:val="Heading1"/>
      </w:pPr>
      <w:bookmarkStart w:id="4" w:name="O_1219263"/>
      <w:bookmarkEnd w:id="4"/>
      <w:r w:rsidRPr="00811C3B">
        <w:t>Packaging Rules</w:t>
      </w:r>
    </w:p>
    <w:p w:rsidR="00000000" w:rsidRPr="00811C3B" w:rsidP="008C0739">
      <w:pPr>
        <w:pStyle w:val="Heading3"/>
      </w:pPr>
      <w:r w:rsidRPr="00811C3B">
        <w:rPr>
          <w:rStyle w:val="SpecialBold"/>
        </w:rPr>
        <w:t>Total number of units = 12</w:t>
      </w:r>
    </w:p>
    <w:p w:rsidR="00000000" w:rsidRPr="00811C3B" w:rsidP="008C0739">
      <w:pPr>
        <w:pStyle w:val="List"/>
      </w:pPr>
      <w:r w:rsidRPr="00811C3B">
        <w:rPr>
          <w:rStyle w:val="SpecialBold"/>
        </w:rPr>
        <w:t>7 core units</w:t>
      </w:r>
      <w:r w:rsidRPr="00811C3B">
        <w:t xml:space="preserve"> plus</w:t>
      </w:r>
    </w:p>
    <w:p w:rsidR="00000000" w:rsidRPr="00811C3B" w:rsidP="008C0739">
      <w:pPr>
        <w:pStyle w:val="List"/>
      </w:pPr>
      <w:r w:rsidRPr="00811C3B">
        <w:rPr>
          <w:rStyle w:val="SpecialBold"/>
        </w:rPr>
        <w:t>5 elective units</w:t>
      </w:r>
      <w:r w:rsidRPr="00811C3B">
        <w:t>, of which:</w:t>
      </w:r>
    </w:p>
    <w:p w:rsidR="00000000" w:rsidRPr="00811C3B" w:rsidP="00811C3B">
      <w:pPr>
        <w:pStyle w:val="ListBullet"/>
      </w:pPr>
      <w:r w:rsidRPr="00811C3B">
        <w:t>at least 2 must be from Group A</w:t>
      </w:r>
    </w:p>
    <w:p w:rsidR="00000000" w:rsidRPr="00811C3B" w:rsidP="00811C3B">
      <w:pPr>
        <w:pStyle w:val="ListBullet"/>
      </w:pPr>
      <w:r w:rsidRPr="00811C3B">
        <w:t>at least 1 must be from Group B</w:t>
      </w:r>
    </w:p>
    <w:p w:rsidR="00000000" w:rsidRPr="00811C3B" w:rsidP="00811C3B">
      <w:pPr>
        <w:pStyle w:val="ListBullet"/>
      </w:pPr>
      <w:r w:rsidRPr="00811C3B">
        <w:t xml:space="preserve">up to 2 may be from another currently endorsed Certificate III or above training </w:t>
      </w:r>
      <w:r w:rsidRPr="00811C3B">
        <w:t>package qualification or accredited course.</w:t>
      </w:r>
    </w:p>
    <w:p w:rsidR="00000000" w:rsidRPr="00811C3B" w:rsidP="00811C3B">
      <w:pPr>
        <w:pStyle w:val="BodyText"/>
      </w:pPr>
    </w:p>
    <w:p w:rsidR="00000000" w:rsidRPr="00811C3B" w:rsidP="008C0739">
      <w:pPr>
        <w:pStyle w:val="BodyText"/>
      </w:pPr>
      <w:r w:rsidRPr="00811C3B">
        <w:t>Elective units must be relevant to the work environment and the qualification, maintain the overall integrity of the AQF alignment, not duplicate the outcome of another unit chosen as part of this qualification,</w:t>
      </w:r>
      <w:r w:rsidRPr="00811C3B">
        <w:t xml:space="preserve"> and contribute to a valid industry-supported vocational outcome. </w:t>
      </w:r>
    </w:p>
    <w:p w:rsidR="00000000" w:rsidRPr="00811C3B" w:rsidP="00811C3B">
      <w:pPr>
        <w:pStyle w:val="List"/>
      </w:pPr>
      <w:r w:rsidRPr="00811C3B">
        <w:rPr>
          <w:rStyle w:val="SpecialBold"/>
        </w:rPr>
        <w:t>Core units</w:t>
      </w:r>
    </w:p>
    <w:p w:rsidR="00000000" w:rsidRPr="00811C3B" w:rsidP="008C0739">
      <w:pPr>
        <w:pStyle w:val="BodyText"/>
      </w:pPr>
      <w:r w:rsidRPr="00811C3B">
        <w:t>BSBFNG401 Plan and chair Aboriginal and Torres Strait Islander organisation’s board meetings</w:t>
      </w:r>
    </w:p>
    <w:p w:rsidR="00000000" w:rsidRPr="00811C3B" w:rsidP="008C0739">
      <w:pPr>
        <w:pStyle w:val="BodyText"/>
      </w:pPr>
      <w:r w:rsidRPr="00811C3B">
        <w:t>BSBFNG402 Interact with Aboriginal and Torres Strait Islander organisation members a</w:t>
      </w:r>
      <w:r w:rsidRPr="00811C3B">
        <w:t>nd the community</w:t>
      </w:r>
    </w:p>
    <w:p w:rsidR="00000000" w:rsidRPr="00811C3B" w:rsidP="008C0739">
      <w:pPr>
        <w:pStyle w:val="BodyText"/>
      </w:pPr>
      <w:r w:rsidRPr="00811C3B">
        <w:t>BSBFNG403 Participate as a board member of an Aboriginal and Torres Strait Islander organisation</w:t>
      </w:r>
    </w:p>
    <w:p w:rsidR="00000000" w:rsidRPr="00811C3B" w:rsidP="008C0739">
      <w:pPr>
        <w:pStyle w:val="BodyText"/>
      </w:pPr>
      <w:r w:rsidRPr="00811C3B">
        <w:t>BSBFNG409 Comply with Aboriginal and Torres Strait Islander organisation director obligations</w:t>
      </w:r>
    </w:p>
    <w:p w:rsidR="00000000" w:rsidRPr="00811C3B" w:rsidP="008C0739">
      <w:pPr>
        <w:pStyle w:val="List"/>
      </w:pPr>
      <w:r w:rsidRPr="00811C3B">
        <w:t>BSBOPS306 Record stakeholder interactions</w:t>
      </w:r>
    </w:p>
    <w:p w:rsidR="00000000" w:rsidRPr="00811C3B" w:rsidP="008C0739">
      <w:pPr>
        <w:pStyle w:val="List"/>
      </w:pPr>
      <w:r w:rsidRPr="00811C3B">
        <w:t>LGACOR011 Analyse financial reports and budgets</w:t>
      </w:r>
    </w:p>
    <w:p w:rsidR="00000000" w:rsidRPr="00811C3B" w:rsidP="008C0739">
      <w:pPr>
        <w:pStyle w:val="List"/>
      </w:pPr>
      <w:r w:rsidRPr="00811C3B">
        <w:t>PSPGEN021 Contribute to conflict management</w:t>
      </w:r>
    </w:p>
    <w:p w:rsidR="00000000" w:rsidRPr="00811C3B" w:rsidP="00811C3B">
      <w:pPr>
        <w:pStyle w:val="BodyText"/>
      </w:pPr>
    </w:p>
    <w:p w:rsidR="00000000" w:rsidRPr="00811C3B" w:rsidP="00811C3B">
      <w:pPr>
        <w:pStyle w:val="List"/>
      </w:pPr>
      <w:r w:rsidRPr="00811C3B">
        <w:rPr>
          <w:rStyle w:val="SpecialBold"/>
        </w:rPr>
        <w:t>Elective units</w:t>
      </w:r>
    </w:p>
    <w:p w:rsidR="00000000" w:rsidRPr="00811C3B" w:rsidP="00811C3B">
      <w:pPr>
        <w:pStyle w:val="List"/>
      </w:pPr>
      <w:r w:rsidRPr="00811C3B">
        <w:rPr>
          <w:rStyle w:val="SpecialBold"/>
        </w:rPr>
        <w:t>Group A – Aboriginal and Torres Strait Islander Governance</w:t>
      </w:r>
    </w:p>
    <w:p w:rsidR="00000000" w:rsidRPr="00811C3B" w:rsidP="008C0739">
      <w:pPr>
        <w:pStyle w:val="BodyText"/>
      </w:pPr>
      <w:r w:rsidRPr="00811C3B">
        <w:t>BSBFNG404 Maintain and protect cultural values in an Aboriginal and Torres Strait Islande</w:t>
      </w:r>
      <w:r w:rsidRPr="00811C3B">
        <w:t>r organisation</w:t>
      </w:r>
    </w:p>
    <w:p w:rsidR="00000000" w:rsidRPr="00811C3B" w:rsidP="008C0739">
      <w:pPr>
        <w:pStyle w:val="BodyText"/>
      </w:pPr>
      <w:r w:rsidRPr="00811C3B">
        <w:t>BSBFNG405 Review and apply the constitution in an Aboriginal and Torres Strait Islander organisation</w:t>
      </w:r>
    </w:p>
    <w:p w:rsidR="00000000" w:rsidRPr="00811C3B" w:rsidP="008C0739">
      <w:pPr>
        <w:pStyle w:val="BodyText"/>
      </w:pPr>
      <w:r w:rsidRPr="00811C3B">
        <w:t>BSBFNG406 Assist in developing and implementing Aboriginal and Torres Strait Islander organisational policies</w:t>
      </w:r>
    </w:p>
    <w:p w:rsidR="00000000" w:rsidRPr="00811C3B" w:rsidP="008C0739">
      <w:pPr>
        <w:pStyle w:val="BodyText"/>
      </w:pPr>
      <w:r w:rsidRPr="00811C3B">
        <w:t>BSBFNG407 Oversee asset manage</w:t>
      </w:r>
      <w:r w:rsidRPr="00811C3B">
        <w:t xml:space="preserve">ment in an Aboriginal and Torres Strait Islander organisation </w:t>
      </w:r>
    </w:p>
    <w:p w:rsidR="00000000" w:rsidRPr="00811C3B" w:rsidP="008C0739">
      <w:pPr>
        <w:pStyle w:val="BodyText"/>
      </w:pPr>
      <w:r w:rsidRPr="00811C3B">
        <w:t>BSBFNG408 Represent an Aboriginal and Torres Strait Islander organisation</w:t>
      </w:r>
    </w:p>
    <w:p w:rsidR="00000000" w:rsidRPr="00811C3B" w:rsidP="00811C3B">
      <w:pPr>
        <w:pStyle w:val="List"/>
      </w:pPr>
      <w:r w:rsidRPr="00811C3B">
        <w:rPr>
          <w:rStyle w:val="SpecialBold"/>
        </w:rPr>
        <w:t>Group B – Transferable Skills</w:t>
      </w:r>
    </w:p>
    <w:p w:rsidR="00000000" w:rsidRPr="00811C3B" w:rsidP="008C0739">
      <w:pPr>
        <w:pStyle w:val="List"/>
      </w:pPr>
      <w:r w:rsidRPr="00811C3B">
        <w:t>BSBCMM412 Lead difficult conversations</w:t>
      </w:r>
    </w:p>
    <w:p w:rsidR="00000000" w:rsidRPr="00811C3B" w:rsidP="008C0739">
      <w:pPr>
        <w:pStyle w:val="List"/>
      </w:pPr>
      <w:r w:rsidRPr="00811C3B">
        <w:t>BSBCRT412 Articulate, present and debate ideas</w:t>
      </w:r>
    </w:p>
    <w:p w:rsidR="00000000" w:rsidRPr="00811C3B" w:rsidP="008C0739">
      <w:pPr>
        <w:pStyle w:val="List"/>
      </w:pPr>
      <w:r w:rsidRPr="00811C3B">
        <w:t>BSB</w:t>
      </w:r>
      <w:r w:rsidRPr="00811C3B">
        <w:t>ESB401 Research and develop business plans</w:t>
      </w:r>
    </w:p>
    <w:p w:rsidR="00000000" w:rsidRPr="00811C3B" w:rsidP="008C0739">
      <w:pPr>
        <w:pStyle w:val="List"/>
      </w:pPr>
      <w:r w:rsidRPr="00811C3B">
        <w:t>BSBESB402 Establish legal and risk management requirements of new business ventures</w:t>
      </w:r>
    </w:p>
    <w:p w:rsidR="00000000" w:rsidRPr="00811C3B" w:rsidP="008C0739">
      <w:pPr>
        <w:pStyle w:val="List"/>
      </w:pPr>
      <w:r w:rsidRPr="00811C3B">
        <w:t>BSBESB406 Establish operational strategies and procedures for new business ventures</w:t>
      </w:r>
    </w:p>
    <w:p w:rsidR="00000000" w:rsidRPr="00811C3B" w:rsidP="008C0739">
      <w:pPr>
        <w:pStyle w:val="List"/>
      </w:pPr>
      <w:r w:rsidRPr="00811C3B">
        <w:t>BSBFIN401 Report on financial activity</w:t>
      </w:r>
    </w:p>
    <w:p w:rsidR="00000000" w:rsidRPr="00811C3B" w:rsidP="008C0739">
      <w:pPr>
        <w:pStyle w:val="List"/>
      </w:pPr>
      <w:r w:rsidRPr="00811C3B">
        <w:t>BSBINS</w:t>
      </w:r>
      <w:r w:rsidRPr="00811C3B">
        <w:t>401 Analyse and present research information</w:t>
      </w:r>
    </w:p>
    <w:p w:rsidR="00000000" w:rsidRPr="00811C3B" w:rsidP="008C0739">
      <w:pPr>
        <w:pStyle w:val="List"/>
      </w:pPr>
      <w:r w:rsidRPr="00811C3B">
        <w:t>BSBLDR411 Demonstrate leadership in the workplace</w:t>
      </w:r>
    </w:p>
    <w:p w:rsidR="00000000" w:rsidRPr="00811C3B" w:rsidP="008C0739">
      <w:pPr>
        <w:pStyle w:val="List"/>
      </w:pPr>
      <w:r w:rsidRPr="00811C3B">
        <w:t>BSBOPS401 Coordinate business resources</w:t>
      </w:r>
    </w:p>
    <w:p w:rsidR="00000000" w:rsidRPr="00811C3B" w:rsidP="008C0739">
      <w:pPr>
        <w:pStyle w:val="List"/>
      </w:pPr>
      <w:r w:rsidRPr="00811C3B">
        <w:t>BSBOPS403 Apply business risk management processes</w:t>
      </w:r>
    </w:p>
    <w:p w:rsidR="00000000" w:rsidRPr="00811C3B" w:rsidP="008C0739">
      <w:pPr>
        <w:pStyle w:val="List"/>
      </w:pPr>
      <w:r w:rsidRPr="00811C3B">
        <w:t>BSBOPS405 Organise business meetings</w:t>
      </w:r>
    </w:p>
    <w:p w:rsidR="00000000" w:rsidRPr="00811C3B" w:rsidP="008C0739">
      <w:pPr>
        <w:pStyle w:val="List"/>
      </w:pPr>
      <w:r w:rsidRPr="00811C3B">
        <w:t xml:space="preserve">BSBPEF401 Manage personal health </w:t>
      </w:r>
      <w:r w:rsidRPr="00811C3B">
        <w:t>and wellbeing</w:t>
      </w:r>
    </w:p>
    <w:p w:rsidR="00000000" w:rsidRPr="00811C3B" w:rsidP="008C0739">
      <w:pPr>
        <w:pStyle w:val="List"/>
      </w:pPr>
      <w:r w:rsidRPr="00811C3B">
        <w:t>BSBPEF502 Develop and use emotional intelligence</w:t>
      </w:r>
    </w:p>
    <w:p w:rsidR="00000000" w:rsidRPr="00811C3B" w:rsidP="008C0739">
      <w:pPr>
        <w:pStyle w:val="List"/>
      </w:pPr>
      <w:r w:rsidRPr="00811C3B">
        <w:t>BSBPMG430 Undertake project work</w:t>
      </w:r>
    </w:p>
    <w:p w:rsidR="00000000" w:rsidRPr="00811C3B" w:rsidP="008C0739">
      <w:pPr>
        <w:pStyle w:val="List"/>
      </w:pPr>
      <w:r w:rsidRPr="00811C3B">
        <w:t>BSBSTR502 Facilitate continuous improvement</w:t>
      </w:r>
    </w:p>
    <w:p w:rsidR="00000000" w:rsidRPr="00811C3B" w:rsidP="008C0739">
      <w:pPr>
        <w:pStyle w:val="List"/>
      </w:pPr>
      <w:r w:rsidRPr="00811C3B">
        <w:t>BSBSUS412 Develop and implement workplace sustainability plans</w:t>
      </w:r>
    </w:p>
    <w:p w:rsidR="00000000" w:rsidRPr="00811C3B" w:rsidP="008C0739">
      <w:pPr>
        <w:pStyle w:val="List"/>
      </w:pPr>
      <w:r w:rsidRPr="00811C3B">
        <w:t>BSBTEC403 Apply digital solutions to work processes</w:t>
      </w:r>
    </w:p>
    <w:p w:rsidR="00000000" w:rsidRPr="00811C3B" w:rsidP="008C0739">
      <w:pPr>
        <w:pStyle w:val="List"/>
      </w:pPr>
      <w:r w:rsidRPr="00811C3B">
        <w:t>BSBTWK401 Build and maintain business relationships</w:t>
      </w:r>
    </w:p>
    <w:p w:rsidR="00000000" w:rsidRPr="00811C3B" w:rsidP="008C0739">
      <w:pPr>
        <w:pStyle w:val="List"/>
      </w:pPr>
      <w:r w:rsidRPr="00811C3B">
        <w:t>BSBWHS411 Implement and monitor WHS policies, procedures and programs</w:t>
      </w:r>
    </w:p>
    <w:p w:rsidR="00000000" w:rsidRPr="00811C3B" w:rsidP="008C0739">
      <w:pPr>
        <w:pStyle w:val="BodyText"/>
      </w:pPr>
      <w:r w:rsidRPr="00811C3B">
        <w:t>BSBWHS432X Contribute to organisational mental health response in the context of disruptive events</w:t>
      </w:r>
    </w:p>
    <w:p w:rsidR="00000000" w:rsidRPr="00811C3B" w:rsidP="008C0739">
      <w:pPr>
        <w:pStyle w:val="List"/>
      </w:pPr>
      <w:r w:rsidRPr="00811C3B">
        <w:t>BSBXCM401 Apply communication strat</w:t>
      </w:r>
      <w:r w:rsidRPr="00811C3B">
        <w:t>egies in the workplace</w:t>
      </w:r>
    </w:p>
    <w:p w:rsidR="00000000" w:rsidRPr="00811C3B" w:rsidP="008C0739">
      <w:pPr>
        <w:pStyle w:val="List"/>
      </w:pPr>
      <w:r w:rsidRPr="00811C3B">
        <w:t>BSBXCS402 Promote workplace cyber security awareness and best practices</w:t>
      </w:r>
    </w:p>
    <w:p w:rsidR="00000000" w:rsidRPr="00811C3B" w:rsidP="008C0739">
      <w:pPr>
        <w:pStyle w:val="List"/>
      </w:pPr>
      <w:r w:rsidRPr="00811C3B">
        <w:t>BSBXTW401 Lead and facilitate a team</w:t>
      </w:r>
    </w:p>
    <w:p w:rsidR="00000000" w:rsidRPr="00811C3B" w:rsidP="008C0739">
      <w:pPr>
        <w:pStyle w:val="List"/>
      </w:pPr>
      <w:r w:rsidRPr="00811C3B">
        <w:t>CHCMGT004 Secure and manage funding</w:t>
      </w:r>
    </w:p>
    <w:p w:rsidR="00000000" w:rsidRPr="00811C3B" w:rsidP="00811C3B">
      <w:pPr>
        <w:pStyle w:val="AllowPageBreak"/>
      </w:pPr>
    </w:p>
    <w:p w:rsidR="00000000" w:rsidRPr="00811C3B" w:rsidP="00811C3B">
      <w:pPr>
        <w:pStyle w:val="Heading1"/>
      </w:pPr>
      <w:bookmarkStart w:id="5" w:name="O_1219264"/>
      <w:bookmarkEnd w:id="5"/>
      <w:r w:rsidRPr="00811C3B">
        <w:t>Qualification Mapping Information</w:t>
      </w:r>
    </w:p>
    <w:p w:rsidR="00000000" w:rsidRPr="00811C3B" w:rsidP="008C0739">
      <w:pPr>
        <w:pStyle w:val="BodyText"/>
      </w:pPr>
      <w:r w:rsidRPr="00811C3B">
        <w:t>No equivalent qualification. Supers</w:t>
      </w:r>
      <w:r w:rsidRPr="00811C3B">
        <w:t>edes and is not equivalent to:</w:t>
      </w:r>
    </w:p>
    <w:p w:rsidR="00000000" w:rsidRPr="00811C3B" w:rsidP="00811C3B">
      <w:pPr>
        <w:pStyle w:val="ListBullet"/>
      </w:pPr>
      <w:r w:rsidRPr="00811C3B">
        <w:t xml:space="preserve">BSB40220 Certificate IV in Aboriginal and Torres Strait Islander Governance </w:t>
      </w:r>
    </w:p>
    <w:p w:rsidR="00000000" w:rsidRPr="00811C3B" w:rsidP="00811C3B">
      <w:pPr>
        <w:pStyle w:val="ListBullet"/>
      </w:pPr>
      <w:r w:rsidRPr="00811C3B">
        <w:t>BSB50220 Diploma of Aboriginal and Torres Strait Islander Governance.</w:t>
      </w:r>
    </w:p>
    <w:p w:rsidR="00000000" w:rsidRPr="00811C3B" w:rsidP="00811C3B">
      <w:pPr>
        <w:pStyle w:val="AllowPageBreak"/>
      </w:pPr>
    </w:p>
    <w:p w:rsidR="00000000" w:rsidRPr="00811C3B" w:rsidP="00811C3B">
      <w:pPr>
        <w:pStyle w:val="Heading1"/>
      </w:pPr>
      <w:bookmarkStart w:id="6" w:name="O_1219266"/>
      <w:bookmarkEnd w:id="6"/>
      <w:r w:rsidRPr="00811C3B">
        <w:t>Links</w:t>
      </w:r>
    </w:p>
    <w:p w:rsidR="00000000" w:rsidRPr="00811C3B" w:rsidP="008C0739">
      <w:pPr>
        <w:pStyle w:val="BodyText"/>
      </w:pPr>
      <w:r w:rsidRPr="00811C3B">
        <w:t>Companion Volume Implementation Guide is found on VE</w:t>
      </w:r>
      <w:r w:rsidRPr="00811C3B">
        <w:t xml:space="preserve">TNet - - </w:t>
      </w:r>
      <w:r>
        <w:fldChar w:fldCharType="begin"/>
      </w:r>
      <w:r>
        <w:instrText xml:space="preserve"> HYPERLINK "https://vetnet.gov.au/Pages/TrainingDocs.aspx?q=11ef6853-ceed-4ba7-9d87-4da407e23c10" </w:instrText>
      </w:r>
      <w:r>
        <w:fldChar w:fldCharType="separate"/>
      </w:r>
      <w:r w:rsidRPr="004E42C3">
        <w:rPr>
          <w:rStyle w:val="Hyperlink"/>
        </w:rPr>
        <w:t>https://vetnet.gov.au/Pages/TrainingDocs.aspx?q=11ef6853-ceed-4ba7-9d87-4da407e23c10</w:t>
      </w:r>
      <w:r>
        <w:fldChar w:fldCharType="end"/>
      </w:r>
    </w:p>
    <w:p w:rsidR="00000000" w:rsidRPr="00811C3B" w:rsidP="00811C3B"/>
    <w:sectPr w:rsidSect="00811C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3B" w:rsidRPr="008C0739" w:rsidP="008C0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39" w:rsidP="00811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0739" w:rsidP="00811C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C0739" w:rsidP="00811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C3B" w:rsidRPr="008C0739" w:rsidP="008C07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39" w:rsidRPr="002D2AF8" w:rsidP="00811C3B">
    <w:pPr>
      <w:pStyle w:val="Header"/>
      <w:framePr w:wrap="around"/>
    </w:pPr>
    <w:r>
      <w:fldChar w:fldCharType="begin"/>
    </w:r>
    <w:r>
      <w:instrText xml:space="preserve"> TITLE   \* MERGEFORMAT </w:instrText>
    </w:r>
    <w:r>
      <w:fldChar w:fldCharType="separate"/>
    </w:r>
    <w:r>
      <w:t>BSB41021 Certificate IV in Aboriginal and Torres Strait Islander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8C0739" w:rsidP="00811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4C6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EE2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C3B"/>
    <w:pPr>
      <w:spacing w:before="360" w:after="60"/>
      <w:outlineLvl w:val="0"/>
    </w:pPr>
    <w:rPr>
      <w:sz w:val="32"/>
    </w:rPr>
  </w:style>
  <w:style w:type="paragraph" w:styleId="Heading2">
    <w:name w:val="heading 2"/>
    <w:basedOn w:val="HeadingBase"/>
    <w:next w:val="BodyText"/>
    <w:link w:val="Heading2Char"/>
    <w:qFormat/>
    <w:rsid w:val="00811C3B"/>
    <w:pPr>
      <w:keepLines/>
      <w:spacing w:before="240" w:after="120"/>
      <w:outlineLvl w:val="1"/>
    </w:pPr>
    <w:rPr>
      <w:sz w:val="28"/>
      <w:szCs w:val="40"/>
    </w:rPr>
  </w:style>
  <w:style w:type="paragraph" w:styleId="Heading3">
    <w:name w:val="heading 3"/>
    <w:basedOn w:val="HeadingBase"/>
    <w:next w:val="BodyText"/>
    <w:link w:val="Heading3Char"/>
    <w:qFormat/>
    <w:rsid w:val="00811C3B"/>
    <w:pPr>
      <w:spacing w:before="180" w:after="120"/>
      <w:outlineLvl w:val="2"/>
    </w:pPr>
    <w:rPr>
      <w:spacing w:val="-10"/>
      <w:kern w:val="32"/>
    </w:rPr>
  </w:style>
  <w:style w:type="paragraph" w:styleId="Heading4">
    <w:name w:val="heading 4"/>
    <w:basedOn w:val="HeadingBase"/>
    <w:next w:val="BodyText"/>
    <w:link w:val="Heading4Char"/>
    <w:qFormat/>
    <w:rsid w:val="00811C3B"/>
    <w:pPr>
      <w:spacing w:before="160" w:after="120"/>
      <w:outlineLvl w:val="3"/>
    </w:pPr>
    <w:rPr>
      <w:sz w:val="22"/>
    </w:rPr>
  </w:style>
  <w:style w:type="paragraph" w:styleId="Heading5">
    <w:name w:val="heading 5"/>
    <w:basedOn w:val="HeadingBase"/>
    <w:next w:val="Normal"/>
    <w:link w:val="Heading5Char"/>
    <w:qFormat/>
    <w:rsid w:val="00811C3B"/>
    <w:pPr>
      <w:spacing w:before="80"/>
      <w:outlineLvl w:val="4"/>
    </w:pPr>
    <w:rPr>
      <w:color w:val="918585"/>
      <w:sz w:val="20"/>
    </w:rPr>
  </w:style>
  <w:style w:type="paragraph" w:styleId="Heading6">
    <w:name w:val="heading 6"/>
    <w:basedOn w:val="HeadingBase"/>
    <w:next w:val="Normal"/>
    <w:link w:val="Heading6Char"/>
    <w:qFormat/>
    <w:rsid w:val="00811C3B"/>
    <w:pPr>
      <w:spacing w:before="60"/>
      <w:outlineLvl w:val="5"/>
    </w:pPr>
    <w:rPr>
      <w:color w:val="918585"/>
      <w:sz w:val="20"/>
    </w:rPr>
  </w:style>
  <w:style w:type="paragraph" w:styleId="Heading7">
    <w:name w:val="heading 7"/>
    <w:basedOn w:val="Normal"/>
    <w:next w:val="Normal"/>
    <w:link w:val="Heading7Char"/>
    <w:qFormat/>
    <w:rsid w:val="00811C3B"/>
    <w:pPr>
      <w:ind w:left="720"/>
      <w:outlineLvl w:val="6"/>
    </w:pPr>
    <w:rPr>
      <w:i/>
    </w:rPr>
  </w:style>
  <w:style w:type="paragraph" w:styleId="Heading8">
    <w:name w:val="heading 8"/>
    <w:basedOn w:val="Normal"/>
    <w:next w:val="Normal"/>
    <w:link w:val="Heading8Char"/>
    <w:qFormat/>
    <w:rsid w:val="00811C3B"/>
    <w:pPr>
      <w:ind w:left="720"/>
      <w:outlineLvl w:val="7"/>
    </w:pPr>
    <w:rPr>
      <w:i/>
    </w:rPr>
  </w:style>
  <w:style w:type="paragraph" w:styleId="Heading9">
    <w:name w:val="heading 9"/>
    <w:basedOn w:val="Normal"/>
    <w:next w:val="Normal"/>
    <w:link w:val="Heading9Char"/>
    <w:qFormat/>
    <w:rsid w:val="00811C3B"/>
    <w:pPr>
      <w:ind w:left="720"/>
      <w:outlineLvl w:val="8"/>
    </w:pPr>
    <w:rPr>
      <w:i/>
    </w:rPr>
  </w:style>
  <w:style w:type="character" w:default="1" w:styleId="DefaultParagraphFont">
    <w:name w:val="Default Paragraph Font"/>
    <w:uiPriority w:val="1"/>
    <w:unhideWhenUsed/>
    <w:rsid w:val="00811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C3B"/>
  </w:style>
  <w:style w:type="character" w:customStyle="1" w:styleId="Heading1Char">
    <w:name w:val="Heading 1 Char"/>
    <w:basedOn w:val="DefaultParagraphFont"/>
    <w:link w:val="Heading1"/>
    <w:rsid w:val="00811C3B"/>
    <w:rPr>
      <w:rFonts w:ascii="Times New Roman" w:eastAsia="Times New Roman" w:hAnsi="Times New Roman" w:cs="Times New Roman"/>
      <w:b/>
      <w:sz w:val="32"/>
      <w:szCs w:val="20"/>
      <w:lang w:eastAsia="en-US"/>
    </w:rPr>
  </w:style>
  <w:style w:type="paragraph" w:styleId="BodyText">
    <w:name w:val="Body Text"/>
    <w:basedOn w:val="Normal"/>
    <w:link w:val="BodyTextChar"/>
    <w:rsid w:val="00811C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C3B"/>
    <w:rPr>
      <w:rFonts w:ascii="Times New Roman" w:eastAsia="Times New Roman" w:hAnsi="Times New Roman" w:cs="Times New Roman"/>
      <w:sz w:val="24"/>
      <w:lang w:eastAsia="en-US"/>
    </w:rPr>
  </w:style>
  <w:style w:type="paragraph" w:styleId="List">
    <w:name w:val="List"/>
    <w:basedOn w:val="BodyText"/>
    <w:next w:val="BodyText"/>
    <w:rsid w:val="00811C3B"/>
    <w:pPr>
      <w:tabs>
        <w:tab w:val="left" w:pos="340"/>
      </w:tabs>
      <w:spacing w:before="60" w:after="60"/>
      <w:ind w:left="340" w:hanging="340"/>
    </w:pPr>
  </w:style>
  <w:style w:type="paragraph" w:styleId="ListBullet">
    <w:name w:val="List Bullet"/>
    <w:basedOn w:val="List"/>
    <w:rsid w:val="00811C3B"/>
    <w:pPr>
      <w:numPr>
        <w:numId w:val="11"/>
      </w:numPr>
      <w:tabs>
        <w:tab w:val="clear" w:pos="340"/>
      </w:tabs>
      <w:spacing w:before="40" w:after="40"/>
    </w:pPr>
  </w:style>
  <w:style w:type="character" w:customStyle="1" w:styleId="SpecialBold">
    <w:name w:val="Special Bold"/>
    <w:basedOn w:val="DefaultParagraphFont"/>
    <w:rsid w:val="00811C3B"/>
    <w:rPr>
      <w:b/>
      <w:spacing w:val="0"/>
    </w:rPr>
  </w:style>
  <w:style w:type="paragraph" w:customStyle="1" w:styleId="SuperHeading">
    <w:name w:val="SuperHeading"/>
    <w:basedOn w:val="Normal"/>
    <w:rsid w:val="00811C3B"/>
    <w:pPr>
      <w:spacing w:before="240" w:after="120"/>
      <w:outlineLvl w:val="0"/>
    </w:pPr>
    <w:rPr>
      <w:rFonts w:ascii="Times New Roman" w:hAnsi="Times New Roman"/>
      <w:b/>
      <w:sz w:val="32"/>
    </w:rPr>
  </w:style>
  <w:style w:type="paragraph" w:customStyle="1" w:styleId="AllowPageBreak">
    <w:name w:val="AllowPageBreak"/>
    <w:rsid w:val="00811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1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C3B"/>
    <w:rPr>
      <w:rFonts w:ascii="Courier New" w:eastAsia="Times New Roman" w:hAnsi="Courier New" w:cs="Times New Roman"/>
      <w:i/>
      <w:szCs w:val="20"/>
      <w:lang w:eastAsia="en-US"/>
    </w:rPr>
  </w:style>
  <w:style w:type="paragraph" w:customStyle="1" w:styleId="HeadingBase">
    <w:name w:val="Heading Base"/>
    <w:rsid w:val="00811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C3B"/>
    <w:pPr>
      <w:tabs>
        <w:tab w:val="right" w:leader="dot" w:pos="9072"/>
      </w:tabs>
      <w:ind w:left="567"/>
    </w:pPr>
    <w:rPr>
      <w:szCs w:val="22"/>
    </w:rPr>
  </w:style>
  <w:style w:type="paragraph" w:customStyle="1" w:styleId="TOCBase">
    <w:name w:val="TOC Base"/>
    <w:rsid w:val="00811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C3B"/>
    <w:pPr>
      <w:tabs>
        <w:tab w:val="right" w:leader="dot" w:pos="9072"/>
      </w:tabs>
      <w:spacing w:before="40" w:after="40"/>
      <w:ind w:left="284"/>
    </w:pPr>
    <w:rPr>
      <w:rFonts w:ascii="Times New Roman" w:hAnsi="Times New Roman"/>
    </w:rPr>
  </w:style>
  <w:style w:type="paragraph" w:styleId="TOC1">
    <w:name w:val="toc 1"/>
    <w:basedOn w:val="TOCBase"/>
    <w:next w:val="Normal"/>
    <w:rsid w:val="00811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C3B"/>
    <w:rPr>
      <w:rFonts w:ascii="Times New Roman" w:eastAsia="Times New Roman" w:hAnsi="Times New Roman" w:cs="Times New Roman"/>
      <w:sz w:val="16"/>
      <w:lang w:eastAsia="en-US"/>
    </w:rPr>
  </w:style>
  <w:style w:type="paragraph" w:styleId="Title">
    <w:name w:val="Title"/>
    <w:basedOn w:val="HeadingBase"/>
    <w:link w:val="TitleChar"/>
    <w:qFormat/>
    <w:rsid w:val="00811C3B"/>
    <w:pPr>
      <w:spacing w:before="5040"/>
      <w:jc w:val="center"/>
    </w:pPr>
    <w:rPr>
      <w:sz w:val="48"/>
      <w:szCs w:val="72"/>
      <w:lang w:val="en-US"/>
    </w:rPr>
  </w:style>
  <w:style w:type="character" w:customStyle="1" w:styleId="TitleChar">
    <w:name w:val="Title Char"/>
    <w:basedOn w:val="DefaultParagraphFont"/>
    <w:link w:val="Title"/>
    <w:rsid w:val="00811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C3B"/>
    <w:pPr>
      <w:tabs>
        <w:tab w:val="left" w:pos="3600"/>
        <w:tab w:val="left" w:pos="3958"/>
      </w:tabs>
    </w:pPr>
  </w:style>
  <w:style w:type="paragraph" w:customStyle="1" w:styleId="Note">
    <w:name w:val="Note"/>
    <w:basedOn w:val="BodyText"/>
    <w:rsid w:val="00811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C3B"/>
    <w:pPr>
      <w:framePr w:wrap="auto" w:hAnchor="text" w:y="6049"/>
    </w:pPr>
    <w:rPr>
      <w:color w:val="000000"/>
      <w:sz w:val="40"/>
    </w:rPr>
  </w:style>
  <w:style w:type="paragraph" w:customStyle="1" w:styleId="TOCTitle">
    <w:name w:val="TOCTitle"/>
    <w:basedOn w:val="Heading1"/>
    <w:rsid w:val="00811C3B"/>
    <w:pPr>
      <w:spacing w:after="240"/>
      <w:jc w:val="center"/>
      <w:outlineLvl w:val="9"/>
    </w:pPr>
    <w:rPr>
      <w:caps/>
    </w:rPr>
  </w:style>
  <w:style w:type="paragraph" w:customStyle="1" w:styleId="Version">
    <w:name w:val="Version"/>
    <w:rsid w:val="00811C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1C3B"/>
    <w:pPr>
      <w:numPr>
        <w:numId w:val="12"/>
      </w:numPr>
      <w:tabs>
        <w:tab w:val="clear" w:pos="680"/>
      </w:tabs>
    </w:pPr>
  </w:style>
  <w:style w:type="paragraph" w:styleId="Index1">
    <w:name w:val="index 1"/>
    <w:basedOn w:val="Normal"/>
    <w:next w:val="Normal"/>
    <w:semiHidden/>
    <w:rsid w:val="00811C3B"/>
    <w:pPr>
      <w:keepNext w:val="0"/>
      <w:tabs>
        <w:tab w:val="right" w:pos="4176"/>
      </w:tabs>
      <w:ind w:left="198" w:hanging="198"/>
    </w:pPr>
    <w:rPr>
      <w:rFonts w:ascii="Garamond" w:hAnsi="Garamond"/>
    </w:rPr>
  </w:style>
  <w:style w:type="paragraph" w:styleId="IndexHeading">
    <w:name w:val="index heading"/>
    <w:basedOn w:val="Normal"/>
    <w:next w:val="Index1"/>
    <w:semiHidden/>
    <w:rsid w:val="00811C3B"/>
    <w:pPr>
      <w:spacing w:before="120" w:after="120"/>
    </w:pPr>
    <w:rPr>
      <w:rFonts w:ascii="Arial" w:hAnsi="Arial"/>
      <w:b/>
      <w:color w:val="918585"/>
      <w:sz w:val="24"/>
    </w:rPr>
  </w:style>
  <w:style w:type="paragraph" w:styleId="Header">
    <w:name w:val="header"/>
    <w:basedOn w:val="Normal"/>
    <w:link w:val="HeaderChar"/>
    <w:rsid w:val="00811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C3B"/>
    <w:rPr>
      <w:rFonts w:ascii="Times New Roman" w:eastAsia="Times New Roman" w:hAnsi="Times New Roman" w:cs="Times New Roman"/>
      <w:sz w:val="16"/>
      <w:szCs w:val="20"/>
      <w:lang w:val="en-GB" w:eastAsia="en-US"/>
    </w:rPr>
  </w:style>
  <w:style w:type="paragraph" w:customStyle="1" w:styleId="Chapter">
    <w:name w:val="Chapter"/>
    <w:basedOn w:val="Normal"/>
    <w:rsid w:val="00811C3B"/>
    <w:pPr>
      <w:spacing w:before="240"/>
    </w:pPr>
    <w:rPr>
      <w:rFonts w:ascii="Times New Roman" w:hAnsi="Times New Roman"/>
      <w:smallCaps/>
      <w:spacing w:val="80"/>
      <w:sz w:val="28"/>
    </w:rPr>
  </w:style>
  <w:style w:type="paragraph" w:customStyle="1" w:styleId="InChapter">
    <w:name w:val="InChapter"/>
    <w:basedOn w:val="Heading3"/>
    <w:rsid w:val="00811C3B"/>
    <w:pPr>
      <w:spacing w:after="240"/>
      <w:outlineLvl w:val="9"/>
    </w:pPr>
    <w:rPr>
      <w:noProof/>
    </w:rPr>
  </w:style>
  <w:style w:type="paragraph" w:styleId="Index2">
    <w:name w:val="index 2"/>
    <w:basedOn w:val="Normal"/>
    <w:next w:val="Normal"/>
    <w:semiHidden/>
    <w:rsid w:val="00811C3B"/>
    <w:pPr>
      <w:tabs>
        <w:tab w:val="right" w:pos="4176"/>
      </w:tabs>
      <w:ind w:left="568" w:hanging="284"/>
    </w:pPr>
    <w:rPr>
      <w:rFonts w:ascii="Garamond" w:hAnsi="Garamond"/>
    </w:rPr>
  </w:style>
  <w:style w:type="paragraph" w:customStyle="1" w:styleId="Byline">
    <w:name w:val="Byline"/>
    <w:rsid w:val="00811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C3B"/>
    <w:pPr>
      <w:tabs>
        <w:tab w:val="clear" w:pos="3600"/>
        <w:tab w:val="clear" w:pos="3958"/>
      </w:tabs>
      <w:jc w:val="right"/>
    </w:pPr>
  </w:style>
  <w:style w:type="character" w:styleId="Emphasis">
    <w:name w:val="Emphasis"/>
    <w:basedOn w:val="DefaultParagraphFont"/>
    <w:qFormat/>
    <w:rsid w:val="00811C3B"/>
    <w:rPr>
      <w:i/>
    </w:rPr>
  </w:style>
  <w:style w:type="paragraph" w:styleId="Caption">
    <w:name w:val="caption"/>
    <w:basedOn w:val="BodyText"/>
    <w:next w:val="Normal"/>
    <w:qFormat/>
    <w:rsid w:val="00811C3B"/>
    <w:pPr>
      <w:framePr w:w="2268" w:hSpace="181" w:vSpace="181" w:wrap="around" w:vAnchor="text" w:hAnchor="page" w:x="1135" w:y="285" w:anchorLock="1"/>
    </w:pPr>
    <w:rPr>
      <w:i/>
    </w:rPr>
  </w:style>
  <w:style w:type="paragraph" w:customStyle="1" w:styleId="MiniTOCTitle">
    <w:name w:val="MiniTOCTitle"/>
    <w:basedOn w:val="Heading4"/>
    <w:rsid w:val="00811C3B"/>
    <w:pPr>
      <w:spacing w:before="240"/>
      <w:outlineLvl w:val="9"/>
    </w:pPr>
    <w:rPr>
      <w:noProof/>
      <w:sz w:val="24"/>
    </w:rPr>
  </w:style>
  <w:style w:type="paragraph" w:customStyle="1" w:styleId="MiniTOCItem">
    <w:name w:val="MiniTOCItem"/>
    <w:basedOn w:val="ListBullet"/>
    <w:rsid w:val="00811C3B"/>
    <w:pPr>
      <w:numPr>
        <w:numId w:val="0"/>
      </w:numPr>
      <w:tabs>
        <w:tab w:val="right" w:leader="dot" w:pos="6521"/>
      </w:tabs>
      <w:spacing w:before="0" w:after="0"/>
    </w:pPr>
  </w:style>
  <w:style w:type="paragraph" w:customStyle="1" w:styleId="TOFTitle">
    <w:name w:val="TOFTitle"/>
    <w:basedOn w:val="TOCTitle"/>
    <w:rsid w:val="00811C3B"/>
  </w:style>
  <w:style w:type="paragraph" w:styleId="TableofFigures">
    <w:name w:val="table of figures"/>
    <w:basedOn w:val="Normal"/>
    <w:next w:val="Normal"/>
    <w:semiHidden/>
    <w:rsid w:val="00811C3B"/>
    <w:pPr>
      <w:tabs>
        <w:tab w:val="right" w:leader="dot" w:pos="9072"/>
      </w:tabs>
      <w:ind w:left="970" w:hanging="403"/>
    </w:pPr>
    <w:rPr>
      <w:rFonts w:ascii="Times New Roman" w:hAnsi="Times New Roman"/>
      <w:b/>
    </w:rPr>
  </w:style>
  <w:style w:type="paragraph" w:styleId="ListNumber">
    <w:name w:val="List Number"/>
    <w:basedOn w:val="List"/>
    <w:rsid w:val="00811C3B"/>
    <w:pPr>
      <w:numPr>
        <w:numId w:val="14"/>
      </w:numPr>
      <w:tabs>
        <w:tab w:val="clear" w:pos="340"/>
      </w:tabs>
    </w:pPr>
  </w:style>
  <w:style w:type="character" w:customStyle="1" w:styleId="WingdingSymbols">
    <w:name w:val="Wingding Symbols"/>
    <w:rsid w:val="00811C3B"/>
    <w:rPr>
      <w:rFonts w:ascii="Wingdings" w:hAnsi="Wingdings"/>
    </w:rPr>
  </w:style>
  <w:style w:type="paragraph" w:customStyle="1" w:styleId="TableHeading">
    <w:name w:val="Table Heading"/>
    <w:basedOn w:val="HeadingBase"/>
    <w:rsid w:val="00811C3B"/>
    <w:pPr>
      <w:keepLines/>
      <w:pBdr>
        <w:bottom w:val="single" w:sz="6" w:space="1" w:color="918585"/>
      </w:pBdr>
      <w:spacing w:before="240"/>
    </w:pPr>
  </w:style>
  <w:style w:type="character" w:customStyle="1" w:styleId="HotSpot">
    <w:name w:val="HotSpot"/>
    <w:rsid w:val="00811C3B"/>
    <w:rPr>
      <w:color w:val="0033CC"/>
      <w:u w:val="none"/>
    </w:rPr>
  </w:style>
  <w:style w:type="paragraph" w:customStyle="1" w:styleId="BodyTextRight">
    <w:name w:val="Body Text Right"/>
    <w:basedOn w:val="BodyText"/>
    <w:rsid w:val="00811C3B"/>
    <w:pPr>
      <w:spacing w:before="0" w:after="0"/>
      <w:jc w:val="right"/>
    </w:pPr>
  </w:style>
  <w:style w:type="paragraph" w:styleId="Index3">
    <w:name w:val="index 3"/>
    <w:basedOn w:val="ListNumber2"/>
    <w:next w:val="Normal"/>
    <w:semiHidden/>
    <w:rsid w:val="00811C3B"/>
    <w:pPr>
      <w:numPr>
        <w:numId w:val="0"/>
      </w:numPr>
      <w:tabs>
        <w:tab w:val="right" w:leader="dot" w:pos="4176"/>
      </w:tabs>
    </w:pPr>
  </w:style>
  <w:style w:type="paragraph" w:styleId="ListNumber2">
    <w:name w:val="List Number 2"/>
    <w:basedOn w:val="List2"/>
    <w:rsid w:val="00811C3B"/>
    <w:pPr>
      <w:numPr>
        <w:numId w:val="9"/>
      </w:numPr>
      <w:tabs>
        <w:tab w:val="clear" w:pos="1060"/>
      </w:tabs>
    </w:pPr>
  </w:style>
  <w:style w:type="paragraph" w:customStyle="1" w:styleId="MarginNote">
    <w:name w:val="Margin Note"/>
    <w:basedOn w:val="BodyText"/>
    <w:rsid w:val="00811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C3B"/>
    <w:rPr>
      <w:sz w:val="32"/>
    </w:rPr>
  </w:style>
  <w:style w:type="paragraph" w:customStyle="1" w:styleId="HeadingProcedure">
    <w:name w:val="Heading Procedure"/>
    <w:basedOn w:val="HeadingBase"/>
    <w:next w:val="Normal"/>
    <w:rsid w:val="00811C3B"/>
    <w:pPr>
      <w:tabs>
        <w:tab w:val="left" w:pos="0"/>
      </w:tabs>
      <w:spacing w:before="120" w:after="60"/>
    </w:pPr>
    <w:rPr>
      <w:i/>
      <w:color w:val="918585"/>
      <w:sz w:val="22"/>
    </w:rPr>
  </w:style>
  <w:style w:type="paragraph" w:customStyle="1" w:styleId="TableBodyText">
    <w:name w:val="Table Body Text"/>
    <w:basedOn w:val="BodyText"/>
    <w:rsid w:val="00811C3B"/>
    <w:pPr>
      <w:spacing w:before="60" w:after="60"/>
    </w:pPr>
  </w:style>
  <w:style w:type="paragraph" w:styleId="ListContinue">
    <w:name w:val="List Continue"/>
    <w:basedOn w:val="List"/>
    <w:rsid w:val="00811C3B"/>
    <w:pPr>
      <w:ind w:firstLine="0"/>
    </w:pPr>
  </w:style>
  <w:style w:type="paragraph" w:customStyle="1" w:styleId="ListNote">
    <w:name w:val="List Note"/>
    <w:basedOn w:val="List"/>
    <w:rsid w:val="00811C3B"/>
    <w:pPr>
      <w:pBdr>
        <w:top w:val="single" w:sz="6" w:space="2" w:color="918585"/>
        <w:bottom w:val="single" w:sz="6" w:space="2" w:color="918585"/>
      </w:pBdr>
      <w:tabs>
        <w:tab w:val="left" w:pos="1021"/>
      </w:tabs>
      <w:ind w:firstLine="0"/>
    </w:pPr>
  </w:style>
  <w:style w:type="paragraph" w:customStyle="1" w:styleId="Warning">
    <w:name w:val="Warning"/>
    <w:basedOn w:val="BodyText"/>
    <w:rsid w:val="00811C3B"/>
    <w:pPr>
      <w:shd w:val="clear" w:color="auto" w:fill="D9D9D9"/>
      <w:tabs>
        <w:tab w:val="left" w:pos="992"/>
      </w:tabs>
      <w:ind w:left="119" w:right="119"/>
    </w:pPr>
    <w:rPr>
      <w:sz w:val="20"/>
    </w:rPr>
  </w:style>
  <w:style w:type="paragraph" w:customStyle="1" w:styleId="MarginIcons">
    <w:name w:val="Margin Icons"/>
    <w:basedOn w:val="BodyText"/>
    <w:rsid w:val="00811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C3B"/>
    <w:rPr>
      <w:rFonts w:ascii="Courier New" w:hAnsi="Courier New"/>
    </w:rPr>
  </w:style>
  <w:style w:type="paragraph" w:customStyle="1" w:styleId="NoteBullet">
    <w:name w:val="Note Bullet"/>
    <w:basedOn w:val="Note"/>
    <w:rsid w:val="00811C3B"/>
    <w:pPr>
      <w:tabs>
        <w:tab w:val="clear" w:pos="680"/>
      </w:tabs>
      <w:spacing w:before="60" w:after="60"/>
    </w:pPr>
  </w:style>
  <w:style w:type="paragraph" w:customStyle="1" w:styleId="SubHeading2">
    <w:name w:val="SubHeading2"/>
    <w:basedOn w:val="HeadingBase"/>
    <w:rsid w:val="00811C3B"/>
    <w:pPr>
      <w:spacing w:before="240" w:after="60"/>
    </w:pPr>
    <w:rPr>
      <w:sz w:val="20"/>
    </w:rPr>
  </w:style>
  <w:style w:type="paragraph" w:customStyle="1" w:styleId="SubHeading1">
    <w:name w:val="SubHeading1"/>
    <w:basedOn w:val="HeadingBase"/>
    <w:rsid w:val="00811C3B"/>
    <w:pPr>
      <w:spacing w:before="240" w:after="60"/>
    </w:pPr>
    <w:rPr>
      <w:color w:val="918585"/>
      <w:sz w:val="22"/>
    </w:rPr>
  </w:style>
  <w:style w:type="paragraph" w:customStyle="1" w:styleId="SideHeading">
    <w:name w:val="Side Heading"/>
    <w:basedOn w:val="HeadingBase"/>
    <w:rsid w:val="00811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C3B"/>
    <w:pPr>
      <w:numPr>
        <w:numId w:val="10"/>
      </w:numPr>
    </w:pPr>
  </w:style>
  <w:style w:type="paragraph" w:styleId="PlainText">
    <w:name w:val="Plain Text"/>
    <w:basedOn w:val="Normal"/>
    <w:link w:val="PlainTextChar"/>
    <w:rsid w:val="00811C3B"/>
    <w:rPr>
      <w:sz w:val="20"/>
    </w:rPr>
  </w:style>
  <w:style w:type="character" w:customStyle="1" w:styleId="PlainTextChar">
    <w:name w:val="Plain Text Char"/>
    <w:basedOn w:val="DefaultParagraphFont"/>
    <w:link w:val="PlainText"/>
    <w:rsid w:val="00811C3B"/>
    <w:rPr>
      <w:rFonts w:ascii="Courier New" w:eastAsia="Times New Roman" w:hAnsi="Courier New" w:cs="Times New Roman"/>
      <w:sz w:val="20"/>
      <w:szCs w:val="20"/>
      <w:lang w:eastAsia="en-US"/>
    </w:rPr>
  </w:style>
  <w:style w:type="character" w:customStyle="1" w:styleId="MenuOption">
    <w:name w:val="Menu Option"/>
    <w:basedOn w:val="DefaultParagraphFont"/>
    <w:rsid w:val="00811C3B"/>
    <w:rPr>
      <w:b/>
      <w:smallCaps/>
    </w:rPr>
  </w:style>
  <w:style w:type="paragraph" w:customStyle="1" w:styleId="TableListNumber">
    <w:name w:val="Table List Number"/>
    <w:basedOn w:val="ListNumber"/>
    <w:rsid w:val="00811C3B"/>
    <w:pPr>
      <w:numPr>
        <w:numId w:val="0"/>
      </w:numPr>
    </w:pPr>
  </w:style>
  <w:style w:type="paragraph" w:styleId="TOC4">
    <w:name w:val="toc 4"/>
    <w:basedOn w:val="TOCBase"/>
    <w:next w:val="Normal"/>
    <w:semiHidden/>
    <w:rsid w:val="00811C3B"/>
    <w:pPr>
      <w:tabs>
        <w:tab w:val="right" w:leader="dot" w:pos="9071"/>
      </w:tabs>
      <w:ind w:left="1701"/>
    </w:pPr>
  </w:style>
  <w:style w:type="paragraph" w:customStyle="1" w:styleId="ListAlpha">
    <w:name w:val="List Alpha"/>
    <w:basedOn w:val="List"/>
    <w:rsid w:val="00811C3B"/>
    <w:pPr>
      <w:numPr>
        <w:numId w:val="8"/>
      </w:numPr>
    </w:pPr>
  </w:style>
  <w:style w:type="paragraph" w:customStyle="1" w:styleId="ListAlpha2">
    <w:name w:val="List Alpha 2"/>
    <w:basedOn w:val="List2"/>
    <w:rsid w:val="00811C3B"/>
    <w:pPr>
      <w:numPr>
        <w:numId w:val="7"/>
      </w:numPr>
    </w:pPr>
  </w:style>
  <w:style w:type="paragraph" w:styleId="List2">
    <w:name w:val="List 2"/>
    <w:basedOn w:val="BodyText"/>
    <w:rsid w:val="00811C3B"/>
    <w:pPr>
      <w:tabs>
        <w:tab w:val="left" w:pos="680"/>
      </w:tabs>
      <w:spacing w:before="60" w:after="60"/>
      <w:ind w:left="680" w:hanging="340"/>
    </w:pPr>
  </w:style>
  <w:style w:type="paragraph" w:styleId="List3">
    <w:name w:val="List 3"/>
    <w:basedOn w:val="BodyText"/>
    <w:rsid w:val="00811C3B"/>
    <w:pPr>
      <w:tabs>
        <w:tab w:val="left" w:pos="1021"/>
      </w:tabs>
      <w:spacing w:before="60" w:after="60"/>
      <w:ind w:left="1020" w:hanging="340"/>
    </w:pPr>
  </w:style>
  <w:style w:type="paragraph" w:styleId="List4">
    <w:name w:val="List 4"/>
    <w:basedOn w:val="BodyText"/>
    <w:rsid w:val="00811C3B"/>
    <w:pPr>
      <w:tabs>
        <w:tab w:val="left" w:pos="1361"/>
      </w:tabs>
      <w:spacing w:before="60" w:after="60"/>
      <w:ind w:left="1361" w:hanging="340"/>
    </w:pPr>
  </w:style>
  <w:style w:type="paragraph" w:styleId="List5">
    <w:name w:val="List 5"/>
    <w:basedOn w:val="BodyText"/>
    <w:rsid w:val="00811C3B"/>
    <w:pPr>
      <w:tabs>
        <w:tab w:val="left" w:pos="1701"/>
      </w:tabs>
      <w:spacing w:before="60" w:after="60"/>
      <w:ind w:left="1701" w:hanging="340"/>
    </w:pPr>
  </w:style>
  <w:style w:type="paragraph" w:styleId="ListBullet3">
    <w:name w:val="List Bullet 3"/>
    <w:basedOn w:val="List3"/>
    <w:rsid w:val="00811C3B"/>
    <w:pPr>
      <w:numPr>
        <w:numId w:val="13"/>
      </w:numPr>
      <w:tabs>
        <w:tab w:val="clear" w:pos="1021"/>
      </w:tabs>
      <w:ind w:left="1037" w:hanging="357"/>
    </w:pPr>
  </w:style>
  <w:style w:type="paragraph" w:styleId="ListBullet4">
    <w:name w:val="List Bullet 4"/>
    <w:basedOn w:val="List4"/>
    <w:rsid w:val="00811C3B"/>
    <w:pPr>
      <w:numPr>
        <w:numId w:val="2"/>
      </w:numPr>
      <w:tabs>
        <w:tab w:val="clear" w:pos="1361"/>
      </w:tabs>
    </w:pPr>
  </w:style>
  <w:style w:type="paragraph" w:styleId="ListBullet5">
    <w:name w:val="List Bullet 5"/>
    <w:basedOn w:val="List5"/>
    <w:rsid w:val="00811C3B"/>
    <w:pPr>
      <w:numPr>
        <w:numId w:val="3"/>
      </w:numPr>
    </w:pPr>
  </w:style>
  <w:style w:type="paragraph" w:styleId="ListContinue2">
    <w:name w:val="List Continue 2"/>
    <w:basedOn w:val="List2"/>
    <w:rsid w:val="00811C3B"/>
    <w:pPr>
      <w:ind w:firstLine="0"/>
    </w:pPr>
  </w:style>
  <w:style w:type="paragraph" w:styleId="ListContinue3">
    <w:name w:val="List Continue 3"/>
    <w:basedOn w:val="List3"/>
    <w:rsid w:val="00811C3B"/>
    <w:pPr>
      <w:ind w:left="1021" w:firstLine="0"/>
    </w:pPr>
  </w:style>
  <w:style w:type="paragraph" w:styleId="ListContinue4">
    <w:name w:val="List Continue 4"/>
    <w:basedOn w:val="List4"/>
    <w:rsid w:val="00811C3B"/>
    <w:pPr>
      <w:ind w:firstLine="0"/>
    </w:pPr>
  </w:style>
  <w:style w:type="paragraph" w:styleId="ListContinue5">
    <w:name w:val="List Continue 5"/>
    <w:basedOn w:val="List5"/>
    <w:rsid w:val="00811C3B"/>
    <w:pPr>
      <w:ind w:firstLine="0"/>
    </w:pPr>
  </w:style>
  <w:style w:type="paragraph" w:styleId="ListNumber3">
    <w:name w:val="List Number 3"/>
    <w:basedOn w:val="List3"/>
    <w:rsid w:val="00811C3B"/>
    <w:pPr>
      <w:numPr>
        <w:numId w:val="4"/>
      </w:numPr>
    </w:pPr>
  </w:style>
  <w:style w:type="paragraph" w:styleId="ListNumber4">
    <w:name w:val="List Number 4"/>
    <w:basedOn w:val="List4"/>
    <w:rsid w:val="00811C3B"/>
    <w:pPr>
      <w:numPr>
        <w:numId w:val="5"/>
      </w:numPr>
    </w:pPr>
  </w:style>
  <w:style w:type="paragraph" w:styleId="ListNumber5">
    <w:name w:val="List Number 5"/>
    <w:basedOn w:val="List5"/>
    <w:rsid w:val="00811C3B"/>
    <w:pPr>
      <w:numPr>
        <w:numId w:val="6"/>
      </w:numPr>
    </w:pPr>
  </w:style>
  <w:style w:type="paragraph" w:styleId="BlockText">
    <w:name w:val="Block Text"/>
    <w:basedOn w:val="Normal"/>
    <w:rsid w:val="00811C3B"/>
    <w:pPr>
      <w:spacing w:after="120"/>
      <w:ind w:left="1440" w:right="1440"/>
    </w:pPr>
  </w:style>
  <w:style w:type="character" w:customStyle="1" w:styleId="Subscript">
    <w:name w:val="Subscript"/>
    <w:basedOn w:val="DefaultParagraphFont"/>
    <w:rsid w:val="00811C3B"/>
    <w:rPr>
      <w:sz w:val="16"/>
      <w:vertAlign w:val="subscript"/>
    </w:rPr>
  </w:style>
  <w:style w:type="character" w:customStyle="1" w:styleId="Superscript">
    <w:name w:val="Superscript"/>
    <w:basedOn w:val="DefaultParagraphFont"/>
    <w:rsid w:val="00811C3B"/>
    <w:rPr>
      <w:sz w:val="16"/>
      <w:vertAlign w:val="superscript"/>
    </w:rPr>
  </w:style>
  <w:style w:type="character" w:customStyle="1" w:styleId="Symbols">
    <w:name w:val="Symbols"/>
    <w:basedOn w:val="DefaultParagraphFont"/>
    <w:rsid w:val="00811C3B"/>
    <w:rPr>
      <w:rFonts w:ascii="Symbol" w:hAnsi="Symbol"/>
    </w:rPr>
  </w:style>
  <w:style w:type="character" w:customStyle="1" w:styleId="MenuOptions">
    <w:name w:val="Menu Options"/>
    <w:basedOn w:val="DefaultParagraphFont"/>
    <w:rsid w:val="00811C3B"/>
    <w:rPr>
      <w:rFonts w:ascii="Arial Narrow" w:hAnsi="Arial Narrow"/>
      <w:smallCaps/>
    </w:rPr>
  </w:style>
  <w:style w:type="character" w:customStyle="1" w:styleId="Buttons">
    <w:name w:val="Buttons"/>
    <w:basedOn w:val="DefaultParagraphFont"/>
    <w:rsid w:val="00811C3B"/>
    <w:rPr>
      <w:b/>
    </w:rPr>
  </w:style>
  <w:style w:type="character" w:customStyle="1" w:styleId="Underlined">
    <w:name w:val="Underlined"/>
    <w:basedOn w:val="DefaultParagraphFont"/>
    <w:rsid w:val="00811C3B"/>
    <w:rPr>
      <w:u w:val="single"/>
    </w:rPr>
  </w:style>
  <w:style w:type="paragraph" w:customStyle="1" w:styleId="TableBodyTextRight">
    <w:name w:val="Table Body Text Right"/>
    <w:basedOn w:val="TableBodyText"/>
    <w:rsid w:val="00811C3B"/>
    <w:pPr>
      <w:widowControl w:val="0"/>
      <w:autoSpaceDE w:val="0"/>
      <w:autoSpaceDN w:val="0"/>
      <w:adjustRightInd w:val="0"/>
      <w:jc w:val="right"/>
    </w:pPr>
    <w:rPr>
      <w:rFonts w:cs="Arial"/>
      <w:szCs w:val="18"/>
    </w:rPr>
  </w:style>
  <w:style w:type="paragraph" w:customStyle="1" w:styleId="CopyrightText">
    <w:name w:val="Copyright Text"/>
    <w:basedOn w:val="BodyText"/>
    <w:rsid w:val="00811C3B"/>
    <w:rPr>
      <w:sz w:val="18"/>
    </w:rPr>
  </w:style>
  <w:style w:type="paragraph" w:customStyle="1" w:styleId="BodySmallRight">
    <w:name w:val="Body Small Right"/>
    <w:basedOn w:val="BodyTextRight"/>
    <w:rsid w:val="00811C3B"/>
    <w:rPr>
      <w:sz w:val="18"/>
      <w:szCs w:val="18"/>
    </w:rPr>
  </w:style>
  <w:style w:type="paragraph" w:customStyle="1" w:styleId="MarginEdition">
    <w:name w:val="Margin Edition"/>
    <w:basedOn w:val="MarginNote"/>
    <w:rsid w:val="00811C3B"/>
    <w:pPr>
      <w:spacing w:before="0" w:after="0"/>
    </w:pPr>
    <w:rPr>
      <w:rFonts w:ascii="Times New Roman" w:hAnsi="Times New Roman"/>
      <w:color w:val="999999"/>
    </w:rPr>
  </w:style>
  <w:style w:type="paragraph" w:customStyle="1" w:styleId="Spacer">
    <w:name w:val="Spacer"/>
    <w:basedOn w:val="Normal"/>
    <w:rsid w:val="00811C3B"/>
    <w:rPr>
      <w:sz w:val="2"/>
      <w:szCs w:val="2"/>
    </w:rPr>
  </w:style>
  <w:style w:type="character" w:customStyle="1" w:styleId="Small">
    <w:name w:val="Small"/>
    <w:basedOn w:val="DefaultParagraphFont"/>
    <w:rsid w:val="00811C3B"/>
    <w:rPr>
      <w:sz w:val="16"/>
    </w:rPr>
  </w:style>
  <w:style w:type="paragraph" w:customStyle="1" w:styleId="WideTable">
    <w:name w:val="Wide Table"/>
    <w:basedOn w:val="Normal"/>
    <w:rsid w:val="00811C3B"/>
    <w:pPr>
      <w:ind w:left="-1418"/>
    </w:pPr>
    <w:rPr>
      <w:sz w:val="2"/>
      <w:szCs w:val="2"/>
    </w:rPr>
  </w:style>
  <w:style w:type="character" w:styleId="PageNumber">
    <w:name w:val="page number"/>
    <w:basedOn w:val="DefaultParagraphFont"/>
    <w:rsid w:val="00811C3B"/>
  </w:style>
  <w:style w:type="paragraph" w:styleId="Quote">
    <w:name w:val="Quote"/>
    <w:basedOn w:val="Heading1"/>
    <w:link w:val="QuoteChar"/>
    <w:qFormat/>
    <w:rsid w:val="00811C3B"/>
    <w:rPr>
      <w:b w:val="0"/>
      <w:sz w:val="72"/>
      <w:szCs w:val="72"/>
      <w:lang w:val="en-NZ"/>
    </w:rPr>
  </w:style>
  <w:style w:type="character" w:customStyle="1" w:styleId="QuoteChar">
    <w:name w:val="Quote Char"/>
    <w:basedOn w:val="DefaultParagraphFont"/>
    <w:link w:val="Quote"/>
    <w:rsid w:val="00811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C3B"/>
    <w:pPr>
      <w:pageBreakBefore/>
    </w:pPr>
  </w:style>
  <w:style w:type="paragraph" w:customStyle="1" w:styleId="Border">
    <w:name w:val="Border"/>
    <w:basedOn w:val="Normal"/>
    <w:qFormat/>
    <w:rsid w:val="00811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C3B"/>
    <w:rPr>
      <w:b/>
      <w:bCs/>
      <w:i/>
      <w:iCs/>
      <w:color w:val="auto"/>
    </w:rPr>
  </w:style>
  <w:style w:type="paragraph" w:styleId="IntenseQuote">
    <w:name w:val="Intense Quote"/>
    <w:basedOn w:val="Normal"/>
    <w:next w:val="Normal"/>
    <w:link w:val="IntenseQuoteChar"/>
    <w:uiPriority w:val="30"/>
    <w:qFormat/>
    <w:rsid w:val="00811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C3B"/>
    <w:rPr>
      <w:smallCaps/>
      <w:color w:val="auto"/>
      <w:u w:val="single"/>
    </w:rPr>
  </w:style>
  <w:style w:type="character" w:styleId="IntenseReference">
    <w:name w:val="Intense Reference"/>
    <w:basedOn w:val="DefaultParagraphFont"/>
    <w:uiPriority w:val="32"/>
    <w:qFormat/>
    <w:rsid w:val="00811C3B"/>
    <w:rPr>
      <w:b/>
      <w:bCs/>
      <w:smallCaps/>
      <w:color w:val="auto"/>
      <w:spacing w:val="5"/>
      <w:u w:val="single"/>
    </w:rPr>
  </w:style>
  <w:style w:type="paragraph" w:customStyle="1" w:styleId="2ColumnHeading">
    <w:name w:val="2Column Heading"/>
    <w:basedOn w:val="BodyText"/>
    <w:qFormat/>
    <w:rsid w:val="00811C3B"/>
    <w:pPr>
      <w:spacing w:after="60"/>
      <w:ind w:left="-2268"/>
    </w:pPr>
    <w:rPr>
      <w:b/>
    </w:rPr>
  </w:style>
  <w:style w:type="paragraph" w:customStyle="1" w:styleId="Heading1TOC">
    <w:name w:val="Heading1 TOC"/>
    <w:basedOn w:val="Normal"/>
    <w:qFormat/>
    <w:rsid w:val="00811C3B"/>
    <w:pPr>
      <w:spacing w:before="240" w:after="120"/>
    </w:pPr>
    <w:rPr>
      <w:rFonts w:ascii="Times New Roman" w:hAnsi="Times New Roman"/>
      <w:b/>
      <w:sz w:val="32"/>
    </w:rPr>
  </w:style>
  <w:style w:type="paragraph" w:customStyle="1" w:styleId="Heading2TOC">
    <w:name w:val="Heading2 TOC"/>
    <w:basedOn w:val="Normal"/>
    <w:qFormat/>
    <w:rsid w:val="00811C3B"/>
    <w:pPr>
      <w:spacing w:before="240" w:after="60"/>
    </w:pPr>
    <w:rPr>
      <w:rFonts w:ascii="Times New Roman" w:hAnsi="Times New Roman"/>
      <w:b/>
      <w:sz w:val="28"/>
    </w:rPr>
  </w:style>
  <w:style w:type="character" w:customStyle="1" w:styleId="Underline">
    <w:name w:val="Underline"/>
    <w:basedOn w:val="DefaultParagraphFont"/>
    <w:qFormat/>
    <w:rsid w:val="00811C3B"/>
    <w:rPr>
      <w:u w:val="single"/>
    </w:rPr>
  </w:style>
  <w:style w:type="character" w:customStyle="1" w:styleId="BoldandItalics">
    <w:name w:val="Bold and Italics"/>
    <w:qFormat/>
    <w:rsid w:val="00811C3B"/>
    <w:rPr>
      <w:b/>
      <w:i/>
      <w:u w:val="none"/>
    </w:rPr>
  </w:style>
  <w:style w:type="paragraph" w:styleId="BalloonText">
    <w:name w:val="Balloon Text"/>
    <w:basedOn w:val="Normal"/>
    <w:link w:val="BalloonTextChar"/>
    <w:rsid w:val="00811C3B"/>
    <w:rPr>
      <w:rFonts w:ascii="Tahoma" w:hAnsi="Tahoma" w:cs="Tahoma"/>
      <w:sz w:val="16"/>
      <w:szCs w:val="16"/>
    </w:rPr>
  </w:style>
  <w:style w:type="character" w:customStyle="1" w:styleId="BalloonTextChar">
    <w:name w:val="Balloon Text Char"/>
    <w:basedOn w:val="DefaultParagraphFont"/>
    <w:link w:val="BalloonText"/>
    <w:rsid w:val="00811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C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C3B"/>
    <w:rPr>
      <w:b/>
      <w:color w:val="660033"/>
      <w:spacing w:val="0"/>
    </w:rPr>
  </w:style>
  <w:style w:type="paragraph" w:customStyle="1" w:styleId="Nameditemlist">
    <w:name w:val="Named item list"/>
    <w:basedOn w:val="BodyText"/>
    <w:qFormat/>
    <w:rsid w:val="00811C3B"/>
    <w:pPr>
      <w:tabs>
        <w:tab w:val="left" w:pos="2835"/>
      </w:tabs>
      <w:ind w:left="2835" w:hanging="2835"/>
    </w:pPr>
  </w:style>
  <w:style w:type="paragraph" w:customStyle="1" w:styleId="BodyTextnopadding">
    <w:name w:val="Body Text no padding"/>
    <w:basedOn w:val="BodyText"/>
    <w:qFormat/>
    <w:rsid w:val="00811C3B"/>
    <w:pPr>
      <w:spacing w:before="0" w:after="0"/>
    </w:pPr>
  </w:style>
  <w:style w:type="paragraph" w:customStyle="1" w:styleId="BodyTextBold">
    <w:name w:val="Body Text Bold"/>
    <w:basedOn w:val="BodyText"/>
    <w:qFormat/>
    <w:rsid w:val="00811C3B"/>
    <w:rPr>
      <w:b/>
    </w:rPr>
  </w:style>
  <w:style w:type="character" w:styleId="Hyperlink">
    <w:name w:val="Hyperlink"/>
    <w:basedOn w:val="DefaultParagraphFont"/>
    <w:uiPriority w:val="99"/>
    <w:unhideWhenUsed/>
    <w:rsid w:val="008C07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4186</Characters>
  <Application>Microsoft Office Word</Application>
  <DocSecurity>0</DocSecurity>
  <Lines>113</Lines>
  <Paragraphs>86</Paragraphs>
  <ScaleCrop>false</ScaleCrop>
  <Company>Author-it Software Corporation Ltd.</Company>
  <LinksUpToDate>false</LinksUpToDate>
  <CharactersWithSpaces>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BSB41021 Certificate IV in Aboriginal and Torres Strait Islander Governance</dc:title>
  <dc:subject>Approved</dc:subject>
  <dc:creator>PwC’s Skills for Australia</dc:creator>
  <cp:keywords>Release 1</cp:keywords>
  <dc:description>Review Date: 12 April 2008</dc:description>
  <cp:lastModifiedBy>HSD_TPCMSd.prod</cp:lastModifiedBy>
  <cp:revision>3</cp:revision>
  <dcterms:created xsi:type="dcterms:W3CDTF">2022-01-25T12:05:48Z</dcterms:created>
  <dcterms:modified xsi:type="dcterms:W3CDTF">2022-01-24T05:30:00Z</dcterms:modified>
</cp:coreProperties>
</file>