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181" w:rsidP="00B96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BSB40915 Certificate IV in Governance</w:t>
      </w:r>
      <w:r>
        <w:fldChar w:fldCharType="end"/>
      </w:r>
    </w:p>
    <w:p w:rsidR="00B96181" w:rsidP="00B96181">
      <w:pPr>
        <w:pStyle w:val="Version"/>
        <w:sectPr w:rsidSect="00DB6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B6DBC" w:rsidP="00DB6DBC">
      <w:pPr>
        <w:pStyle w:val="SuperHeading"/>
      </w:pPr>
      <w:r w:rsidRPr="00DB6DBC">
        <w:t>BSB40915 Certificate IV in Governance</w:t>
      </w:r>
    </w:p>
    <w:p w:rsidR="00000000" w:rsidRPr="00DB6DBC" w:rsidP="00DB6DBC">
      <w:pPr>
        <w:pStyle w:val="Heading1"/>
      </w:pPr>
      <w:bookmarkStart w:id="1" w:name="O_839568"/>
      <w:bookmarkEnd w:id="1"/>
      <w:r w:rsidRPr="00DB6D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B6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rPr>
                <w:rStyle w:val="SpecialBold"/>
              </w:rPr>
              <w:t>Comments</w:t>
            </w:r>
          </w:p>
        </w:tc>
      </w:tr>
      <w:tr w:rsidTr="00DB6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t>This qualification first released with BSB Business Services Training Package</w:t>
            </w:r>
            <w:r w:rsidRPr="00DB6DBC">
              <w:rPr>
                <w:rStyle w:val="SpecialBold"/>
              </w:rPr>
              <w:t xml:space="preserve"> </w:t>
            </w:r>
            <w:r w:rsidRPr="00DB6DBC">
              <w:t>Version 2.0.</w:t>
            </w:r>
          </w:p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>Version created to update unit list.</w:t>
            </w:r>
          </w:p>
        </w:tc>
      </w:tr>
      <w:tr w:rsidTr="00DB6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t>This version first released with BSB Business Services Training Pack</w:t>
            </w:r>
            <w:r w:rsidRPr="00DB6DBC">
              <w:t>age Version 1.0.</w:t>
            </w:r>
          </w:p>
        </w:tc>
      </w:tr>
    </w:tbl>
    <w:p w:rsidR="00000000" w:rsidRPr="00DB6DBC" w:rsidP="00DB6DBC">
      <w:pPr>
        <w:pStyle w:val="BodyText"/>
      </w:pPr>
    </w:p>
    <w:p w:rsidR="00000000" w:rsidRPr="00DB6DBC" w:rsidP="00DB6DBC">
      <w:pPr>
        <w:pStyle w:val="AllowPageBreak"/>
      </w:pPr>
    </w:p>
    <w:p w:rsidR="00000000" w:rsidRPr="00DB6DBC" w:rsidP="00DB6DBC">
      <w:pPr>
        <w:pStyle w:val="Heading1"/>
      </w:pPr>
      <w:bookmarkStart w:id="2" w:name="O_839567"/>
      <w:bookmarkEnd w:id="2"/>
      <w:r w:rsidRPr="00DB6DBC">
        <w:t>Qualification Description</w:t>
      </w:r>
    </w:p>
    <w:p w:rsidR="00000000" w:rsidRPr="00DB6DBC" w:rsidP="00DB6DBC">
      <w:pPr>
        <w:pStyle w:val="BodyText"/>
      </w:pPr>
      <w:r w:rsidRPr="00DB6DBC">
        <w:t xml:space="preserve">This qualification supports board of governance roles. Individuals undertaking this qualification will typically be a board member, a coordinator of quality governance or a committee member. </w:t>
      </w:r>
    </w:p>
    <w:p w:rsidR="00000000" w:rsidRPr="00DB6DBC" w:rsidP="00DB6DBC">
      <w:pPr>
        <w:pStyle w:val="BodyText"/>
      </w:pPr>
      <w:r w:rsidRPr="00DB6DBC">
        <w:t xml:space="preserve"> </w:t>
      </w:r>
    </w:p>
    <w:p w:rsidR="00000000" w:rsidRPr="00DB6DBC" w:rsidP="00DB6DBC">
      <w:pPr>
        <w:pStyle w:val="BodyText"/>
      </w:pPr>
      <w:r w:rsidRPr="00DB6DBC">
        <w:t xml:space="preserve">Those undertaking this qualification provide leadership and guidance to others with some limited responsibility for the output of others. </w:t>
      </w:r>
    </w:p>
    <w:p w:rsidR="00000000" w:rsidRPr="00DB6DBC" w:rsidP="00DB6DBC">
      <w:pPr>
        <w:pStyle w:val="BodyText"/>
      </w:pPr>
    </w:p>
    <w:p w:rsidR="00000000" w:rsidRPr="00DB6DBC" w:rsidP="00DB6DBC">
      <w:pPr>
        <w:pStyle w:val="BodyText"/>
      </w:pPr>
      <w:r w:rsidRPr="00DB6DBC">
        <w:t>This qualification reflects the role of operators who apply a broad range of knowledge of business or core functions</w:t>
      </w:r>
      <w:r w:rsidRPr="00DB6DBC">
        <w:t xml:space="preserve"> of organisations and contribute their skills and knowledge to monitoring and guiding the activities of the organisation at a board level. They apply solutions to a defined range of unpredictable problems, and analyse and evaluate information from a variet</w:t>
      </w:r>
      <w:r w:rsidRPr="00DB6DBC">
        <w:t xml:space="preserve">y of sources. </w:t>
      </w:r>
    </w:p>
    <w:p w:rsidR="00000000" w:rsidRPr="00DB6DBC" w:rsidP="00DB6DBC">
      <w:pPr>
        <w:pStyle w:val="BodyText"/>
      </w:pPr>
    </w:p>
    <w:p w:rsidR="00000000" w:rsidRPr="00DB6DBC" w:rsidP="00DB6DBC">
      <w:pPr>
        <w:pStyle w:val="BodyText"/>
      </w:pPr>
      <w:r w:rsidRPr="00DB6DBC">
        <w:rPr>
          <w:rStyle w:val="SpecialBold"/>
        </w:rPr>
        <w:t xml:space="preserve">Licensing/Regulatory Information </w:t>
      </w:r>
    </w:p>
    <w:p w:rsidR="00000000" w:rsidRPr="00DB6DBC" w:rsidP="00DB6DBC">
      <w:pPr>
        <w:pStyle w:val="BodyText"/>
      </w:pPr>
      <w:r w:rsidRPr="00DB6DBC">
        <w:t>No licensing, legislative or certification requirements apply to this qualification at the time of publication.</w:t>
      </w:r>
    </w:p>
    <w:p w:rsidR="00000000" w:rsidRPr="00DB6DBC" w:rsidP="00DB6DBC">
      <w:pPr>
        <w:pStyle w:val="AllowPageBreak"/>
      </w:pPr>
    </w:p>
    <w:p w:rsidR="00000000" w:rsidRPr="00DB6DBC" w:rsidP="00DB6DBC">
      <w:pPr>
        <w:pStyle w:val="Heading1"/>
      </w:pPr>
      <w:bookmarkStart w:id="3" w:name="O_839566"/>
      <w:bookmarkEnd w:id="3"/>
      <w:r w:rsidRPr="00DB6DBC">
        <w:t>Entry Requirements</w:t>
      </w:r>
    </w:p>
    <w:p w:rsidR="00000000" w:rsidRPr="00DB6DBC" w:rsidP="00DB6DBC">
      <w:pPr>
        <w:pStyle w:val="BodyText"/>
      </w:pPr>
      <w:r w:rsidRPr="00DB6DBC">
        <w:t>Nil</w:t>
      </w:r>
    </w:p>
    <w:p w:rsidR="00000000" w:rsidRPr="00DB6DBC" w:rsidP="00DB6DBC">
      <w:pPr>
        <w:pStyle w:val="AllowPageBreak"/>
      </w:pPr>
    </w:p>
    <w:p w:rsidR="00000000" w:rsidRPr="00DB6DBC" w:rsidP="00DB6DBC">
      <w:pPr>
        <w:pStyle w:val="Heading1"/>
      </w:pPr>
      <w:bookmarkStart w:id="4" w:name="O_839565"/>
      <w:bookmarkEnd w:id="4"/>
      <w:r w:rsidRPr="00DB6DBC">
        <w:t>Packaging Rules</w:t>
      </w:r>
    </w:p>
    <w:p w:rsidR="00000000" w:rsidRPr="00DB6DBC" w:rsidP="00DB6DBC">
      <w:pPr>
        <w:pStyle w:val="BodyText"/>
      </w:pPr>
      <w:r w:rsidRPr="00DB6DBC">
        <w:rPr>
          <w:rStyle w:val="SpecialBold"/>
        </w:rPr>
        <w:t>Total number of units = 10</w:t>
      </w:r>
    </w:p>
    <w:p w:rsidR="00000000" w:rsidRPr="00DB6DBC" w:rsidP="00DB6DBC">
      <w:pPr>
        <w:pStyle w:val="BodyText"/>
      </w:pPr>
      <w:r w:rsidRPr="00DB6DBC">
        <w:rPr>
          <w:rStyle w:val="SpecialBold"/>
        </w:rPr>
        <w:t>3 core units</w:t>
      </w:r>
      <w:r w:rsidRPr="00DB6DBC">
        <w:t xml:space="preserve"> plus</w:t>
      </w:r>
    </w:p>
    <w:p w:rsidR="00000000" w:rsidRPr="00DB6DBC" w:rsidP="00DB6DBC">
      <w:pPr>
        <w:pStyle w:val="BodyText"/>
      </w:pPr>
      <w:r w:rsidRPr="00DB6DBC">
        <w:rPr>
          <w:rStyle w:val="SpecialBold"/>
        </w:rPr>
        <w:t>7 elective</w:t>
      </w:r>
      <w:r w:rsidRPr="00DB6DBC">
        <w:t xml:space="preserve"> units, of which:</w:t>
      </w:r>
    </w:p>
    <w:p w:rsidR="00000000" w:rsidRPr="00DB6DBC" w:rsidP="00DB6DBC">
      <w:pPr>
        <w:pStyle w:val="ListBullet"/>
      </w:pPr>
      <w:r w:rsidRPr="00DB6DBC">
        <w:t xml:space="preserve">4 of the elective units must be selected from the elective units listed below </w:t>
      </w:r>
    </w:p>
    <w:p w:rsidR="00000000" w:rsidRPr="00DB6DBC" w:rsidP="00DB6DBC">
      <w:pPr>
        <w:pStyle w:val="ListBullet"/>
      </w:pPr>
      <w:r w:rsidRPr="00DB6DBC">
        <w:t>the remaining 3 elective units may be selected from the elective units listed below, or any currently e</w:t>
      </w:r>
      <w:r w:rsidRPr="00DB6DBC">
        <w:t xml:space="preserve">ndorsed Training Package or accredited course at the same qualification level </w:t>
      </w:r>
    </w:p>
    <w:p w:rsidR="00000000" w:rsidRPr="00DB6DBC" w:rsidP="00DB6DBC">
      <w:pPr>
        <w:pStyle w:val="ListBullet"/>
      </w:pPr>
      <w:r w:rsidRPr="00DB6DBC">
        <w:t xml:space="preserve">if not listed below, 1 unit may be selected from any currently endorsed Training Package or accredited course at Certificate III or Diploma level. </w:t>
      </w:r>
    </w:p>
    <w:p w:rsidR="00000000" w:rsidRPr="00DB6DBC" w:rsidP="00DB6DBC">
      <w:pPr>
        <w:pStyle w:val="BodyText"/>
      </w:pPr>
    </w:p>
    <w:p w:rsidR="00000000" w:rsidRPr="00DB6DBC" w:rsidP="00DB6DBC">
      <w:pPr>
        <w:pStyle w:val="BodyText"/>
      </w:pPr>
      <w:r w:rsidRPr="00DB6DBC">
        <w:t>Elective units must be relev</w:t>
      </w:r>
      <w:r w:rsidRPr="00DB6DBC">
        <w:t xml:space="preserve">ant to the work environment and the qualification, maintain the integrity of the AQF alignment and contribute to a valid, industry-supported vocational outcome. </w:t>
      </w:r>
    </w:p>
    <w:p w:rsidR="00000000" w:rsidRPr="00DB6DBC" w:rsidP="00DB6DBC">
      <w:pPr>
        <w:pStyle w:val="BodyText"/>
      </w:pPr>
    </w:p>
    <w:p w:rsidR="00000000" w:rsidRPr="00DB6DBC" w:rsidP="00DB6DBC">
      <w:pPr>
        <w:pStyle w:val="BodyText"/>
      </w:pPr>
      <w:r w:rsidRPr="00DB6DBC">
        <w:rPr>
          <w:rStyle w:val="SpecialBold"/>
        </w:rPr>
        <w:t>Core Units</w:t>
      </w:r>
    </w:p>
    <w:p w:rsidR="00000000" w:rsidRPr="00DB6DBC" w:rsidP="00DB6DBC">
      <w:pPr>
        <w:pStyle w:val="BodyText"/>
      </w:pPr>
      <w:r w:rsidRPr="00DB6DBC">
        <w:t>BSBGOV401 Implement Board member responsibilities</w:t>
      </w:r>
    </w:p>
    <w:p w:rsidR="00000000" w:rsidRPr="00DB6DBC" w:rsidP="00DB6DBC">
      <w:pPr>
        <w:pStyle w:val="BodyText"/>
      </w:pPr>
      <w:r w:rsidRPr="00DB6DBC">
        <w:t>BSBGOV402 Work within organisati</w:t>
      </w:r>
      <w:r w:rsidRPr="00DB6DBC">
        <w:t>onal structure</w:t>
      </w:r>
    </w:p>
    <w:p w:rsidR="00000000" w:rsidRPr="00DB6DBC" w:rsidP="00DB6DBC">
      <w:pPr>
        <w:pStyle w:val="BodyText"/>
      </w:pPr>
      <w:r w:rsidRPr="00DB6DBC">
        <w:t>BSBGOV403 Analyse financial reports and budgets</w:t>
      </w:r>
    </w:p>
    <w:p w:rsidR="00000000" w:rsidRPr="00DB6DBC" w:rsidP="00DB6DBC">
      <w:pPr>
        <w:pStyle w:val="BodyText"/>
      </w:pPr>
    </w:p>
    <w:p w:rsidR="00000000" w:rsidRPr="00DB6DBC" w:rsidP="00DB6DBC">
      <w:pPr>
        <w:pStyle w:val="BodyText"/>
      </w:pPr>
      <w:r w:rsidRPr="00DB6DBC">
        <w:rPr>
          <w:rStyle w:val="SpecialBold"/>
        </w:rPr>
        <w:t>Elective  Units</w:t>
      </w:r>
    </w:p>
    <w:p w:rsidR="00000000" w:rsidRPr="00DB6DBC" w:rsidP="00DB6DBC">
      <w:pPr>
        <w:pStyle w:val="BodyText"/>
      </w:pPr>
      <w:r w:rsidRPr="00DB6DBC">
        <w:t>BSBADM502 Manage meetings</w:t>
      </w:r>
    </w:p>
    <w:p w:rsidR="00000000" w:rsidRPr="00DB6DBC" w:rsidP="00DB6DBC">
      <w:pPr>
        <w:pStyle w:val="BodyText"/>
      </w:pPr>
      <w:r w:rsidRPr="00DB6DBC">
        <w:t>BSBDIV301 Work effectively with diversity</w:t>
      </w:r>
    </w:p>
    <w:p w:rsidR="00000000" w:rsidRPr="00DB6DBC" w:rsidP="00DB6DBC">
      <w:pPr>
        <w:pStyle w:val="BodyText"/>
      </w:pPr>
      <w:r w:rsidRPr="00DB6DBC">
        <w:t>BSBGOV404 Communicate with community stakeholders</w:t>
      </w:r>
    </w:p>
    <w:p w:rsidR="00000000" w:rsidRPr="00DB6DBC" w:rsidP="00DB6DBC">
      <w:pPr>
        <w:pStyle w:val="BodyText"/>
      </w:pPr>
      <w:r w:rsidRPr="00DB6DBC">
        <w:t>BSBGOV405 Undertake the roles and responsibilities of a committee or a board member</w:t>
      </w:r>
    </w:p>
    <w:p w:rsidR="00000000" w:rsidRPr="00DB6DBC" w:rsidP="00DB6DBC">
      <w:pPr>
        <w:pStyle w:val="BodyText"/>
      </w:pPr>
      <w:r w:rsidRPr="00DB6DBC">
        <w:t>BSBGOV501 Review and apply the organisation's constitution</w:t>
      </w:r>
    </w:p>
    <w:p w:rsidR="00000000" w:rsidRPr="00DB6DBC" w:rsidP="00DB6DBC">
      <w:pPr>
        <w:pStyle w:val="BodyText"/>
      </w:pPr>
      <w:r w:rsidRPr="00DB6DBC">
        <w:t>BSBPMG416 Apply project procurement procedures</w:t>
      </w:r>
    </w:p>
    <w:p w:rsidR="00000000" w:rsidRPr="00DB6DBC" w:rsidP="00DB6DBC">
      <w:pPr>
        <w:pStyle w:val="BodyText"/>
      </w:pPr>
      <w:r w:rsidRPr="00DB6DBC">
        <w:t>BSBREL401 Establish networks</w:t>
      </w:r>
    </w:p>
    <w:p w:rsidR="00000000" w:rsidRPr="00DB6DBC" w:rsidP="00DB6DBC">
      <w:pPr>
        <w:pStyle w:val="BodyText"/>
      </w:pPr>
      <w:r w:rsidRPr="00DB6DBC">
        <w:t>BSBRSK401 Identify risk and apply ris</w:t>
      </w:r>
      <w:r w:rsidRPr="00DB6DBC">
        <w:t>k management processes</w:t>
      </w:r>
    </w:p>
    <w:p w:rsidR="00000000" w:rsidRPr="00DB6DBC" w:rsidP="00DB6DBC">
      <w:pPr>
        <w:pStyle w:val="BodyText"/>
      </w:pPr>
      <w:r w:rsidRPr="00DB6DBC">
        <w:t>BSBSMB305 Comply with regulatory, taxation and insurance requirements for the micro business</w:t>
      </w:r>
    </w:p>
    <w:p w:rsidR="00000000" w:rsidRPr="00DB6DBC" w:rsidP="00DB6DBC">
      <w:pPr>
        <w:pStyle w:val="BodyText"/>
      </w:pPr>
      <w:r w:rsidRPr="00DB6DBC">
        <w:t>BSBSMB404 Undertake small business planning</w:t>
      </w:r>
    </w:p>
    <w:p w:rsidR="00000000" w:rsidRPr="00DB6DBC" w:rsidP="00DB6DBC">
      <w:pPr>
        <w:pStyle w:val="BodyText"/>
      </w:pPr>
      <w:r w:rsidRPr="00DB6DBC">
        <w:t xml:space="preserve">BSBSUS401 Implement and monitor environmentally sustainable work practices </w:t>
      </w:r>
    </w:p>
    <w:p w:rsidR="00000000" w:rsidRPr="00DB6DBC" w:rsidP="00DB6DBC">
      <w:pPr>
        <w:pStyle w:val="BodyText"/>
      </w:pPr>
      <w:r w:rsidRPr="00DB6DBC">
        <w:t>BSBWRT401 Write comp</w:t>
      </w:r>
      <w:r w:rsidRPr="00DB6DBC">
        <w:t>lex documents</w:t>
      </w:r>
    </w:p>
    <w:p w:rsidR="00000000" w:rsidRPr="00DB6DBC" w:rsidP="00DB6DBC">
      <w:pPr>
        <w:pStyle w:val="AllowPageBreak"/>
      </w:pPr>
    </w:p>
    <w:p w:rsidR="00000000" w:rsidRPr="00DB6DBC" w:rsidP="00DB6DBC">
      <w:pPr>
        <w:pStyle w:val="Heading1"/>
      </w:pPr>
      <w:bookmarkStart w:id="5" w:name="O_839564"/>
      <w:bookmarkEnd w:id="5"/>
      <w:r w:rsidRPr="00DB6DB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8"/>
        <w:gridCol w:w="1562"/>
        <w:gridCol w:w="1493"/>
        <w:gridCol w:w="1669"/>
      </w:tblGrid>
      <w:tr w:rsidTr="00DB6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 xml:space="preserve">Code and title </w:t>
            </w:r>
          </w:p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>current version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>Code and title</w:t>
            </w:r>
          </w:p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>previous version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rPr>
                <w:rStyle w:val="SpecialBold"/>
              </w:rPr>
              <w:t>Comments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rPr>
                <w:rStyle w:val="SpecialBold"/>
              </w:rPr>
              <w:t>Equivalence status</w:t>
            </w:r>
          </w:p>
        </w:tc>
      </w:tr>
      <w:tr w:rsidTr="00DB6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>BSB40915 Certificate IV in Governance (Release 2)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 xml:space="preserve">BSB40915 Certificate IV in Governance (Release 1)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DBC">
            <w:pPr>
              <w:pStyle w:val="BodyText"/>
              <w:rPr>
                <w:lang w:val="en-NZ"/>
              </w:rPr>
            </w:pPr>
            <w:r w:rsidRPr="00DB6DBC">
              <w:t>Updated unit list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DBC" w:rsidP="00DB6DBC">
            <w:pPr>
              <w:pStyle w:val="BodyText"/>
            </w:pPr>
            <w:r w:rsidRPr="00DB6DBC">
              <w:t>Equivalent qualification</w:t>
            </w:r>
          </w:p>
        </w:tc>
      </w:tr>
    </w:tbl>
    <w:p w:rsidR="00B96181" w:rsidP="00DB6DBC">
      <w:pPr>
        <w:pStyle w:val="BodyText"/>
      </w:pPr>
    </w:p>
    <w:p w:rsidR="00B96181" w:rsidP="00DB6DBC">
      <w:pPr>
        <w:pStyle w:val="BodyText"/>
      </w:pPr>
    </w:p>
    <w:p w:rsidR="00000000" w:rsidRPr="00DB6DBC" w:rsidP="00DB6DBC">
      <w:pPr>
        <w:pStyle w:val="Heading1"/>
      </w:pPr>
      <w:bookmarkStart w:id="6" w:name="O_839569"/>
      <w:bookmarkEnd w:id="6"/>
      <w:r w:rsidRPr="00DB6DBC">
        <w:t>Links</w:t>
      </w:r>
    </w:p>
    <w:p w:rsidR="00000000" w:rsidRPr="00DB6DBC" w:rsidP="00DB6DBC">
      <w:pPr>
        <w:pStyle w:val="BodyText"/>
      </w:pPr>
      <w:r w:rsidRPr="00DB6DBC">
        <w:t>Companion volumes available from the IBSA website: http://www.ibsa.org.au/companion_volumes - http://companion_volumes.vetnet.education.</w:t>
      </w:r>
      <w:r w:rsidRPr="00DB6DBC">
        <w:t>gov.au/Pages/TrainingPackage.aspx?pid=13</w:t>
      </w:r>
    </w:p>
    <w:p w:rsidR="00000000" w:rsidRPr="00DB6DBC" w:rsidP="00DB6DBC"/>
    <w:sectPr w:rsidSect="00DB6D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 w:rsidRPr="00B96181" w:rsidP="00B96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181" w:rsidP="00DB6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181" w:rsidP="00DB6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6181" w:rsidP="00DB6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 w:rsidRPr="00B96181" w:rsidP="00B9618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181" w:rsidRPr="002D2AF8" w:rsidP="00DB6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BSB40915 Certificate IV in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B96181" w:rsidP="00DB6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86FC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1242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DBC"/>
  </w:style>
  <w:style w:type="character" w:customStyle="1" w:styleId="Heading1Char">
    <w:name w:val="Heading 1 Char"/>
    <w:basedOn w:val="DefaultParagraphFont"/>
    <w:link w:val="Heading1"/>
    <w:rsid w:val="00DB6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D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D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DBC"/>
    <w:rPr>
      <w:b/>
      <w:spacing w:val="0"/>
    </w:rPr>
  </w:style>
  <w:style w:type="paragraph" w:customStyle="1" w:styleId="SuperHeading">
    <w:name w:val="SuperHeading"/>
    <w:basedOn w:val="Normal"/>
    <w:rsid w:val="00DB6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D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D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D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DBC"/>
    <w:rPr>
      <w:i/>
    </w:rPr>
  </w:style>
  <w:style w:type="paragraph" w:styleId="Caption">
    <w:name w:val="caption"/>
    <w:basedOn w:val="BodyText"/>
    <w:next w:val="Normal"/>
    <w:qFormat/>
    <w:rsid w:val="00DB6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DBC"/>
  </w:style>
  <w:style w:type="paragraph" w:styleId="TableofFigures">
    <w:name w:val="table of figures"/>
    <w:basedOn w:val="Normal"/>
    <w:next w:val="Normal"/>
    <w:semiHidden/>
    <w:rsid w:val="00DB6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DBC"/>
    <w:pPr>
      <w:numPr>
        <w:numId w:val="10"/>
      </w:numPr>
    </w:pPr>
  </w:style>
  <w:style w:type="character" w:customStyle="1" w:styleId="WingdingSymbols">
    <w:name w:val="Wingding Symbols"/>
    <w:rsid w:val="00DB6DBC"/>
    <w:rPr>
      <w:rFonts w:ascii="Wingdings" w:hAnsi="Wingdings"/>
    </w:rPr>
  </w:style>
  <w:style w:type="paragraph" w:customStyle="1" w:styleId="TableHeading">
    <w:name w:val="Table Heading"/>
    <w:basedOn w:val="HeadingBase"/>
    <w:rsid w:val="00DB6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DBC"/>
    <w:rPr>
      <w:color w:val="0033CC"/>
      <w:u w:val="none"/>
    </w:rPr>
  </w:style>
  <w:style w:type="paragraph" w:customStyle="1" w:styleId="BodyTextRight">
    <w:name w:val="Body Text Right"/>
    <w:basedOn w:val="BodyText"/>
    <w:rsid w:val="00DB6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DBC"/>
    <w:rPr>
      <w:sz w:val="32"/>
    </w:rPr>
  </w:style>
  <w:style w:type="paragraph" w:customStyle="1" w:styleId="HeadingProcedure">
    <w:name w:val="Heading Procedure"/>
    <w:basedOn w:val="HeadingBase"/>
    <w:next w:val="Normal"/>
    <w:rsid w:val="00DB6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DBC"/>
    <w:pPr>
      <w:spacing w:before="60" w:after="60"/>
    </w:pPr>
  </w:style>
  <w:style w:type="paragraph" w:styleId="ListContinue">
    <w:name w:val="List Continue"/>
    <w:basedOn w:val="List"/>
    <w:rsid w:val="00DB6DBC"/>
    <w:pPr>
      <w:ind w:firstLine="0"/>
    </w:pPr>
  </w:style>
  <w:style w:type="paragraph" w:customStyle="1" w:styleId="ListNote">
    <w:name w:val="List Note"/>
    <w:basedOn w:val="List"/>
    <w:rsid w:val="00DB6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DBC"/>
    <w:rPr>
      <w:rFonts w:ascii="Courier New" w:hAnsi="Courier New"/>
    </w:rPr>
  </w:style>
  <w:style w:type="paragraph" w:customStyle="1" w:styleId="NoteBullet">
    <w:name w:val="Note Bullet"/>
    <w:basedOn w:val="Note"/>
    <w:rsid w:val="00DB6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DBC"/>
    <w:rPr>
      <w:b/>
      <w:smallCaps/>
    </w:rPr>
  </w:style>
  <w:style w:type="paragraph" w:customStyle="1" w:styleId="TableListNumber">
    <w:name w:val="Table List Number"/>
    <w:basedOn w:val="ListNumber"/>
    <w:rsid w:val="00DB6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DBC"/>
    <w:pPr>
      <w:numPr>
        <w:numId w:val="8"/>
      </w:numPr>
    </w:pPr>
  </w:style>
  <w:style w:type="paragraph" w:customStyle="1" w:styleId="ListAlpha2">
    <w:name w:val="List Alpha 2"/>
    <w:basedOn w:val="List2"/>
    <w:rsid w:val="00DB6DBC"/>
    <w:pPr>
      <w:numPr>
        <w:numId w:val="7"/>
      </w:numPr>
    </w:pPr>
  </w:style>
  <w:style w:type="paragraph" w:styleId="List2">
    <w:name w:val="List 2"/>
    <w:basedOn w:val="BodyText"/>
    <w:rsid w:val="00DB6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6DBC"/>
    <w:pPr>
      <w:numPr>
        <w:numId w:val="3"/>
      </w:numPr>
    </w:pPr>
  </w:style>
  <w:style w:type="paragraph" w:styleId="ListContinue2">
    <w:name w:val="List Continue 2"/>
    <w:basedOn w:val="List2"/>
    <w:rsid w:val="00DB6DBC"/>
    <w:pPr>
      <w:ind w:firstLine="0"/>
    </w:pPr>
  </w:style>
  <w:style w:type="paragraph" w:styleId="ListContinue3">
    <w:name w:val="List Continue 3"/>
    <w:basedOn w:val="List3"/>
    <w:rsid w:val="00DB6DBC"/>
    <w:pPr>
      <w:ind w:left="1021" w:firstLine="0"/>
    </w:pPr>
  </w:style>
  <w:style w:type="paragraph" w:styleId="ListContinue4">
    <w:name w:val="List Continue 4"/>
    <w:basedOn w:val="List4"/>
    <w:rsid w:val="00DB6DBC"/>
    <w:pPr>
      <w:ind w:firstLine="0"/>
    </w:pPr>
  </w:style>
  <w:style w:type="paragraph" w:styleId="ListContinue5">
    <w:name w:val="List Continue 5"/>
    <w:basedOn w:val="List5"/>
    <w:rsid w:val="00DB6DBC"/>
    <w:pPr>
      <w:ind w:firstLine="0"/>
    </w:pPr>
  </w:style>
  <w:style w:type="paragraph" w:styleId="ListNumber3">
    <w:name w:val="List Number 3"/>
    <w:basedOn w:val="List3"/>
    <w:rsid w:val="00DB6DBC"/>
    <w:pPr>
      <w:numPr>
        <w:numId w:val="4"/>
      </w:numPr>
    </w:pPr>
  </w:style>
  <w:style w:type="paragraph" w:styleId="ListNumber4">
    <w:name w:val="List Number 4"/>
    <w:basedOn w:val="List4"/>
    <w:rsid w:val="00DB6DBC"/>
    <w:pPr>
      <w:numPr>
        <w:numId w:val="5"/>
      </w:numPr>
    </w:pPr>
  </w:style>
  <w:style w:type="paragraph" w:styleId="ListNumber5">
    <w:name w:val="List Number 5"/>
    <w:basedOn w:val="List5"/>
    <w:rsid w:val="00DB6DBC"/>
    <w:pPr>
      <w:numPr>
        <w:numId w:val="6"/>
      </w:numPr>
    </w:pPr>
  </w:style>
  <w:style w:type="paragraph" w:styleId="BlockText">
    <w:name w:val="Block Text"/>
    <w:basedOn w:val="Normal"/>
    <w:rsid w:val="00DB6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DBC"/>
    <w:rPr>
      <w:sz w:val="16"/>
      <w:vertAlign w:val="superscript"/>
    </w:rPr>
  </w:style>
  <w:style w:type="character" w:customStyle="1" w:styleId="Symbols">
    <w:name w:val="Symbols"/>
    <w:basedOn w:val="DefaultParagraphFont"/>
    <w:rsid w:val="00DB6DBC"/>
    <w:rPr>
      <w:rFonts w:ascii="Symbol" w:hAnsi="Symbol"/>
    </w:rPr>
  </w:style>
  <w:style w:type="character" w:customStyle="1" w:styleId="MenuOptions">
    <w:name w:val="Menu Options"/>
    <w:basedOn w:val="DefaultParagraphFont"/>
    <w:rsid w:val="00DB6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DBC"/>
    <w:rPr>
      <w:b/>
    </w:rPr>
  </w:style>
  <w:style w:type="character" w:customStyle="1" w:styleId="Underlined">
    <w:name w:val="Underlined"/>
    <w:basedOn w:val="DefaultParagraphFont"/>
    <w:rsid w:val="00DB6DBC"/>
    <w:rPr>
      <w:u w:val="single"/>
    </w:rPr>
  </w:style>
  <w:style w:type="paragraph" w:customStyle="1" w:styleId="TableBodyTextRight">
    <w:name w:val="Table Body Text Right"/>
    <w:basedOn w:val="TableBodyText"/>
    <w:rsid w:val="00DB6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DBC"/>
    <w:rPr>
      <w:sz w:val="18"/>
    </w:rPr>
  </w:style>
  <w:style w:type="paragraph" w:customStyle="1" w:styleId="BodySmallRight">
    <w:name w:val="Body Small Right"/>
    <w:basedOn w:val="BodyTextRight"/>
    <w:rsid w:val="00DB6DBC"/>
    <w:rPr>
      <w:sz w:val="18"/>
      <w:szCs w:val="18"/>
    </w:rPr>
  </w:style>
  <w:style w:type="paragraph" w:customStyle="1" w:styleId="MarginEdition">
    <w:name w:val="Margin Edition"/>
    <w:basedOn w:val="MarginNote"/>
    <w:rsid w:val="00DB6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DBC"/>
    <w:rPr>
      <w:sz w:val="2"/>
      <w:szCs w:val="2"/>
    </w:rPr>
  </w:style>
  <w:style w:type="character" w:customStyle="1" w:styleId="Small">
    <w:name w:val="Small"/>
    <w:basedOn w:val="DefaultParagraphFont"/>
    <w:rsid w:val="00DB6DBC"/>
    <w:rPr>
      <w:sz w:val="16"/>
    </w:rPr>
  </w:style>
  <w:style w:type="paragraph" w:customStyle="1" w:styleId="WideTable">
    <w:name w:val="Wide Table"/>
    <w:basedOn w:val="Normal"/>
    <w:rsid w:val="00DB6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DBC"/>
  </w:style>
  <w:style w:type="paragraph" w:styleId="Quote">
    <w:name w:val="Quote"/>
    <w:basedOn w:val="Heading1"/>
    <w:link w:val="QuoteChar"/>
    <w:qFormat/>
    <w:rsid w:val="00DB6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DBC"/>
    <w:pPr>
      <w:pageBreakBefore/>
    </w:pPr>
  </w:style>
  <w:style w:type="paragraph" w:customStyle="1" w:styleId="Border">
    <w:name w:val="Border"/>
    <w:basedOn w:val="Normal"/>
    <w:qFormat/>
    <w:rsid w:val="00DB6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DBC"/>
    <w:rPr>
      <w:u w:val="single"/>
    </w:rPr>
  </w:style>
  <w:style w:type="character" w:customStyle="1" w:styleId="BoldandItalics">
    <w:name w:val="Bold and Italics"/>
    <w:qFormat/>
    <w:rsid w:val="00DB6DBC"/>
    <w:rPr>
      <w:b/>
      <w:i/>
      <w:u w:val="none"/>
    </w:rPr>
  </w:style>
  <w:style w:type="paragraph" w:styleId="BalloonText">
    <w:name w:val="Balloon Text"/>
    <w:basedOn w:val="Normal"/>
    <w:link w:val="BalloonTextChar"/>
    <w:rsid w:val="00DB6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D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D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2787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BSB40915 Certificate IV in Governance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2016-01-14T20:52:33Z</dcterms:created>
  <dcterms:modified xsi:type="dcterms:W3CDTF">2016-01-14T02:41:00Z</dcterms:modified>
</cp:coreProperties>
</file>