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584" w:rsidP="00C055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BSB40820 Certificate IV in Marketing and Communication</w:t>
      </w:r>
      <w:r>
        <w:fldChar w:fldCharType="end"/>
      </w:r>
    </w:p>
    <w:p w:rsidR="00C05584" w:rsidP="00C05584">
      <w:pPr>
        <w:pStyle w:val="Version"/>
        <w:sectPr w:rsidSect="00116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89C" w:rsidP="0011689C">
      <w:pPr>
        <w:pStyle w:val="SuperHeading"/>
      </w:pPr>
      <w:r w:rsidRPr="0011689C">
        <w:t>BSB40820 Certificate IV in Marketing and Communication</w:t>
      </w:r>
    </w:p>
    <w:p w:rsidR="00000000" w:rsidRPr="0011689C" w:rsidP="0011689C">
      <w:pPr>
        <w:pStyle w:val="Heading1"/>
      </w:pPr>
      <w:bookmarkStart w:id="1" w:name="O_1127847"/>
      <w:bookmarkEnd w:id="1"/>
      <w:r w:rsidRPr="0011689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1689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89C" w:rsidP="0011689C">
            <w:pPr>
              <w:pStyle w:val="BodyText"/>
            </w:pPr>
            <w:r w:rsidRPr="0011689C">
              <w:rPr>
                <w:rStyle w:val="SpecialBold"/>
              </w:rPr>
              <w:t>Release</w:t>
            </w:r>
            <w:r w:rsidRPr="0011689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89C">
            <w:pPr>
              <w:pStyle w:val="BodyText"/>
              <w:rPr>
                <w:lang w:val="en-NZ"/>
              </w:rPr>
            </w:pPr>
            <w:r w:rsidRPr="0011689C">
              <w:rPr>
                <w:rStyle w:val="SpecialBold"/>
              </w:rPr>
              <w:t>Comments</w:t>
            </w:r>
            <w:r w:rsidRPr="0011689C">
              <w:t> </w:t>
            </w:r>
          </w:p>
        </w:tc>
      </w:tr>
      <w:tr w:rsidTr="0011689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89C">
            <w:pPr>
              <w:pStyle w:val="BodyText"/>
              <w:rPr>
                <w:lang w:val="en-NZ"/>
              </w:rPr>
            </w:pPr>
            <w:r w:rsidRPr="0011689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89C" w:rsidP="0011689C">
            <w:pPr>
              <w:pStyle w:val="BodyText"/>
            </w:pPr>
            <w:r w:rsidRPr="0011689C">
              <w:t>This version first released with BSB Business Services Training Package Version 7.0.</w:t>
            </w:r>
          </w:p>
        </w:tc>
      </w:tr>
    </w:tbl>
    <w:p w:rsidR="00000000" w:rsidRPr="0011689C" w:rsidP="0011689C">
      <w:pPr>
        <w:pStyle w:val="BodyText"/>
      </w:pPr>
    </w:p>
    <w:p w:rsidR="00000000" w:rsidRPr="0011689C" w:rsidP="0011689C">
      <w:pPr>
        <w:pStyle w:val="AllowPageBreak"/>
      </w:pPr>
    </w:p>
    <w:p w:rsidR="00000000" w:rsidRPr="0011689C" w:rsidP="0011689C">
      <w:pPr>
        <w:pStyle w:val="Heading1"/>
      </w:pPr>
      <w:bookmarkStart w:id="2" w:name="O_1127848"/>
      <w:bookmarkEnd w:id="2"/>
      <w:r w:rsidRPr="0011689C">
        <w:t>Qualification Description</w:t>
      </w:r>
    </w:p>
    <w:p w:rsidR="00000000" w:rsidRPr="0011689C" w:rsidP="00C05584">
      <w:pPr>
        <w:pStyle w:val="BodyText"/>
      </w:pPr>
      <w:r w:rsidRPr="0011689C">
        <w:t>This qualification reflects the role of individuals who</w:t>
      </w:r>
      <w:r w:rsidRPr="0011689C">
        <w:t xml:space="preserve"> use well developed marketing and communication skills and a broad knowledge base in a wide variety of contexts. This qualification applies to individuals in full-time marketing roles, as well as those who are responsible for an organisation’s marketing in</w:t>
      </w:r>
      <w:r w:rsidRPr="0011689C">
        <w:t xml:space="preserve"> addition to other duties.</w:t>
      </w:r>
    </w:p>
    <w:p w:rsidR="00000000" w:rsidRPr="0011689C" w:rsidP="00C05584">
      <w:pPr>
        <w:pStyle w:val="BodyText"/>
      </w:pPr>
      <w:r w:rsidRPr="0011689C">
        <w:t>Individuals in these roles apply solutions to a defined range of unpredictable problems and analyse and evaluate information from a variety of sources.</w:t>
      </w:r>
    </w:p>
    <w:p w:rsidR="00000000" w:rsidRPr="0011689C" w:rsidP="00C05584">
      <w:pPr>
        <w:pStyle w:val="Heading3"/>
      </w:pPr>
      <w:r w:rsidRPr="0011689C">
        <w:rPr>
          <w:rStyle w:val="SpecialBold"/>
        </w:rPr>
        <w:t>Licensing/Regulatory Information</w:t>
      </w:r>
    </w:p>
    <w:p w:rsidR="00000000" w:rsidRPr="0011689C" w:rsidP="00C05584">
      <w:pPr>
        <w:pStyle w:val="BodyText"/>
      </w:pPr>
      <w:r w:rsidRPr="0011689C">
        <w:t>No licensing, legislative or certification r</w:t>
      </w:r>
      <w:r w:rsidRPr="0011689C">
        <w:t>equirements apply to this qualification at the time of publication.</w:t>
      </w:r>
    </w:p>
    <w:p w:rsidR="00000000" w:rsidRPr="0011689C" w:rsidP="0011689C">
      <w:pPr>
        <w:pStyle w:val="Heading1"/>
      </w:pPr>
      <w:bookmarkStart w:id="3" w:name="O_1127849"/>
      <w:bookmarkEnd w:id="3"/>
      <w:r w:rsidRPr="0011689C">
        <w:t>Entry Requirements</w:t>
      </w:r>
    </w:p>
    <w:p w:rsidR="00000000" w:rsidRPr="0011689C" w:rsidP="00C05584">
      <w:pPr>
        <w:pStyle w:val="BodyText"/>
      </w:pPr>
      <w:r w:rsidRPr="0011689C">
        <w:t>Nil</w:t>
      </w:r>
    </w:p>
    <w:p w:rsidR="00000000" w:rsidRPr="0011689C" w:rsidP="0011689C">
      <w:pPr>
        <w:pStyle w:val="Heading1"/>
      </w:pPr>
      <w:bookmarkStart w:id="4" w:name="O_1127850"/>
      <w:bookmarkEnd w:id="4"/>
      <w:r w:rsidRPr="0011689C">
        <w:t>Packaging Rules</w:t>
      </w:r>
    </w:p>
    <w:p w:rsidR="00000000" w:rsidRPr="0011689C" w:rsidP="00C05584">
      <w:pPr>
        <w:pStyle w:val="Heading3"/>
      </w:pPr>
      <w:r w:rsidRPr="0011689C">
        <w:rPr>
          <w:rStyle w:val="SpecialBold"/>
        </w:rPr>
        <w:t>Total number of units = 12</w:t>
      </w:r>
    </w:p>
    <w:p w:rsidR="00000000" w:rsidRPr="0011689C" w:rsidP="00C05584">
      <w:pPr>
        <w:pStyle w:val="List"/>
      </w:pPr>
      <w:r w:rsidRPr="0011689C">
        <w:rPr>
          <w:rStyle w:val="SpecialBold"/>
        </w:rPr>
        <w:t>6 core units</w:t>
      </w:r>
      <w:r w:rsidRPr="0011689C">
        <w:t xml:space="preserve"> plus</w:t>
      </w:r>
    </w:p>
    <w:p w:rsidR="00000000" w:rsidRPr="0011689C" w:rsidP="00C05584">
      <w:pPr>
        <w:pStyle w:val="List"/>
      </w:pPr>
      <w:r w:rsidRPr="0011689C">
        <w:rPr>
          <w:rStyle w:val="SpecialBold"/>
        </w:rPr>
        <w:t>6 elective units,</w:t>
      </w:r>
      <w:r w:rsidRPr="0011689C">
        <w:t xml:space="preserve"> of which:</w:t>
      </w:r>
    </w:p>
    <w:p w:rsidR="00000000" w:rsidRPr="0011689C" w:rsidP="0011689C">
      <w:pPr>
        <w:pStyle w:val="ListBullet"/>
      </w:pPr>
      <w:r w:rsidRPr="0011689C">
        <w:t>2 elective units must be selected from Group A</w:t>
      </w:r>
    </w:p>
    <w:p w:rsidR="00000000" w:rsidRPr="0011689C" w:rsidP="0011689C">
      <w:pPr>
        <w:pStyle w:val="ListBullet"/>
      </w:pPr>
      <w:r w:rsidRPr="0011689C">
        <w:t>2 elective units must be selected from Group B</w:t>
      </w:r>
    </w:p>
    <w:p w:rsidR="00000000" w:rsidRPr="0011689C" w:rsidP="0011689C">
      <w:pPr>
        <w:pStyle w:val="ListBullet"/>
      </w:pPr>
      <w:r w:rsidRPr="0011689C">
        <w:t>for the remaining 2 elective units:</w:t>
      </w:r>
    </w:p>
    <w:p w:rsidR="00000000" w:rsidRPr="0011689C" w:rsidP="0011689C">
      <w:pPr>
        <w:pStyle w:val="ListBullet2"/>
      </w:pPr>
      <w:r w:rsidRPr="0011689C">
        <w:t>up to 2 units may be selected from Groups A and B</w:t>
      </w:r>
    </w:p>
    <w:p w:rsidR="00000000" w:rsidRPr="0011689C" w:rsidP="0011689C">
      <w:pPr>
        <w:pStyle w:val="ListBullet2"/>
      </w:pPr>
      <w:r w:rsidRPr="0011689C">
        <w:t>if not listed, up to 2 units may be selected from a Certificate III, Certif</w:t>
      </w:r>
      <w:r w:rsidRPr="0011689C">
        <w:t>icate IV or Diploma from this or any other currently endorsed Training Package qualification or accredited course.</w:t>
      </w:r>
    </w:p>
    <w:p w:rsidR="00000000" w:rsidRPr="0011689C" w:rsidP="00C05584">
      <w:pPr>
        <w:pStyle w:val="BodyText"/>
      </w:pPr>
      <w:r w:rsidRPr="0011689C">
        <w:t xml:space="preserve">Elective units must be relevant to the work environment and the qualification, maintain the integrity of the AQF alignment and contribute to </w:t>
      </w:r>
      <w:r w:rsidRPr="0011689C">
        <w:t>a valid, industry-supported vocational outcome.</w:t>
      </w:r>
    </w:p>
    <w:p w:rsidR="00000000" w:rsidRPr="0011689C" w:rsidP="00C05584">
      <w:pPr>
        <w:pStyle w:val="Heading3"/>
      </w:pPr>
      <w:r w:rsidRPr="0011689C">
        <w:rPr>
          <w:rStyle w:val="SpecialBold"/>
        </w:rPr>
        <w:t>Core units</w:t>
      </w:r>
    </w:p>
    <w:p w:rsidR="00000000" w:rsidRPr="0011689C" w:rsidP="00C05584">
      <w:pPr>
        <w:pStyle w:val="List"/>
      </w:pPr>
      <w:r w:rsidRPr="0011689C">
        <w:t>BSBCMM411 Make presentations</w:t>
      </w:r>
    </w:p>
    <w:p w:rsidR="00000000" w:rsidRPr="0011689C" w:rsidP="00C05584">
      <w:pPr>
        <w:pStyle w:val="List"/>
      </w:pPr>
      <w:r w:rsidRPr="0011689C">
        <w:t>BSBCRT412 Articulate, present and debate ideas</w:t>
      </w:r>
    </w:p>
    <w:p w:rsidR="00000000" w:rsidRPr="0011689C" w:rsidP="00C05584">
      <w:pPr>
        <w:pStyle w:val="List"/>
      </w:pPr>
      <w:r w:rsidRPr="0011689C">
        <w:t>BSBMKG433 Undertake marketing activities</w:t>
      </w:r>
    </w:p>
    <w:p w:rsidR="00000000" w:rsidRPr="0011689C" w:rsidP="00C05584">
      <w:pPr>
        <w:pStyle w:val="List"/>
      </w:pPr>
      <w:r w:rsidRPr="0011689C">
        <w:t>BSBMKG435 Analyse consumer behaviour</w:t>
      </w:r>
    </w:p>
    <w:p w:rsidR="00000000" w:rsidRPr="0011689C" w:rsidP="00C05584">
      <w:pPr>
        <w:pStyle w:val="List"/>
      </w:pPr>
      <w:r w:rsidRPr="0011689C">
        <w:t>BSBMKG439 Develop and apply knowledge of co</w:t>
      </w:r>
      <w:r w:rsidRPr="0011689C">
        <w:t>mmunications industry</w:t>
      </w:r>
    </w:p>
    <w:p w:rsidR="00000000" w:rsidRPr="0011689C" w:rsidP="00C05584">
      <w:pPr>
        <w:pStyle w:val="List"/>
      </w:pPr>
      <w:r w:rsidRPr="0011689C">
        <w:t>BSBWRT411 Write complex documents</w:t>
      </w:r>
    </w:p>
    <w:p w:rsidR="00000000" w:rsidRPr="0011689C" w:rsidP="00C05584">
      <w:pPr>
        <w:pStyle w:val="Heading3"/>
      </w:pPr>
      <w:r w:rsidRPr="0011689C">
        <w:rPr>
          <w:rStyle w:val="SpecialBold"/>
        </w:rPr>
        <w:t>Elective units</w:t>
      </w:r>
    </w:p>
    <w:p w:rsidR="00000000" w:rsidRPr="0011689C" w:rsidP="00C05584">
      <w:pPr>
        <w:pStyle w:val="Heading3"/>
      </w:pPr>
      <w:r w:rsidRPr="0011689C">
        <w:rPr>
          <w:rStyle w:val="SpecialBold"/>
        </w:rPr>
        <w:t>Group A – Marketing</w:t>
      </w:r>
    </w:p>
    <w:p w:rsidR="00000000" w:rsidRPr="0011689C" w:rsidP="00C05584">
      <w:pPr>
        <w:pStyle w:val="List"/>
      </w:pPr>
      <w:r w:rsidRPr="0011689C">
        <w:t>BSBMKG431 Assess marketing opportunities</w:t>
      </w:r>
    </w:p>
    <w:p w:rsidR="00000000" w:rsidRPr="0011689C" w:rsidP="00C05584">
      <w:pPr>
        <w:pStyle w:val="List"/>
      </w:pPr>
      <w:r w:rsidRPr="0011689C">
        <w:t>BSBMKG432 Research international markets</w:t>
      </w:r>
    </w:p>
    <w:p w:rsidR="00000000" w:rsidRPr="0011689C" w:rsidP="00C05584">
      <w:pPr>
        <w:pStyle w:val="List"/>
      </w:pPr>
      <w:r w:rsidRPr="0011689C">
        <w:t>BSBMKG434 Promote products and services</w:t>
      </w:r>
    </w:p>
    <w:p w:rsidR="00000000" w:rsidRPr="0011689C" w:rsidP="00C05584">
      <w:pPr>
        <w:pStyle w:val="List"/>
      </w:pPr>
      <w:r w:rsidRPr="0011689C">
        <w:t>BSBMKG436 Design and test direct marketing activities</w:t>
      </w:r>
    </w:p>
    <w:p w:rsidR="00000000" w:rsidRPr="0011689C" w:rsidP="00C05584">
      <w:pPr>
        <w:pStyle w:val="List"/>
      </w:pPr>
      <w:r w:rsidRPr="0011689C">
        <w:t>BSBMKG437 Create and optimise digital media</w:t>
      </w:r>
    </w:p>
    <w:p w:rsidR="00000000" w:rsidRPr="0011689C" w:rsidP="00C05584">
      <w:pPr>
        <w:pStyle w:val="List"/>
      </w:pPr>
      <w:r w:rsidRPr="0011689C">
        <w:t>BSBMKG438 Implement and monitor advertising production</w:t>
      </w:r>
    </w:p>
    <w:p w:rsidR="00000000" w:rsidRPr="0011689C" w:rsidP="00C05584">
      <w:pPr>
        <w:pStyle w:val="List"/>
      </w:pPr>
      <w:r w:rsidRPr="0011689C">
        <w:t>BSBMKG440 Apply marketing communication across a convergent industry</w:t>
      </w:r>
    </w:p>
    <w:p w:rsidR="00000000" w:rsidRPr="0011689C" w:rsidP="00C05584">
      <w:pPr>
        <w:pStyle w:val="List"/>
      </w:pPr>
      <w:r w:rsidRPr="0011689C">
        <w:t>BSBMKG441 Develop public relations</w:t>
      </w:r>
      <w:r w:rsidRPr="0011689C">
        <w:t xml:space="preserve"> documents</w:t>
      </w:r>
    </w:p>
    <w:p w:rsidR="00000000" w:rsidRPr="0011689C" w:rsidP="00C05584">
      <w:pPr>
        <w:pStyle w:val="List"/>
      </w:pPr>
      <w:r w:rsidRPr="0011689C">
        <w:t>BSBMKG442 Conduct e-marketing communications</w:t>
      </w:r>
    </w:p>
    <w:p w:rsidR="00000000" w:rsidRPr="0011689C" w:rsidP="00C05584">
      <w:pPr>
        <w:pStyle w:val="List"/>
      </w:pPr>
      <w:r w:rsidRPr="0011689C">
        <w:t>SIRXECM002 Prepare digital content</w:t>
      </w:r>
    </w:p>
    <w:p w:rsidR="00000000" w:rsidRPr="0011689C" w:rsidP="00C05584">
      <w:pPr>
        <w:pStyle w:val="List"/>
      </w:pPr>
      <w:r w:rsidRPr="0011689C">
        <w:t>SIRXMKT006 Develop a social media strategy</w:t>
      </w:r>
    </w:p>
    <w:p w:rsidR="00000000" w:rsidRPr="0011689C" w:rsidP="00C05584">
      <w:pPr>
        <w:pStyle w:val="Heading3"/>
      </w:pPr>
      <w:r w:rsidRPr="0011689C">
        <w:rPr>
          <w:rStyle w:val="SpecialBold"/>
        </w:rPr>
        <w:t>Group B – Transferable Skills</w:t>
      </w:r>
    </w:p>
    <w:p w:rsidR="00000000" w:rsidRPr="0011689C" w:rsidP="00C05584">
      <w:pPr>
        <w:pStyle w:val="List"/>
      </w:pPr>
      <w:r w:rsidRPr="0011689C">
        <w:t>BSBCRT411 Apply critical thinking to work practices</w:t>
      </w:r>
    </w:p>
    <w:p w:rsidR="00000000" w:rsidRPr="0011689C" w:rsidP="00C05584">
      <w:pPr>
        <w:pStyle w:val="List"/>
      </w:pPr>
      <w:r w:rsidRPr="0011689C">
        <w:t>BSBCRT413 Collaborate in creative proces</w:t>
      </w:r>
      <w:r w:rsidRPr="0011689C">
        <w:t>ses</w:t>
      </w:r>
    </w:p>
    <w:p w:rsidR="00000000" w:rsidRPr="0011689C" w:rsidP="00C05584">
      <w:pPr>
        <w:pStyle w:val="List"/>
      </w:pPr>
      <w:r w:rsidRPr="0011689C">
        <w:t>BSBESB404 Market new business ventures</w:t>
      </w:r>
    </w:p>
    <w:p w:rsidR="00000000" w:rsidRPr="0011689C" w:rsidP="00C05584">
      <w:pPr>
        <w:pStyle w:val="List"/>
      </w:pPr>
      <w:r w:rsidRPr="0011689C">
        <w:t>BSBFIN401 Report on financial activity</w:t>
      </w:r>
    </w:p>
    <w:p w:rsidR="00000000" w:rsidRPr="0011689C" w:rsidP="00C05584">
      <w:pPr>
        <w:pStyle w:val="List"/>
      </w:pPr>
      <w:r w:rsidRPr="0011689C">
        <w:t>BSBOPS306 Record stakeholder interactions</w:t>
      </w:r>
    </w:p>
    <w:p w:rsidR="00000000" w:rsidRPr="0011689C" w:rsidP="00C05584">
      <w:pPr>
        <w:pStyle w:val="List"/>
      </w:pPr>
      <w:r w:rsidRPr="0011689C">
        <w:t>BSBOPS403 Apply business risk management processes</w:t>
      </w:r>
    </w:p>
    <w:p w:rsidR="00000000" w:rsidRPr="0011689C" w:rsidP="00C05584">
      <w:pPr>
        <w:pStyle w:val="List"/>
      </w:pPr>
      <w:r w:rsidRPr="0011689C">
        <w:t>BSBOPS404 Implement customer service strategies</w:t>
      </w:r>
    </w:p>
    <w:p w:rsidR="00000000" w:rsidRPr="0011689C" w:rsidP="00C05584">
      <w:pPr>
        <w:pStyle w:val="List"/>
      </w:pPr>
      <w:r w:rsidRPr="0011689C">
        <w:t>BSBPEF402 Develop personal work p</w:t>
      </w:r>
      <w:r w:rsidRPr="0011689C">
        <w:t>riorities</w:t>
      </w:r>
    </w:p>
    <w:p w:rsidR="00000000" w:rsidRPr="0011689C" w:rsidP="00C05584">
      <w:pPr>
        <w:pStyle w:val="List"/>
      </w:pPr>
      <w:r w:rsidRPr="0011689C">
        <w:t>BSBTEC303 Create electronic presentations</w:t>
      </w:r>
    </w:p>
    <w:p w:rsidR="00000000" w:rsidRPr="0011689C" w:rsidP="00C05584">
      <w:pPr>
        <w:pStyle w:val="List"/>
      </w:pPr>
      <w:r w:rsidRPr="0011689C">
        <w:t>BSBTWK401 Build and maintain business relationships</w:t>
      </w:r>
    </w:p>
    <w:p w:rsidR="00000000" w:rsidRPr="0011689C" w:rsidP="00C05584">
      <w:pPr>
        <w:pStyle w:val="List"/>
      </w:pPr>
      <w:r w:rsidRPr="0011689C">
        <w:t>BSBTWK503 Manage meetings</w:t>
      </w:r>
    </w:p>
    <w:p w:rsidR="00000000" w:rsidRPr="0011689C" w:rsidP="00C05584">
      <w:pPr>
        <w:pStyle w:val="List"/>
      </w:pPr>
      <w:r w:rsidRPr="0011689C">
        <w:t>BSBXBD403 Analyse big data</w:t>
      </w:r>
    </w:p>
    <w:p w:rsidR="00000000" w:rsidRPr="0011689C" w:rsidP="00C05584">
      <w:pPr>
        <w:pStyle w:val="List"/>
      </w:pPr>
      <w:r w:rsidRPr="0011689C">
        <w:t>BSBXCM401 Apply communication strategies in the workplace</w:t>
      </w:r>
    </w:p>
    <w:p w:rsidR="00000000" w:rsidRPr="0011689C" w:rsidP="00C05584">
      <w:pPr>
        <w:pStyle w:val="List"/>
      </w:pPr>
      <w:r w:rsidRPr="0011689C">
        <w:t>SIRXOSM005 Develop a basic website for cu</w:t>
      </w:r>
      <w:r w:rsidRPr="0011689C">
        <w:t>stomer engagement</w:t>
      </w:r>
    </w:p>
    <w:p w:rsidR="00000000" w:rsidRPr="0011689C" w:rsidP="0011689C">
      <w:pPr>
        <w:pStyle w:val="AllowPageBreak"/>
      </w:pPr>
    </w:p>
    <w:p w:rsidR="00000000" w:rsidRPr="0011689C" w:rsidP="0011689C">
      <w:pPr>
        <w:pStyle w:val="Heading1"/>
      </w:pPr>
      <w:bookmarkStart w:id="5" w:name="O_1127851"/>
      <w:bookmarkEnd w:id="5"/>
      <w:r w:rsidRPr="0011689C">
        <w:t>Qualification Mapping Information</w:t>
      </w:r>
    </w:p>
    <w:p w:rsidR="00000000" w:rsidRPr="0011689C" w:rsidP="00C05584">
      <w:pPr>
        <w:pStyle w:val="BodyText"/>
      </w:pPr>
      <w:r w:rsidRPr="0011689C">
        <w:t>No equivalent qualification. Supersedes but is not equivalent to BSB42415 Certificate IV in Marketing and Communication.</w:t>
      </w:r>
    </w:p>
    <w:p w:rsidR="00000000" w:rsidRPr="0011689C" w:rsidP="0011689C">
      <w:pPr>
        <w:pStyle w:val="Heading1"/>
      </w:pPr>
      <w:bookmarkStart w:id="6" w:name="O_1127852"/>
      <w:bookmarkEnd w:id="6"/>
      <w:r w:rsidRPr="0011689C">
        <w:t>Links</w:t>
      </w:r>
    </w:p>
    <w:p w:rsidR="00000000" w:rsidRPr="0011689C" w:rsidP="00C05584">
      <w:pPr>
        <w:pStyle w:val="BodyText"/>
      </w:pPr>
      <w:r w:rsidRPr="0011689C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261981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11689C" w:rsidP="0011689C"/>
    <w:sectPr w:rsidSect="001168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89C" w:rsidRPr="00C05584" w:rsidP="00C055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84" w:rsidP="00116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584" w:rsidP="00116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5584" w:rsidP="00116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89C" w:rsidRPr="00C05584" w:rsidP="00C055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84" w:rsidRPr="002D2AF8" w:rsidP="00116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BSB40820 Certificate IV in Marketing and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C05584" w:rsidP="00116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B841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A61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D228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89C"/>
  </w:style>
  <w:style w:type="character" w:customStyle="1" w:styleId="Heading1Char">
    <w:name w:val="Heading 1 Char"/>
    <w:basedOn w:val="DefaultParagraphFont"/>
    <w:link w:val="Heading1"/>
    <w:rsid w:val="00116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8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68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89C"/>
    <w:rPr>
      <w:b/>
      <w:spacing w:val="0"/>
    </w:rPr>
  </w:style>
  <w:style w:type="paragraph" w:styleId="ListBullet2">
    <w:name w:val="List Bullet 2"/>
    <w:basedOn w:val="List2"/>
    <w:rsid w:val="001168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6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8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6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8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689C"/>
    <w:rPr>
      <w:i/>
    </w:rPr>
  </w:style>
  <w:style w:type="paragraph" w:styleId="Caption">
    <w:name w:val="caption"/>
    <w:basedOn w:val="BodyText"/>
    <w:next w:val="Normal"/>
    <w:qFormat/>
    <w:rsid w:val="00116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89C"/>
  </w:style>
  <w:style w:type="paragraph" w:styleId="TableofFigures">
    <w:name w:val="table of figures"/>
    <w:basedOn w:val="Normal"/>
    <w:next w:val="Normal"/>
    <w:semiHidden/>
    <w:rsid w:val="00116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8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689C"/>
    <w:rPr>
      <w:rFonts w:ascii="Wingdings" w:hAnsi="Wingdings"/>
    </w:rPr>
  </w:style>
  <w:style w:type="paragraph" w:customStyle="1" w:styleId="TableHeading">
    <w:name w:val="Table Heading"/>
    <w:basedOn w:val="HeadingBase"/>
    <w:rsid w:val="001168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89C"/>
    <w:rPr>
      <w:color w:val="0033CC"/>
      <w:u w:val="none"/>
    </w:rPr>
  </w:style>
  <w:style w:type="paragraph" w:customStyle="1" w:styleId="BodyTextRight">
    <w:name w:val="Body Text Right"/>
    <w:basedOn w:val="BodyText"/>
    <w:rsid w:val="00116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8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89C"/>
    <w:rPr>
      <w:sz w:val="32"/>
    </w:rPr>
  </w:style>
  <w:style w:type="paragraph" w:customStyle="1" w:styleId="HeadingProcedure">
    <w:name w:val="Heading Procedure"/>
    <w:basedOn w:val="HeadingBase"/>
    <w:next w:val="Normal"/>
    <w:rsid w:val="00116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89C"/>
    <w:pPr>
      <w:spacing w:before="60" w:after="60"/>
    </w:pPr>
  </w:style>
  <w:style w:type="paragraph" w:styleId="ListContinue">
    <w:name w:val="List Continue"/>
    <w:basedOn w:val="List"/>
    <w:rsid w:val="0011689C"/>
    <w:pPr>
      <w:ind w:firstLine="0"/>
    </w:pPr>
  </w:style>
  <w:style w:type="paragraph" w:customStyle="1" w:styleId="ListNote">
    <w:name w:val="List Note"/>
    <w:basedOn w:val="List"/>
    <w:rsid w:val="00116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89C"/>
    <w:rPr>
      <w:rFonts w:ascii="Courier New" w:hAnsi="Courier New"/>
    </w:rPr>
  </w:style>
  <w:style w:type="paragraph" w:customStyle="1" w:styleId="NoteBullet">
    <w:name w:val="Note Bullet"/>
    <w:basedOn w:val="Note"/>
    <w:rsid w:val="00116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8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6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89C"/>
    <w:rPr>
      <w:b/>
      <w:smallCaps/>
    </w:rPr>
  </w:style>
  <w:style w:type="paragraph" w:customStyle="1" w:styleId="TableListNumber">
    <w:name w:val="Table List Number"/>
    <w:basedOn w:val="ListNumber"/>
    <w:rsid w:val="00116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89C"/>
    <w:pPr>
      <w:numPr>
        <w:numId w:val="9"/>
      </w:numPr>
    </w:pPr>
  </w:style>
  <w:style w:type="paragraph" w:customStyle="1" w:styleId="ListAlpha2">
    <w:name w:val="List Alpha 2"/>
    <w:basedOn w:val="List2"/>
    <w:rsid w:val="0011689C"/>
    <w:pPr>
      <w:numPr>
        <w:numId w:val="8"/>
      </w:numPr>
    </w:pPr>
  </w:style>
  <w:style w:type="paragraph" w:styleId="List2">
    <w:name w:val="List 2"/>
    <w:basedOn w:val="BodyText"/>
    <w:rsid w:val="00116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8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8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689C"/>
    <w:pPr>
      <w:numPr>
        <w:numId w:val="4"/>
      </w:numPr>
    </w:pPr>
  </w:style>
  <w:style w:type="paragraph" w:styleId="ListContinue2">
    <w:name w:val="List Continue 2"/>
    <w:basedOn w:val="List2"/>
    <w:rsid w:val="0011689C"/>
    <w:pPr>
      <w:ind w:firstLine="0"/>
    </w:pPr>
  </w:style>
  <w:style w:type="paragraph" w:styleId="ListContinue3">
    <w:name w:val="List Continue 3"/>
    <w:basedOn w:val="List3"/>
    <w:rsid w:val="0011689C"/>
    <w:pPr>
      <w:ind w:left="1021" w:firstLine="0"/>
    </w:pPr>
  </w:style>
  <w:style w:type="paragraph" w:styleId="ListContinue4">
    <w:name w:val="List Continue 4"/>
    <w:basedOn w:val="List4"/>
    <w:rsid w:val="0011689C"/>
    <w:pPr>
      <w:ind w:firstLine="0"/>
    </w:pPr>
  </w:style>
  <w:style w:type="paragraph" w:styleId="ListContinue5">
    <w:name w:val="List Continue 5"/>
    <w:basedOn w:val="List5"/>
    <w:rsid w:val="0011689C"/>
    <w:pPr>
      <w:ind w:firstLine="0"/>
    </w:pPr>
  </w:style>
  <w:style w:type="paragraph" w:styleId="ListNumber3">
    <w:name w:val="List Number 3"/>
    <w:basedOn w:val="List3"/>
    <w:rsid w:val="0011689C"/>
    <w:pPr>
      <w:numPr>
        <w:numId w:val="5"/>
      </w:numPr>
    </w:pPr>
  </w:style>
  <w:style w:type="paragraph" w:styleId="ListNumber4">
    <w:name w:val="List Number 4"/>
    <w:basedOn w:val="List4"/>
    <w:rsid w:val="0011689C"/>
    <w:pPr>
      <w:numPr>
        <w:numId w:val="6"/>
      </w:numPr>
    </w:pPr>
  </w:style>
  <w:style w:type="paragraph" w:styleId="ListNumber5">
    <w:name w:val="List Number 5"/>
    <w:basedOn w:val="List5"/>
    <w:rsid w:val="0011689C"/>
    <w:pPr>
      <w:numPr>
        <w:numId w:val="7"/>
      </w:numPr>
    </w:pPr>
  </w:style>
  <w:style w:type="paragraph" w:styleId="BlockText">
    <w:name w:val="Block Text"/>
    <w:basedOn w:val="Normal"/>
    <w:rsid w:val="00116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89C"/>
    <w:rPr>
      <w:sz w:val="16"/>
      <w:vertAlign w:val="superscript"/>
    </w:rPr>
  </w:style>
  <w:style w:type="character" w:customStyle="1" w:styleId="Symbols">
    <w:name w:val="Symbols"/>
    <w:basedOn w:val="DefaultParagraphFont"/>
    <w:rsid w:val="0011689C"/>
    <w:rPr>
      <w:rFonts w:ascii="Symbol" w:hAnsi="Symbol"/>
    </w:rPr>
  </w:style>
  <w:style w:type="character" w:customStyle="1" w:styleId="MenuOptions">
    <w:name w:val="Menu Options"/>
    <w:basedOn w:val="DefaultParagraphFont"/>
    <w:rsid w:val="00116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89C"/>
    <w:rPr>
      <w:b/>
    </w:rPr>
  </w:style>
  <w:style w:type="character" w:customStyle="1" w:styleId="Underlined">
    <w:name w:val="Underlined"/>
    <w:basedOn w:val="DefaultParagraphFont"/>
    <w:rsid w:val="0011689C"/>
    <w:rPr>
      <w:u w:val="single"/>
    </w:rPr>
  </w:style>
  <w:style w:type="paragraph" w:customStyle="1" w:styleId="TableBodyTextRight">
    <w:name w:val="Table Body Text Right"/>
    <w:basedOn w:val="TableBodyText"/>
    <w:rsid w:val="00116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89C"/>
    <w:rPr>
      <w:sz w:val="18"/>
    </w:rPr>
  </w:style>
  <w:style w:type="paragraph" w:customStyle="1" w:styleId="BodySmallRight">
    <w:name w:val="Body Small Right"/>
    <w:basedOn w:val="BodyTextRight"/>
    <w:rsid w:val="0011689C"/>
    <w:rPr>
      <w:sz w:val="18"/>
      <w:szCs w:val="18"/>
    </w:rPr>
  </w:style>
  <w:style w:type="paragraph" w:customStyle="1" w:styleId="MarginEdition">
    <w:name w:val="Margin Edition"/>
    <w:basedOn w:val="MarginNote"/>
    <w:rsid w:val="00116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89C"/>
    <w:rPr>
      <w:sz w:val="2"/>
      <w:szCs w:val="2"/>
    </w:rPr>
  </w:style>
  <w:style w:type="character" w:customStyle="1" w:styleId="Small">
    <w:name w:val="Small"/>
    <w:basedOn w:val="DefaultParagraphFont"/>
    <w:rsid w:val="0011689C"/>
    <w:rPr>
      <w:sz w:val="16"/>
    </w:rPr>
  </w:style>
  <w:style w:type="paragraph" w:customStyle="1" w:styleId="WideTable">
    <w:name w:val="Wide Table"/>
    <w:basedOn w:val="Normal"/>
    <w:rsid w:val="00116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89C"/>
  </w:style>
  <w:style w:type="paragraph" w:styleId="Quote">
    <w:name w:val="Quote"/>
    <w:basedOn w:val="Heading1"/>
    <w:link w:val="QuoteChar"/>
    <w:qFormat/>
    <w:rsid w:val="00116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89C"/>
    <w:pPr>
      <w:pageBreakBefore/>
    </w:pPr>
  </w:style>
  <w:style w:type="paragraph" w:customStyle="1" w:styleId="Border">
    <w:name w:val="Border"/>
    <w:basedOn w:val="Normal"/>
    <w:qFormat/>
    <w:rsid w:val="00116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89C"/>
    <w:rPr>
      <w:u w:val="single"/>
    </w:rPr>
  </w:style>
  <w:style w:type="character" w:customStyle="1" w:styleId="BoldandItalics">
    <w:name w:val="Bold and Italics"/>
    <w:qFormat/>
    <w:rsid w:val="0011689C"/>
    <w:rPr>
      <w:b/>
      <w:i/>
      <w:u w:val="none"/>
    </w:rPr>
  </w:style>
  <w:style w:type="paragraph" w:styleId="BalloonText">
    <w:name w:val="Balloon Text"/>
    <w:basedOn w:val="Normal"/>
    <w:link w:val="BalloonTextChar"/>
    <w:rsid w:val="00116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89C"/>
    <w:pPr>
      <w:spacing w:before="0" w:after="0"/>
    </w:pPr>
  </w:style>
  <w:style w:type="paragraph" w:customStyle="1" w:styleId="BodyTextBold">
    <w:name w:val="Body Text Bold"/>
    <w:basedOn w:val="BodyText"/>
    <w:qFormat/>
    <w:rsid w:val="0011689C"/>
    <w:rPr>
      <w:b/>
    </w:rPr>
  </w:style>
  <w:style w:type="character" w:styleId="Hyperlink">
    <w:name w:val="Hyperlink"/>
    <w:basedOn w:val="DefaultParagraphFont"/>
    <w:uiPriority w:val="99"/>
    <w:unhideWhenUsed/>
    <w:rsid w:val="00C055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468</Words>
  <Characters>3084</Characters>
  <Application>Microsoft Office Word</Application>
  <DocSecurity>0</DocSecurity>
  <Lines>90</Lines>
  <Paragraphs>77</Paragraphs>
  <ScaleCrop>false</ScaleCrop>
  <Company>Author-it Software Corporation Ltd.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BSB40820 Certificate IV in Marketing and Communication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2020-10-19T04:20:00Z</dcterms:created>
  <dcterms:modified xsi:type="dcterms:W3CDTF">2020-10-19T04:21:00Z</dcterms:modified>
</cp:coreProperties>
</file>