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929" w:rsidP="00152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BSB40520 Certificate IV in Leadership and Management</w:t>
      </w:r>
      <w:r>
        <w:fldChar w:fldCharType="end"/>
      </w:r>
    </w:p>
    <w:p w:rsidR="00152929" w:rsidP="00152929">
      <w:pPr>
        <w:pStyle w:val="Version"/>
        <w:sectPr w:rsidSect="000F1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0F1496" w:rsidP="000F1496">
      <w:pPr>
        <w:pStyle w:val="SuperHeading"/>
      </w:pPr>
      <w:r w:rsidRPr="000F1496">
        <w:t>BSB40520 Certificate IV in Leadership and Management</w:t>
      </w:r>
    </w:p>
    <w:p w:rsidR="00000000" w:rsidRPr="000F1496" w:rsidP="000F1496">
      <w:pPr>
        <w:pStyle w:val="Heading1"/>
      </w:pPr>
      <w:bookmarkStart w:id="1" w:name="O_1219279"/>
      <w:bookmarkEnd w:id="1"/>
      <w:r w:rsidRPr="000F149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6"/>
        <w:gridCol w:w="6168"/>
      </w:tblGrid>
      <w:tr w:rsidTr="001529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6" w:rsidP="000F1496">
            <w:pPr>
              <w:pStyle w:val="BodyText"/>
            </w:pPr>
            <w:r w:rsidRPr="000F1496">
              <w:rPr>
                <w:rStyle w:val="SpecialBold"/>
              </w:rPr>
              <w:t>Release</w:t>
            </w:r>
            <w:r w:rsidRPr="000F1496">
              <w:t> 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rPr>
                <w:rStyle w:val="SpecialBold"/>
              </w:rPr>
              <w:t>Comments</w:t>
            </w:r>
            <w:r w:rsidRPr="000F1496">
              <w:t> </w:t>
            </w:r>
          </w:p>
        </w:tc>
      </w:tr>
      <w:tr w:rsidTr="001529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>Release 4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6" w:rsidP="000F1496">
            <w:pPr>
              <w:pStyle w:val="BodyText"/>
            </w:pPr>
            <w:r w:rsidRPr="000F1496">
              <w:t>This version first released with BSB Business Services Training Package Version 8.0.</w:t>
            </w:r>
          </w:p>
          <w:p w:rsidR="00000000" w:rsidRPr="000F1496" w:rsidP="000F1496">
            <w:pPr>
              <w:pStyle w:val="BodyText"/>
            </w:pPr>
            <w:r w:rsidRPr="000F1496">
              <w:t>Four newly created units for cyber security awareness added to Group B electives:</w:t>
            </w:r>
          </w:p>
          <w:p w:rsidR="00000000" w:rsidRPr="000F1496" w:rsidP="000F1496">
            <w:pPr>
              <w:pStyle w:val="ListBullet"/>
            </w:pPr>
            <w:r w:rsidRPr="000F1496">
              <w:t xml:space="preserve">BSBXCS406 Develop </w:t>
            </w:r>
            <w:r w:rsidRPr="000F1496">
              <w:t>cyber security insider threat and risk response plans</w:t>
            </w:r>
          </w:p>
          <w:p w:rsidR="00000000" w:rsidRPr="000F1496" w:rsidP="000F1496">
            <w:pPr>
              <w:pStyle w:val="ListBullet"/>
            </w:pPr>
            <w:r w:rsidRPr="000F1496">
              <w:t>BSBXCS407 Develop cyber hygiene best practice plan</w:t>
            </w:r>
          </w:p>
          <w:p w:rsidR="00000000" w:rsidRPr="000F1496" w:rsidP="000F1496">
            <w:pPr>
              <w:pStyle w:val="ListBullet"/>
            </w:pPr>
            <w:r w:rsidRPr="000F1496">
              <w:t>BSBXCS408 Develop employee cyber security risk profiles</w:t>
            </w:r>
          </w:p>
          <w:p w:rsidR="00000000" w:rsidP="000F1496">
            <w:pPr>
              <w:pStyle w:val="ListBullet"/>
              <w:rPr>
                <w:lang w:val="en-NZ"/>
              </w:rPr>
            </w:pPr>
            <w:r w:rsidRPr="000F1496">
              <w:t>BSBXCS409 Plan and implement organisational cyber security insider threat prevention.</w:t>
            </w:r>
          </w:p>
        </w:tc>
      </w:tr>
      <w:tr w:rsidTr="001529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>Release 3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6" w:rsidP="000F1496">
            <w:pPr>
              <w:pStyle w:val="BodyText"/>
            </w:pPr>
            <w:r w:rsidRPr="000F1496">
              <w:t xml:space="preserve">This version first released with BSB Business Services Training Package Version 7.2. </w:t>
            </w:r>
          </w:p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 xml:space="preserve">Added </w:t>
            </w:r>
            <w:r w:rsidRPr="000F1496">
              <w:rPr>
                <w:rStyle w:val="Emphasis"/>
              </w:rPr>
              <w:t xml:space="preserve">BSBWHS432X Contribute to organisational mental health response in the context of disruptive events </w:t>
            </w:r>
            <w:r w:rsidRPr="000F1496">
              <w:t xml:space="preserve">to the elective unit list. </w:t>
            </w:r>
          </w:p>
        </w:tc>
      </w:tr>
      <w:tr w:rsidTr="001529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>Release 2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6" w:rsidP="000F1496">
            <w:pPr>
              <w:pStyle w:val="BodyText"/>
            </w:pPr>
            <w:r w:rsidRPr="000F1496">
              <w:t>This version fir</w:t>
            </w:r>
            <w:r w:rsidRPr="000F1496">
              <w:t xml:space="preserve">st released with BSB Business Services Training Package Version 7.1. </w:t>
            </w:r>
          </w:p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 xml:space="preserve">Release created to amend typographical error in packaging rules. </w:t>
            </w:r>
          </w:p>
        </w:tc>
      </w:tr>
      <w:tr w:rsidTr="001529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6">
            <w:pPr>
              <w:pStyle w:val="BodyText"/>
              <w:rPr>
                <w:lang w:val="en-NZ"/>
              </w:rPr>
            </w:pPr>
            <w:r w:rsidRPr="000F1496">
              <w:t>Release 1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6" w:rsidP="000F1496">
            <w:pPr>
              <w:pStyle w:val="BodyText"/>
            </w:pPr>
            <w:r w:rsidRPr="000F1496">
              <w:t>This version first released with BSB Business Services Training Package Version 7.0.</w:t>
            </w:r>
          </w:p>
        </w:tc>
      </w:tr>
    </w:tbl>
    <w:p w:rsidR="00000000" w:rsidRPr="000F1496" w:rsidP="000F1496">
      <w:pPr>
        <w:pStyle w:val="BodyText"/>
      </w:pPr>
    </w:p>
    <w:p w:rsidR="00000000" w:rsidRPr="000F1496" w:rsidP="000F1496">
      <w:pPr>
        <w:pStyle w:val="AllowPageBreak"/>
      </w:pPr>
    </w:p>
    <w:p w:rsidR="00000000" w:rsidRPr="000F1496" w:rsidP="000F1496">
      <w:pPr>
        <w:pStyle w:val="Heading1"/>
      </w:pPr>
      <w:bookmarkStart w:id="2" w:name="O_1219278"/>
      <w:bookmarkEnd w:id="2"/>
      <w:r w:rsidRPr="000F1496">
        <w:t>Qua</w:t>
      </w:r>
      <w:r w:rsidRPr="000F1496">
        <w:t>lification Description</w:t>
      </w:r>
    </w:p>
    <w:p w:rsidR="00000000" w:rsidRPr="000F1496" w:rsidP="00152929">
      <w:pPr>
        <w:pStyle w:val="BodyText"/>
      </w:pPr>
      <w:r w:rsidRPr="000F1496">
        <w:t>This qualification reflects the role of individuals working as developing and emerging leaders and managers in a range of enterprise and industry contexts.</w:t>
      </w:r>
    </w:p>
    <w:p w:rsidR="00000000" w:rsidRPr="000F1496" w:rsidP="00152929">
      <w:pPr>
        <w:pStyle w:val="BodyText"/>
      </w:pPr>
      <w:r w:rsidRPr="000F1496">
        <w:t xml:space="preserve">As well as assuming responsibility for their own performance, individuals at </w:t>
      </w:r>
      <w:r w:rsidRPr="000F1496">
        <w:t>this level are likely to provide leadership, guidance and support to others. They may also have some responsibility for organising and monitoring the output of teams.</w:t>
      </w:r>
    </w:p>
    <w:p w:rsidR="00000000" w:rsidRPr="000F1496" w:rsidP="00152929">
      <w:pPr>
        <w:pStyle w:val="BodyText"/>
      </w:pPr>
      <w:r w:rsidRPr="000F1496">
        <w:t>They apply solutions to a defined range of predictable and unpredictable problems, and an</w:t>
      </w:r>
      <w:r w:rsidRPr="000F1496">
        <w:t xml:space="preserve">alyse and evaluate information from a variety of sources. </w:t>
      </w:r>
    </w:p>
    <w:p w:rsidR="00000000" w:rsidRPr="000F1496" w:rsidP="00152929">
      <w:pPr>
        <w:pStyle w:val="Heading3"/>
      </w:pPr>
      <w:r w:rsidRPr="000F1496">
        <w:rPr>
          <w:rStyle w:val="SpecialBold"/>
        </w:rPr>
        <w:t>Licensing/Regulatory Information</w:t>
      </w:r>
    </w:p>
    <w:p w:rsidR="00000000" w:rsidRPr="000F1496" w:rsidP="00152929">
      <w:pPr>
        <w:pStyle w:val="BodyText"/>
      </w:pPr>
      <w:r w:rsidRPr="000F1496">
        <w:t>No licensing, legislative or certification requirements apply to this qualification at the time of publication.</w:t>
      </w:r>
    </w:p>
    <w:p w:rsidR="00000000" w:rsidRPr="000F1496" w:rsidP="000F1496">
      <w:pPr>
        <w:pStyle w:val="Heading1"/>
      </w:pPr>
      <w:bookmarkStart w:id="3" w:name="O_1219277"/>
      <w:bookmarkEnd w:id="3"/>
      <w:r w:rsidRPr="000F1496">
        <w:t>Entry Requirements</w:t>
      </w:r>
    </w:p>
    <w:p w:rsidR="00000000" w:rsidRPr="000F1496" w:rsidP="00152929">
      <w:pPr>
        <w:pStyle w:val="BodyText"/>
      </w:pPr>
      <w:r w:rsidRPr="000F1496">
        <w:t>Nil</w:t>
      </w:r>
    </w:p>
    <w:p w:rsidR="00000000" w:rsidRPr="000F1496" w:rsidP="000F1496">
      <w:pPr>
        <w:pStyle w:val="Heading1"/>
      </w:pPr>
      <w:bookmarkStart w:id="4" w:name="O_1219276"/>
      <w:bookmarkEnd w:id="4"/>
      <w:r w:rsidRPr="000F1496">
        <w:t>Packaging Rules</w:t>
      </w:r>
    </w:p>
    <w:p w:rsidR="00000000" w:rsidRPr="000F1496" w:rsidP="00152929">
      <w:pPr>
        <w:pStyle w:val="Heading3"/>
      </w:pPr>
      <w:r w:rsidRPr="000F1496">
        <w:rPr>
          <w:rStyle w:val="SpecialBold"/>
        </w:rPr>
        <w:t>Total number of units = 12</w:t>
      </w:r>
    </w:p>
    <w:p w:rsidR="00000000" w:rsidRPr="000F1496" w:rsidP="00152929">
      <w:pPr>
        <w:pStyle w:val="List"/>
      </w:pPr>
      <w:r w:rsidRPr="000F1496">
        <w:rPr>
          <w:rStyle w:val="SpecialBold"/>
        </w:rPr>
        <w:t>5 core units</w:t>
      </w:r>
      <w:r w:rsidRPr="000F1496">
        <w:t xml:space="preserve"> plus</w:t>
      </w:r>
    </w:p>
    <w:p w:rsidR="00000000" w:rsidRPr="000F1496" w:rsidP="00152929">
      <w:pPr>
        <w:pStyle w:val="List"/>
      </w:pPr>
      <w:r w:rsidRPr="000F1496">
        <w:rPr>
          <w:rStyle w:val="SpecialBold"/>
        </w:rPr>
        <w:t>7 elective units,</w:t>
      </w:r>
      <w:r w:rsidRPr="000F1496">
        <w:t xml:space="preserve"> of which:</w:t>
      </w:r>
    </w:p>
    <w:p w:rsidR="00000000" w:rsidRPr="000F1496" w:rsidP="000F1496">
      <w:pPr>
        <w:pStyle w:val="ListBullet"/>
      </w:pPr>
      <w:r w:rsidRPr="000F1496">
        <w:t>4 elective units must be selected from Group A</w:t>
      </w:r>
    </w:p>
    <w:p w:rsidR="00000000" w:rsidRPr="000F1496" w:rsidP="000F1496">
      <w:pPr>
        <w:pStyle w:val="ListBullet"/>
      </w:pPr>
      <w:r w:rsidRPr="000F1496">
        <w:t>for the remaining 3 elective units:</w:t>
      </w:r>
    </w:p>
    <w:p w:rsidR="00000000" w:rsidRPr="000F1496" w:rsidP="000F1496">
      <w:pPr>
        <w:pStyle w:val="ListBullet2"/>
      </w:pPr>
      <w:r w:rsidRPr="000F1496">
        <w:t>up to 3 units may be selected from Groups A and B</w:t>
      </w:r>
    </w:p>
    <w:p w:rsidR="00000000" w:rsidRPr="000F1496" w:rsidP="000F1496">
      <w:pPr>
        <w:pStyle w:val="ListBullet2"/>
      </w:pPr>
      <w:r w:rsidRPr="000F1496">
        <w:t xml:space="preserve">if not listed, up to 2 </w:t>
      </w:r>
      <w:r w:rsidRPr="000F1496">
        <w:t>units may be selected from a Certificate IV or above, from this or any other currently endorsed Training Package qualification or accredited course.</w:t>
      </w:r>
    </w:p>
    <w:p w:rsidR="00000000" w:rsidRPr="000F1496" w:rsidP="00152929">
      <w:pPr>
        <w:pStyle w:val="BodyText"/>
      </w:pPr>
      <w:r w:rsidRPr="000F1496">
        <w:t>Elective units must be relevant to the work environment and the qualification, maintain the integrity of th</w:t>
      </w:r>
      <w:r w:rsidRPr="000F1496">
        <w:t>e AQF alignment and contribute to a valid, industry-supported vocational outcome.</w:t>
      </w:r>
    </w:p>
    <w:p w:rsidR="00000000" w:rsidRPr="000F1496" w:rsidP="000F1496">
      <w:pPr>
        <w:pStyle w:val="List"/>
      </w:pPr>
      <w:r w:rsidRPr="000F1496">
        <w:rPr>
          <w:rStyle w:val="SpecialBold"/>
        </w:rPr>
        <w:t>Core units</w:t>
      </w:r>
    </w:p>
    <w:p w:rsidR="00000000" w:rsidRPr="000F1496" w:rsidP="00152929">
      <w:pPr>
        <w:pStyle w:val="List"/>
      </w:pPr>
      <w:r w:rsidRPr="000F1496">
        <w:t>BSBLDR411 Demonstrate leadership in the workplace</w:t>
      </w:r>
    </w:p>
    <w:p w:rsidR="00000000" w:rsidRPr="000F1496" w:rsidP="00152929">
      <w:pPr>
        <w:pStyle w:val="List"/>
      </w:pPr>
      <w:r w:rsidRPr="000F1496">
        <w:t>BSBLDR413 Lead effective workplace relationships</w:t>
      </w:r>
    </w:p>
    <w:p w:rsidR="00000000" w:rsidRPr="000F1496" w:rsidP="00152929">
      <w:pPr>
        <w:pStyle w:val="List"/>
      </w:pPr>
      <w:r w:rsidRPr="000F1496">
        <w:t>BSBOPS402 Coordinate business operational plans</w:t>
      </w:r>
    </w:p>
    <w:p w:rsidR="00000000" w:rsidRPr="000F1496" w:rsidP="00152929">
      <w:pPr>
        <w:pStyle w:val="List"/>
      </w:pPr>
      <w:r w:rsidRPr="000F1496">
        <w:t>BSBXCM401 Apply communication strategies in the workplace</w:t>
      </w:r>
    </w:p>
    <w:p w:rsidR="00000000" w:rsidRPr="000F1496" w:rsidP="00152929">
      <w:pPr>
        <w:pStyle w:val="List"/>
      </w:pPr>
      <w:r w:rsidRPr="000F1496">
        <w:t>BSBXTW401 Lead and facilitate a team</w:t>
      </w:r>
    </w:p>
    <w:p w:rsidR="00000000" w:rsidRPr="000F1496" w:rsidP="000F1496">
      <w:pPr>
        <w:pStyle w:val="List"/>
      </w:pPr>
      <w:r w:rsidRPr="000F1496">
        <w:rPr>
          <w:rStyle w:val="SpecialBold"/>
        </w:rPr>
        <w:t>Elective units</w:t>
      </w:r>
    </w:p>
    <w:p w:rsidR="00000000" w:rsidRPr="000F1496" w:rsidP="000F1496">
      <w:pPr>
        <w:pStyle w:val="List"/>
      </w:pPr>
      <w:r w:rsidRPr="000F1496">
        <w:rPr>
          <w:rStyle w:val="SpecialBold"/>
        </w:rPr>
        <w:t>Group A</w:t>
      </w:r>
    </w:p>
    <w:p w:rsidR="00000000" w:rsidRPr="000F1496" w:rsidP="00152929">
      <w:pPr>
        <w:pStyle w:val="List"/>
      </w:pPr>
      <w:r w:rsidRPr="000F1496">
        <w:t>BSBCMM412 Lead difficult conversations</w:t>
      </w:r>
    </w:p>
    <w:p w:rsidR="00000000" w:rsidRPr="000F1496" w:rsidP="00152929">
      <w:pPr>
        <w:pStyle w:val="List"/>
      </w:pPr>
      <w:r w:rsidRPr="000F1496">
        <w:t>BSBCRT411 Apply critical thinking to work practices</w:t>
      </w:r>
    </w:p>
    <w:p w:rsidR="00000000" w:rsidRPr="000F1496" w:rsidP="00152929">
      <w:pPr>
        <w:pStyle w:val="List"/>
      </w:pPr>
      <w:r w:rsidRPr="000F1496">
        <w:t>BSBCRT413 Collaborate in creative processes</w:t>
      </w:r>
    </w:p>
    <w:p w:rsidR="00000000" w:rsidRPr="000F1496" w:rsidP="00152929">
      <w:pPr>
        <w:pStyle w:val="List"/>
      </w:pPr>
      <w:r w:rsidRPr="000F1496">
        <w:t>BSB</w:t>
      </w:r>
      <w:r w:rsidRPr="000F1496">
        <w:t>FIN401 Report on financial activity</w:t>
      </w:r>
    </w:p>
    <w:p w:rsidR="00000000" w:rsidRPr="000F1496" w:rsidP="00152929">
      <w:pPr>
        <w:pStyle w:val="List"/>
      </w:pPr>
      <w:r w:rsidRPr="000F1496">
        <w:t>BSBLDR412 Communicate effectively as a workplace leader</w:t>
      </w:r>
    </w:p>
    <w:p w:rsidR="00000000" w:rsidRPr="000F1496" w:rsidP="00152929">
      <w:pPr>
        <w:pStyle w:val="List"/>
      </w:pPr>
      <w:r w:rsidRPr="000F1496">
        <w:t>BSBLDR414 Lead team effectiveness</w:t>
      </w:r>
    </w:p>
    <w:p w:rsidR="00000000" w:rsidRPr="000F1496" w:rsidP="00152929">
      <w:pPr>
        <w:pStyle w:val="List"/>
      </w:pPr>
      <w:r w:rsidRPr="000F1496">
        <w:t>BSBLDR521 Lead the development of diverse workforces</w:t>
      </w:r>
    </w:p>
    <w:p w:rsidR="00000000" w:rsidRPr="000F1496" w:rsidP="00152929">
      <w:pPr>
        <w:pStyle w:val="List"/>
      </w:pPr>
      <w:r w:rsidRPr="000F1496">
        <w:t>BSBOPS403 Apply business risk management processes</w:t>
      </w:r>
    </w:p>
    <w:p w:rsidR="00000000" w:rsidRPr="000F1496" w:rsidP="00152929">
      <w:pPr>
        <w:pStyle w:val="List"/>
      </w:pPr>
      <w:r w:rsidRPr="000F1496">
        <w:t>BSBPEF402 Develop personal</w:t>
      </w:r>
      <w:r w:rsidRPr="000F1496">
        <w:t xml:space="preserve"> work priorities</w:t>
      </w:r>
    </w:p>
    <w:p w:rsidR="00000000" w:rsidRPr="000F1496" w:rsidP="00152929">
      <w:pPr>
        <w:pStyle w:val="List"/>
      </w:pPr>
      <w:r w:rsidRPr="000F1496">
        <w:t>BSBSTR401 Promote innovation in team environments</w:t>
      </w:r>
    </w:p>
    <w:p w:rsidR="00000000" w:rsidRPr="000F1496" w:rsidP="00152929">
      <w:pPr>
        <w:pStyle w:val="List"/>
      </w:pPr>
      <w:r w:rsidRPr="000F1496">
        <w:t>BSBSTR502 Facilitate continuous improvement</w:t>
      </w:r>
    </w:p>
    <w:p w:rsidR="00000000" w:rsidRPr="000F1496" w:rsidP="00152929">
      <w:pPr>
        <w:pStyle w:val="List"/>
      </w:pPr>
      <w:r w:rsidRPr="000F1496">
        <w:t>BSBTWK401 Build and maintain business relationships</w:t>
      </w:r>
    </w:p>
    <w:p w:rsidR="00000000" w:rsidRPr="000F1496" w:rsidP="00152929">
      <w:pPr>
        <w:pStyle w:val="List"/>
      </w:pPr>
      <w:r w:rsidRPr="000F1496">
        <w:t>BSBWHS411 Implement and monitor WHS policies, procedures and programs</w:t>
      </w:r>
    </w:p>
    <w:p w:rsidR="00000000" w:rsidRPr="000F1496" w:rsidP="00152929">
      <w:pPr>
        <w:pStyle w:val="BodyText"/>
      </w:pPr>
      <w:r w:rsidRPr="000F1496">
        <w:t>BSBWHS432X Contribute t</w:t>
      </w:r>
      <w:r w:rsidRPr="000F1496">
        <w:t>o organisational mental health response in the context of disruptive events</w:t>
      </w:r>
    </w:p>
    <w:p w:rsidR="00000000" w:rsidRPr="000F1496" w:rsidP="00152929">
      <w:pPr>
        <w:pStyle w:val="Heading4"/>
      </w:pPr>
      <w:r w:rsidRPr="000F1496">
        <w:t>BSBXBD403 Analyse big data</w:t>
      </w:r>
    </w:p>
    <w:p w:rsidR="00000000" w:rsidRPr="000F1496" w:rsidP="00152929">
      <w:pPr>
        <w:pStyle w:val="BodyText"/>
      </w:pPr>
      <w:r w:rsidRPr="000F1496">
        <w:t>BSBXBD404 Use big data for operational decision making</w:t>
      </w:r>
    </w:p>
    <w:p w:rsidR="00000000" w:rsidRPr="000F1496" w:rsidP="000F1496">
      <w:pPr>
        <w:pStyle w:val="List"/>
      </w:pPr>
      <w:r w:rsidRPr="000F1496">
        <w:rPr>
          <w:rStyle w:val="SpecialBold"/>
        </w:rPr>
        <w:t>Group B</w:t>
      </w:r>
    </w:p>
    <w:p w:rsidR="00000000" w:rsidRPr="000F1496" w:rsidP="00152929">
      <w:pPr>
        <w:pStyle w:val="List"/>
      </w:pPr>
      <w:r w:rsidRPr="000F1496">
        <w:t>BSBCRT412 Articulate, present and debate ideas</w:t>
      </w:r>
    </w:p>
    <w:p w:rsidR="00000000" w:rsidRPr="000F1496" w:rsidP="00152929">
      <w:pPr>
        <w:pStyle w:val="List"/>
      </w:pPr>
      <w:r w:rsidRPr="000F1496">
        <w:t xml:space="preserve">BSBOPS401 Coordinate business resources </w:t>
      </w:r>
    </w:p>
    <w:p w:rsidR="00000000" w:rsidRPr="000F1496" w:rsidP="00152929">
      <w:pPr>
        <w:pStyle w:val="List"/>
      </w:pPr>
      <w:r w:rsidRPr="000F1496">
        <w:t>BS</w:t>
      </w:r>
      <w:r w:rsidRPr="000F1496">
        <w:t>BOPS404 Implement customer service strategies</w:t>
      </w:r>
    </w:p>
    <w:p w:rsidR="00000000" w:rsidRPr="000F1496" w:rsidP="00152929">
      <w:pPr>
        <w:pStyle w:val="List"/>
      </w:pPr>
      <w:r w:rsidRPr="000F1496">
        <w:t>BSBOPS405 Organise business meetings</w:t>
      </w:r>
    </w:p>
    <w:p w:rsidR="00000000" w:rsidRPr="000F1496" w:rsidP="00152929">
      <w:pPr>
        <w:pStyle w:val="List"/>
      </w:pPr>
      <w:r w:rsidRPr="000F1496">
        <w:t>BSBOPS407X Support organisational response to disruption</w:t>
      </w:r>
    </w:p>
    <w:p w:rsidR="00000000" w:rsidRPr="000F1496" w:rsidP="00152929">
      <w:pPr>
        <w:pStyle w:val="List"/>
      </w:pPr>
      <w:r w:rsidRPr="000F1496">
        <w:t>BSBPEF401 Manage personal health and wellbeing</w:t>
      </w:r>
    </w:p>
    <w:p w:rsidR="00000000" w:rsidRPr="000F1496" w:rsidP="00152929">
      <w:pPr>
        <w:pStyle w:val="List"/>
      </w:pPr>
      <w:r w:rsidRPr="000F1496">
        <w:t>BSBPEF403 Lead personal development</w:t>
      </w:r>
    </w:p>
    <w:p w:rsidR="00000000" w:rsidRPr="000F1496" w:rsidP="00152929">
      <w:pPr>
        <w:pStyle w:val="List"/>
      </w:pPr>
      <w:r w:rsidRPr="000F1496">
        <w:t>BSBPEF502 Develop and use emotional intelligence</w:t>
      </w:r>
    </w:p>
    <w:p w:rsidR="00000000" w:rsidRPr="000F1496" w:rsidP="00152929">
      <w:pPr>
        <w:pStyle w:val="List"/>
      </w:pPr>
      <w:r w:rsidRPr="000F1496">
        <w:t>BSBPMG430 Undertake project work</w:t>
      </w:r>
    </w:p>
    <w:p w:rsidR="00000000" w:rsidRPr="000F1496" w:rsidP="00152929">
      <w:pPr>
        <w:pStyle w:val="List"/>
      </w:pPr>
      <w:r w:rsidRPr="000F1496">
        <w:t>BSBSUS411 Implement and monitor environmentally sustainable work practices</w:t>
      </w:r>
    </w:p>
    <w:p w:rsidR="00000000" w:rsidRPr="000F1496" w:rsidP="00152929">
      <w:pPr>
        <w:pStyle w:val="List"/>
      </w:pPr>
      <w:r w:rsidRPr="000F1496">
        <w:t>BSBSUS412 Develop and implement workplace sustainability plans</w:t>
      </w:r>
    </w:p>
    <w:p w:rsidR="00000000" w:rsidRPr="000F1496" w:rsidP="00152929">
      <w:pPr>
        <w:pStyle w:val="List"/>
      </w:pPr>
      <w:r w:rsidRPr="000F1496">
        <w:t>BSBWRT411 Write complex documents</w:t>
      </w:r>
    </w:p>
    <w:p w:rsidR="00000000" w:rsidRPr="000F1496" w:rsidP="00152929">
      <w:pPr>
        <w:pStyle w:val="List"/>
      </w:pPr>
      <w:r w:rsidRPr="000F1496">
        <w:t>BS</w:t>
      </w:r>
      <w:r w:rsidRPr="000F1496">
        <w:t>BXCS406 Develop cyber security insider threat and risk response plans</w:t>
      </w:r>
    </w:p>
    <w:p w:rsidR="00000000" w:rsidRPr="000F1496" w:rsidP="00152929">
      <w:pPr>
        <w:pStyle w:val="List"/>
      </w:pPr>
      <w:r w:rsidRPr="000F1496">
        <w:t>BSBXCS407 Develop cyber hygiene best practice plan</w:t>
      </w:r>
    </w:p>
    <w:p w:rsidR="00000000" w:rsidRPr="000F1496" w:rsidP="00152929">
      <w:pPr>
        <w:pStyle w:val="List"/>
      </w:pPr>
      <w:r w:rsidRPr="000F1496">
        <w:t>BSBXCS408 Develop employee cyber security risk profiles</w:t>
      </w:r>
    </w:p>
    <w:p w:rsidR="00000000" w:rsidRPr="000F1496" w:rsidP="00152929">
      <w:pPr>
        <w:pStyle w:val="BodyText"/>
      </w:pPr>
      <w:r w:rsidRPr="000F1496">
        <w:t>BSBXCS409 Plan and implement organisational cyber security insider threat preve</w:t>
      </w:r>
      <w:r w:rsidRPr="000F1496">
        <w:t>ntion strategies</w:t>
      </w:r>
    </w:p>
    <w:p w:rsidR="00000000" w:rsidRPr="000F1496" w:rsidP="00152929">
      <w:pPr>
        <w:pStyle w:val="BodyText"/>
      </w:pPr>
      <w:r w:rsidRPr="000F1496">
        <w:t>SIRXCEG004 Create a customer-centric culture</w:t>
      </w:r>
    </w:p>
    <w:p w:rsidR="00000000" w:rsidRPr="000F1496" w:rsidP="000F1496">
      <w:pPr>
        <w:pStyle w:val="Heading1"/>
      </w:pPr>
      <w:bookmarkStart w:id="5" w:name="O_1219275"/>
      <w:bookmarkEnd w:id="5"/>
      <w:r w:rsidRPr="000F1496">
        <w:t>Qualification Mapping Information</w:t>
      </w:r>
    </w:p>
    <w:p w:rsidR="00000000" w:rsidRPr="000F1496" w:rsidP="00152929">
      <w:pPr>
        <w:pStyle w:val="BodyText"/>
      </w:pPr>
      <w:r w:rsidRPr="000F1496">
        <w:t>Supersedes and is equivalent to BSB42015 Certificate IV in Leadership and Management.</w:t>
      </w:r>
    </w:p>
    <w:p w:rsidR="00000000" w:rsidRPr="000F1496" w:rsidP="000F1496">
      <w:pPr>
        <w:pStyle w:val="Heading1"/>
      </w:pPr>
      <w:bookmarkStart w:id="6" w:name="O_1219280"/>
      <w:bookmarkEnd w:id="6"/>
      <w:r w:rsidRPr="000F1496">
        <w:t>Links</w:t>
      </w:r>
    </w:p>
    <w:p w:rsidR="00000000" w:rsidRPr="000F1496" w:rsidP="00152929">
      <w:pPr>
        <w:pStyle w:val="BodyText"/>
      </w:pPr>
      <w:r w:rsidRPr="000F1496">
        <w:t>Companion Volume Implementatio</w:t>
      </w:r>
      <w:r w:rsidRPr="000F1496">
        <w:t xml:space="preserve">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25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1496" w:rsidP="000F1496"/>
    <w:sectPr w:rsidSect="000F14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6" w:rsidRPr="00152929" w:rsidP="00152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29" w:rsidP="000F1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929" w:rsidP="000F1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2929" w:rsidP="000F1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496" w:rsidRPr="00152929" w:rsidP="00152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29" w:rsidRPr="002D2AF8" w:rsidP="000F1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BSB40520 Certificate IV in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2022</w:t>
    </w:r>
    <w:r>
      <w:fldChar w:fldCharType="end"/>
    </w:r>
  </w:p>
  <w:p w:rsidR="00152929" w:rsidP="000F1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85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6D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665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496"/>
  </w:style>
  <w:style w:type="character" w:customStyle="1" w:styleId="Heading1Char">
    <w:name w:val="Heading 1 Char"/>
    <w:basedOn w:val="DefaultParagraphFont"/>
    <w:link w:val="Heading1"/>
    <w:rsid w:val="000F1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4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4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4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496"/>
    <w:rPr>
      <w:b/>
      <w:spacing w:val="0"/>
    </w:rPr>
  </w:style>
  <w:style w:type="paragraph" w:styleId="ListBullet2">
    <w:name w:val="List Bullet 2"/>
    <w:basedOn w:val="List2"/>
    <w:rsid w:val="000F14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496"/>
    <w:rPr>
      <w:i/>
    </w:rPr>
  </w:style>
  <w:style w:type="paragraph" w:customStyle="1" w:styleId="SuperHeading">
    <w:name w:val="SuperHeading"/>
    <w:basedOn w:val="Normal"/>
    <w:rsid w:val="000F1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4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4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496"/>
  </w:style>
  <w:style w:type="paragraph" w:styleId="TableofFigures">
    <w:name w:val="table of figures"/>
    <w:basedOn w:val="Normal"/>
    <w:next w:val="Normal"/>
    <w:semiHidden/>
    <w:rsid w:val="000F1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4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496"/>
    <w:rPr>
      <w:rFonts w:ascii="Wingdings" w:hAnsi="Wingdings"/>
    </w:rPr>
  </w:style>
  <w:style w:type="paragraph" w:customStyle="1" w:styleId="TableHeading">
    <w:name w:val="Table Heading"/>
    <w:basedOn w:val="HeadingBase"/>
    <w:rsid w:val="000F1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496"/>
    <w:rPr>
      <w:color w:val="0033CC"/>
      <w:u w:val="none"/>
    </w:rPr>
  </w:style>
  <w:style w:type="paragraph" w:customStyle="1" w:styleId="BodyTextRight">
    <w:name w:val="Body Text Right"/>
    <w:basedOn w:val="BodyText"/>
    <w:rsid w:val="000F1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4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496"/>
    <w:rPr>
      <w:sz w:val="32"/>
    </w:rPr>
  </w:style>
  <w:style w:type="paragraph" w:customStyle="1" w:styleId="HeadingProcedure">
    <w:name w:val="Heading Procedure"/>
    <w:basedOn w:val="HeadingBase"/>
    <w:next w:val="Normal"/>
    <w:rsid w:val="000F1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496"/>
    <w:pPr>
      <w:spacing w:before="60" w:after="60"/>
    </w:pPr>
  </w:style>
  <w:style w:type="paragraph" w:styleId="ListContinue">
    <w:name w:val="List Continue"/>
    <w:basedOn w:val="List"/>
    <w:rsid w:val="000F1496"/>
    <w:pPr>
      <w:ind w:firstLine="0"/>
    </w:pPr>
  </w:style>
  <w:style w:type="paragraph" w:customStyle="1" w:styleId="ListNote">
    <w:name w:val="List Note"/>
    <w:basedOn w:val="List"/>
    <w:rsid w:val="000F1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496"/>
    <w:rPr>
      <w:rFonts w:ascii="Courier New" w:hAnsi="Courier New"/>
    </w:rPr>
  </w:style>
  <w:style w:type="paragraph" w:customStyle="1" w:styleId="NoteBullet">
    <w:name w:val="Note Bullet"/>
    <w:basedOn w:val="Note"/>
    <w:rsid w:val="000F1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4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496"/>
    <w:rPr>
      <w:b/>
      <w:smallCaps/>
    </w:rPr>
  </w:style>
  <w:style w:type="paragraph" w:customStyle="1" w:styleId="TableListNumber">
    <w:name w:val="Table List Number"/>
    <w:basedOn w:val="ListNumber"/>
    <w:rsid w:val="000F1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496"/>
    <w:pPr>
      <w:numPr>
        <w:numId w:val="9"/>
      </w:numPr>
    </w:pPr>
  </w:style>
  <w:style w:type="paragraph" w:customStyle="1" w:styleId="ListAlpha2">
    <w:name w:val="List Alpha 2"/>
    <w:basedOn w:val="List2"/>
    <w:rsid w:val="000F1496"/>
    <w:pPr>
      <w:numPr>
        <w:numId w:val="8"/>
      </w:numPr>
    </w:pPr>
  </w:style>
  <w:style w:type="paragraph" w:styleId="List2">
    <w:name w:val="List 2"/>
    <w:basedOn w:val="BodyText"/>
    <w:rsid w:val="000F1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4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4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496"/>
    <w:pPr>
      <w:numPr>
        <w:numId w:val="4"/>
      </w:numPr>
    </w:pPr>
  </w:style>
  <w:style w:type="paragraph" w:styleId="ListContinue2">
    <w:name w:val="List Continue 2"/>
    <w:basedOn w:val="List2"/>
    <w:rsid w:val="000F1496"/>
    <w:pPr>
      <w:ind w:firstLine="0"/>
    </w:pPr>
  </w:style>
  <w:style w:type="paragraph" w:styleId="ListContinue3">
    <w:name w:val="List Continue 3"/>
    <w:basedOn w:val="List3"/>
    <w:rsid w:val="000F1496"/>
    <w:pPr>
      <w:ind w:left="1021" w:firstLine="0"/>
    </w:pPr>
  </w:style>
  <w:style w:type="paragraph" w:styleId="ListContinue4">
    <w:name w:val="List Continue 4"/>
    <w:basedOn w:val="List4"/>
    <w:rsid w:val="000F1496"/>
    <w:pPr>
      <w:ind w:firstLine="0"/>
    </w:pPr>
  </w:style>
  <w:style w:type="paragraph" w:styleId="ListContinue5">
    <w:name w:val="List Continue 5"/>
    <w:basedOn w:val="List5"/>
    <w:rsid w:val="000F1496"/>
    <w:pPr>
      <w:ind w:firstLine="0"/>
    </w:pPr>
  </w:style>
  <w:style w:type="paragraph" w:styleId="ListNumber3">
    <w:name w:val="List Number 3"/>
    <w:basedOn w:val="List3"/>
    <w:rsid w:val="000F1496"/>
    <w:pPr>
      <w:numPr>
        <w:numId w:val="5"/>
      </w:numPr>
    </w:pPr>
  </w:style>
  <w:style w:type="paragraph" w:styleId="ListNumber4">
    <w:name w:val="List Number 4"/>
    <w:basedOn w:val="List4"/>
    <w:rsid w:val="000F1496"/>
    <w:pPr>
      <w:numPr>
        <w:numId w:val="6"/>
      </w:numPr>
    </w:pPr>
  </w:style>
  <w:style w:type="paragraph" w:styleId="ListNumber5">
    <w:name w:val="List Number 5"/>
    <w:basedOn w:val="List5"/>
    <w:rsid w:val="000F1496"/>
    <w:pPr>
      <w:numPr>
        <w:numId w:val="7"/>
      </w:numPr>
    </w:pPr>
  </w:style>
  <w:style w:type="paragraph" w:styleId="BlockText">
    <w:name w:val="Block Text"/>
    <w:basedOn w:val="Normal"/>
    <w:rsid w:val="000F1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496"/>
    <w:rPr>
      <w:sz w:val="16"/>
      <w:vertAlign w:val="superscript"/>
    </w:rPr>
  </w:style>
  <w:style w:type="character" w:customStyle="1" w:styleId="Symbols">
    <w:name w:val="Symbols"/>
    <w:basedOn w:val="DefaultParagraphFont"/>
    <w:rsid w:val="000F1496"/>
    <w:rPr>
      <w:rFonts w:ascii="Symbol" w:hAnsi="Symbol"/>
    </w:rPr>
  </w:style>
  <w:style w:type="character" w:customStyle="1" w:styleId="MenuOptions">
    <w:name w:val="Menu Options"/>
    <w:basedOn w:val="DefaultParagraphFont"/>
    <w:rsid w:val="000F1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496"/>
    <w:rPr>
      <w:b/>
    </w:rPr>
  </w:style>
  <w:style w:type="character" w:customStyle="1" w:styleId="Underlined">
    <w:name w:val="Underlined"/>
    <w:basedOn w:val="DefaultParagraphFont"/>
    <w:rsid w:val="000F1496"/>
    <w:rPr>
      <w:u w:val="single"/>
    </w:rPr>
  </w:style>
  <w:style w:type="paragraph" w:customStyle="1" w:styleId="TableBodyTextRight">
    <w:name w:val="Table Body Text Right"/>
    <w:basedOn w:val="TableBodyText"/>
    <w:rsid w:val="000F1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496"/>
    <w:rPr>
      <w:sz w:val="18"/>
    </w:rPr>
  </w:style>
  <w:style w:type="paragraph" w:customStyle="1" w:styleId="BodySmallRight">
    <w:name w:val="Body Small Right"/>
    <w:basedOn w:val="BodyTextRight"/>
    <w:rsid w:val="000F1496"/>
    <w:rPr>
      <w:sz w:val="18"/>
      <w:szCs w:val="18"/>
    </w:rPr>
  </w:style>
  <w:style w:type="paragraph" w:customStyle="1" w:styleId="MarginEdition">
    <w:name w:val="Margin Edition"/>
    <w:basedOn w:val="MarginNote"/>
    <w:rsid w:val="000F1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496"/>
    <w:rPr>
      <w:sz w:val="2"/>
      <w:szCs w:val="2"/>
    </w:rPr>
  </w:style>
  <w:style w:type="character" w:customStyle="1" w:styleId="Small">
    <w:name w:val="Small"/>
    <w:basedOn w:val="DefaultParagraphFont"/>
    <w:rsid w:val="000F1496"/>
    <w:rPr>
      <w:sz w:val="16"/>
    </w:rPr>
  </w:style>
  <w:style w:type="paragraph" w:customStyle="1" w:styleId="WideTable">
    <w:name w:val="Wide Table"/>
    <w:basedOn w:val="Normal"/>
    <w:rsid w:val="000F1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496"/>
  </w:style>
  <w:style w:type="paragraph" w:styleId="Quote">
    <w:name w:val="Quote"/>
    <w:basedOn w:val="Heading1"/>
    <w:link w:val="QuoteChar"/>
    <w:qFormat/>
    <w:rsid w:val="000F1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496"/>
    <w:pPr>
      <w:pageBreakBefore/>
    </w:pPr>
  </w:style>
  <w:style w:type="paragraph" w:customStyle="1" w:styleId="Border">
    <w:name w:val="Border"/>
    <w:basedOn w:val="Normal"/>
    <w:qFormat/>
    <w:rsid w:val="000F1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496"/>
    <w:rPr>
      <w:u w:val="single"/>
    </w:rPr>
  </w:style>
  <w:style w:type="character" w:customStyle="1" w:styleId="BoldandItalics">
    <w:name w:val="Bold and Italics"/>
    <w:qFormat/>
    <w:rsid w:val="000F1496"/>
    <w:rPr>
      <w:b/>
      <w:i/>
      <w:u w:val="none"/>
    </w:rPr>
  </w:style>
  <w:style w:type="paragraph" w:styleId="BalloonText">
    <w:name w:val="Balloon Text"/>
    <w:basedOn w:val="Normal"/>
    <w:link w:val="BalloonTextChar"/>
    <w:rsid w:val="000F1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496"/>
    <w:pPr>
      <w:spacing w:before="0" w:after="0"/>
    </w:pPr>
  </w:style>
  <w:style w:type="paragraph" w:customStyle="1" w:styleId="BodyTextBold">
    <w:name w:val="Body Text Bold"/>
    <w:basedOn w:val="BodyText"/>
    <w:qFormat/>
    <w:rsid w:val="000F1496"/>
    <w:rPr>
      <w:b/>
    </w:rPr>
  </w:style>
  <w:style w:type="character" w:styleId="Hyperlink">
    <w:name w:val="Hyperlink"/>
    <w:basedOn w:val="DefaultParagraphFont"/>
    <w:uiPriority w:val="99"/>
    <w:unhideWhenUsed/>
    <w:rsid w:val="00152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4192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BSB40520 Certificate IV in Leadership and Management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2022-02-11T02:03:00Z</dcterms:created>
  <dcterms:modified xsi:type="dcterms:W3CDTF">2022-02-11T02:03:00Z</dcterms:modified>
</cp:coreProperties>
</file>