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797" w:rsidP="00F93797">
      <w:pPr>
        <w:pStyle w:val="Title"/>
      </w:pPr>
      <w:r>
        <w:fldChar w:fldCharType="begin"/>
      </w:r>
      <w:r>
        <w:instrText xml:space="preserve"> TITLE   \* MERGEFORMAT </w:instrText>
      </w:r>
      <w:r>
        <w:fldChar w:fldCharType="separate"/>
      </w:r>
      <w:r>
        <w:t>BSB40220 Certificate IV in Aboriginal and Torres Strait Islander Governance</w:t>
      </w:r>
      <w:r>
        <w:fldChar w:fldCharType="end"/>
      </w:r>
    </w:p>
    <w:p w:rsidR="00F93797" w:rsidP="00F93797">
      <w:pPr>
        <w:pStyle w:val="Version"/>
        <w:sectPr w:rsidSect="00531D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DC6" w:rsidP="00531DC6">
      <w:pPr>
        <w:pStyle w:val="SuperHeading"/>
      </w:pPr>
      <w:r w:rsidRPr="00531DC6">
        <w:t>BSB40220 Certificate IV in Aboriginal and Torres Strait Islander Governance</w:t>
      </w:r>
    </w:p>
    <w:p w:rsidR="00000000" w:rsidRPr="00531DC6" w:rsidP="00531DC6">
      <w:pPr>
        <w:pStyle w:val="Heading1"/>
      </w:pPr>
      <w:bookmarkStart w:id="1" w:name="O_1127799"/>
      <w:bookmarkEnd w:id="1"/>
      <w:r w:rsidRPr="00531DC6">
        <w:t>Modification History</w:t>
      </w:r>
    </w:p>
    <w:tbl>
      <w:tblPr>
        <w:tblW w:w="9274" w:type="dxa"/>
        <w:tblLayout w:type="fixed"/>
        <w:tblCellMar>
          <w:left w:w="62" w:type="dxa"/>
          <w:right w:w="62" w:type="dxa"/>
        </w:tblCellMar>
        <w:tblLook w:val="0000"/>
      </w:tblPr>
      <w:tblGrid>
        <w:gridCol w:w="3111"/>
        <w:gridCol w:w="6163"/>
      </w:tblGrid>
      <w:tr w:rsidTr="00531DC6">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31DC6" w:rsidP="00531DC6">
            <w:pPr>
              <w:pStyle w:val="BodyText"/>
            </w:pPr>
            <w:r w:rsidRPr="00531DC6">
              <w:rPr>
                <w:rStyle w:val="SpecialBold"/>
              </w:rPr>
              <w:t>Release</w:t>
            </w:r>
            <w:r w:rsidRPr="00531DC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31DC6">
            <w:pPr>
              <w:pStyle w:val="BodyText"/>
              <w:rPr>
                <w:lang w:val="en-NZ"/>
              </w:rPr>
            </w:pPr>
            <w:r w:rsidRPr="00531DC6">
              <w:rPr>
                <w:rStyle w:val="SpecialBold"/>
              </w:rPr>
              <w:t>Comments</w:t>
            </w:r>
            <w:r w:rsidRPr="00531DC6">
              <w:t> </w:t>
            </w:r>
          </w:p>
        </w:tc>
      </w:tr>
      <w:tr w:rsidTr="00531DC6">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31DC6">
            <w:pPr>
              <w:pStyle w:val="BodyText"/>
              <w:rPr>
                <w:lang w:val="en-NZ"/>
              </w:rPr>
            </w:pPr>
            <w:r w:rsidRPr="00531DC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31DC6" w:rsidP="00531DC6">
            <w:pPr>
              <w:pStyle w:val="BodyText"/>
            </w:pPr>
            <w:r w:rsidRPr="00531DC6">
              <w:t>This version first released with BSB Business Services Training Package Version 7.0.</w:t>
            </w:r>
          </w:p>
        </w:tc>
      </w:tr>
    </w:tbl>
    <w:p w:rsidR="00000000" w:rsidRPr="00531DC6" w:rsidP="00531DC6">
      <w:pPr>
        <w:pStyle w:val="BodyText"/>
      </w:pPr>
    </w:p>
    <w:p w:rsidR="00000000" w:rsidRPr="00531DC6" w:rsidP="00531DC6">
      <w:pPr>
        <w:pStyle w:val="AllowPageBreak"/>
      </w:pPr>
    </w:p>
    <w:p w:rsidR="00000000" w:rsidRPr="00531DC6" w:rsidP="00531DC6">
      <w:pPr>
        <w:pStyle w:val="Heading1"/>
      </w:pPr>
      <w:bookmarkStart w:id="2" w:name="O_1127800"/>
      <w:bookmarkEnd w:id="2"/>
      <w:r w:rsidRPr="00531DC6">
        <w:t>Qualification Description</w:t>
      </w:r>
    </w:p>
    <w:p w:rsidR="00000000" w:rsidRPr="00531DC6" w:rsidP="00F93797">
      <w:pPr>
        <w:pStyle w:val="BodyText"/>
      </w:pPr>
      <w:r w:rsidRPr="00531DC6">
        <w:t>This qualification reflects the role of individuals working as board members, contact officers and senior staff within Aboriginal and Torres Strait Islander organisations. It also applies to public servants working with Aboriginal</w:t>
      </w:r>
      <w:r w:rsidRPr="00531DC6">
        <w:t xml:space="preserve"> and Torres Strait Islander boards of governance.</w:t>
      </w:r>
    </w:p>
    <w:p w:rsidR="00000000" w:rsidRPr="00531DC6" w:rsidP="00F93797">
      <w:pPr>
        <w:pStyle w:val="BodyText"/>
      </w:pPr>
      <w:r w:rsidRPr="00531DC6">
        <w:t>In these roles, individuals bring a wide range of knowledge, skills and experience to the workplace with an acute awareness that they operate in two worlds. They have cultural obligations to their community</w:t>
      </w:r>
      <w:r w:rsidRPr="00531DC6">
        <w:t xml:space="preserve"> as well as legal and financial obligations to the wider community and funding bodies.</w:t>
      </w:r>
    </w:p>
    <w:p w:rsidR="00000000" w:rsidRPr="00531DC6" w:rsidP="00F93797">
      <w:pPr>
        <w:pStyle w:val="Heading3"/>
      </w:pPr>
      <w:r w:rsidRPr="00531DC6">
        <w:rPr>
          <w:rStyle w:val="SpecialBold"/>
        </w:rPr>
        <w:t>Licensing/Regulatory Information</w:t>
      </w:r>
    </w:p>
    <w:p w:rsidR="00000000" w:rsidRPr="00531DC6" w:rsidP="00F93797">
      <w:pPr>
        <w:pStyle w:val="BodyText"/>
      </w:pPr>
      <w:r w:rsidRPr="00531DC6">
        <w:t>No licensing, legislative or certification requirements apply to this qualification at the time of publication.</w:t>
      </w:r>
    </w:p>
    <w:p w:rsidR="00000000" w:rsidRPr="00531DC6" w:rsidP="00531DC6">
      <w:pPr>
        <w:pStyle w:val="Heading1"/>
      </w:pPr>
      <w:bookmarkStart w:id="3" w:name="O_1127801"/>
      <w:bookmarkEnd w:id="3"/>
      <w:r w:rsidRPr="00531DC6">
        <w:t>Entry</w:t>
      </w:r>
      <w:r w:rsidRPr="00531DC6">
        <w:t xml:space="preserve"> Requirements</w:t>
      </w:r>
    </w:p>
    <w:p w:rsidR="00000000" w:rsidRPr="00531DC6" w:rsidP="00F93797">
      <w:pPr>
        <w:pStyle w:val="BodyText"/>
      </w:pPr>
      <w:r w:rsidRPr="00531DC6">
        <w:t>Nil</w:t>
      </w:r>
    </w:p>
    <w:p w:rsidR="00000000" w:rsidRPr="00531DC6" w:rsidP="00531DC6">
      <w:pPr>
        <w:pStyle w:val="Heading1"/>
      </w:pPr>
      <w:bookmarkStart w:id="4" w:name="O_1127802"/>
      <w:bookmarkEnd w:id="4"/>
      <w:r w:rsidRPr="00531DC6">
        <w:t>Packaging Rules</w:t>
      </w:r>
    </w:p>
    <w:p w:rsidR="00000000" w:rsidRPr="00531DC6" w:rsidP="00F93797">
      <w:pPr>
        <w:pStyle w:val="Heading3"/>
      </w:pPr>
      <w:r w:rsidRPr="00531DC6">
        <w:rPr>
          <w:rStyle w:val="SpecialBold"/>
        </w:rPr>
        <w:t>Total number of units = 12</w:t>
      </w:r>
    </w:p>
    <w:p w:rsidR="00000000" w:rsidRPr="00531DC6" w:rsidP="00F93797">
      <w:pPr>
        <w:pStyle w:val="List"/>
      </w:pPr>
      <w:r w:rsidRPr="00531DC6">
        <w:rPr>
          <w:rStyle w:val="SpecialBold"/>
        </w:rPr>
        <w:t>7 core units</w:t>
      </w:r>
      <w:r w:rsidRPr="00531DC6">
        <w:t xml:space="preserve"> plus</w:t>
      </w:r>
    </w:p>
    <w:p w:rsidR="00000000" w:rsidRPr="00531DC6" w:rsidP="00F93797">
      <w:pPr>
        <w:pStyle w:val="List"/>
      </w:pPr>
      <w:r w:rsidRPr="00531DC6">
        <w:rPr>
          <w:rStyle w:val="SpecialBold"/>
        </w:rPr>
        <w:t>5 elective units,</w:t>
      </w:r>
      <w:r w:rsidRPr="00531DC6">
        <w:t xml:space="preserve"> of which:</w:t>
      </w:r>
    </w:p>
    <w:p w:rsidR="00000000" w:rsidRPr="00531DC6" w:rsidP="00531DC6">
      <w:pPr>
        <w:pStyle w:val="ListBullet"/>
      </w:pPr>
      <w:r w:rsidRPr="00531DC6">
        <w:t>3 elective units must be selected from Group A</w:t>
      </w:r>
    </w:p>
    <w:p w:rsidR="00000000" w:rsidRPr="00531DC6" w:rsidP="00531DC6">
      <w:pPr>
        <w:pStyle w:val="ListBullet"/>
      </w:pPr>
      <w:r w:rsidRPr="00531DC6">
        <w:t>for the remaining 2 elective units:</w:t>
      </w:r>
    </w:p>
    <w:p w:rsidR="00000000" w:rsidRPr="00531DC6" w:rsidP="00531DC6">
      <w:pPr>
        <w:pStyle w:val="ListBullet2"/>
      </w:pPr>
      <w:r w:rsidRPr="00531DC6">
        <w:t>up to 2 units may be selected from Groups A and B</w:t>
      </w:r>
    </w:p>
    <w:p w:rsidR="00000000" w:rsidRPr="00531DC6" w:rsidP="00531DC6">
      <w:pPr>
        <w:pStyle w:val="ListBullet2"/>
      </w:pPr>
      <w:r w:rsidRPr="00531DC6">
        <w:t>if not listed, up to 2 units may be selected from a Certificate III, Certificate IV or Diploma from this or any other currently endorsed Training Package qualification or accredited course.</w:t>
      </w:r>
    </w:p>
    <w:p w:rsidR="00000000" w:rsidRPr="00531DC6" w:rsidP="00F93797">
      <w:pPr>
        <w:pStyle w:val="BodyText"/>
      </w:pPr>
      <w:r w:rsidRPr="00531DC6">
        <w:t>Elective units m</w:t>
      </w:r>
      <w:r w:rsidRPr="00531DC6">
        <w:t>ust be relevant to the work environment and the qualification, maintain the integrity of the AQF alignment and contribute to a valid, industry-supported vocational outcome.</w:t>
      </w:r>
    </w:p>
    <w:p w:rsidR="00000000" w:rsidRPr="00531DC6" w:rsidP="00F93797">
      <w:pPr>
        <w:pStyle w:val="Heading3"/>
      </w:pPr>
      <w:r w:rsidRPr="00531DC6">
        <w:rPr>
          <w:rStyle w:val="SpecialBold"/>
        </w:rPr>
        <w:t>Core units</w:t>
      </w:r>
    </w:p>
    <w:p w:rsidR="00000000" w:rsidRPr="00531DC6" w:rsidP="00F93797">
      <w:pPr>
        <w:pStyle w:val="List"/>
      </w:pPr>
      <w:r w:rsidRPr="00531DC6">
        <w:t>BSBATSIC412 Maintain and protect cultural values in the organisation</w:t>
      </w:r>
    </w:p>
    <w:p w:rsidR="00000000" w:rsidRPr="00531DC6" w:rsidP="00F93797">
      <w:pPr>
        <w:pStyle w:val="List"/>
      </w:pPr>
      <w:r w:rsidRPr="00531DC6">
        <w:t>BSB</w:t>
      </w:r>
      <w:r w:rsidRPr="00531DC6">
        <w:t>ATSIL411 Undertake the roles and responsibilities of a board member</w:t>
      </w:r>
    </w:p>
    <w:p w:rsidR="00000000" w:rsidRPr="00531DC6" w:rsidP="00F93797">
      <w:pPr>
        <w:pStyle w:val="List"/>
      </w:pPr>
      <w:r w:rsidRPr="00531DC6">
        <w:t>BSBATSIL413 Review and apply the constitution</w:t>
      </w:r>
    </w:p>
    <w:p w:rsidR="00000000" w:rsidRPr="00531DC6" w:rsidP="00F93797">
      <w:pPr>
        <w:pStyle w:val="List"/>
      </w:pPr>
      <w:r w:rsidRPr="00531DC6">
        <w:t>BSBATSIM416 Oversee organisational planning</w:t>
      </w:r>
    </w:p>
    <w:p w:rsidR="00000000" w:rsidRPr="00531DC6" w:rsidP="00F93797">
      <w:pPr>
        <w:pStyle w:val="List"/>
      </w:pPr>
      <w:r w:rsidRPr="00531DC6">
        <w:t>BSBATSIM417 Implement organisational plans</w:t>
      </w:r>
    </w:p>
    <w:p w:rsidR="00000000" w:rsidRPr="00531DC6" w:rsidP="00F93797">
      <w:pPr>
        <w:pStyle w:val="List"/>
      </w:pPr>
      <w:r w:rsidRPr="00531DC6">
        <w:t>BSBATSIM418 Oversee financial management</w:t>
      </w:r>
    </w:p>
    <w:p w:rsidR="00000000" w:rsidRPr="00531DC6" w:rsidP="00F93797">
      <w:pPr>
        <w:pStyle w:val="List"/>
      </w:pPr>
      <w:r w:rsidRPr="00531DC6">
        <w:t>BSBATSIM419 Co</w:t>
      </w:r>
      <w:r w:rsidRPr="00531DC6">
        <w:t>ntribute to the development and implementation of organisational policies</w:t>
      </w:r>
    </w:p>
    <w:p w:rsidR="00000000" w:rsidRPr="00531DC6" w:rsidP="00F93797">
      <w:pPr>
        <w:pStyle w:val="Heading3"/>
      </w:pPr>
      <w:r w:rsidRPr="00531DC6">
        <w:rPr>
          <w:rStyle w:val="SpecialBold"/>
        </w:rPr>
        <w:t>Elective units</w:t>
      </w:r>
    </w:p>
    <w:p w:rsidR="00000000" w:rsidRPr="00531DC6" w:rsidP="00F93797">
      <w:pPr>
        <w:pStyle w:val="Heading3"/>
      </w:pPr>
      <w:r w:rsidRPr="00531DC6">
        <w:rPr>
          <w:rStyle w:val="SpecialBold"/>
        </w:rPr>
        <w:t>Group A – Aboriginal and Torres Strait Islander Governance</w:t>
      </w:r>
    </w:p>
    <w:p w:rsidR="00000000" w:rsidRPr="00531DC6" w:rsidP="00F93797">
      <w:pPr>
        <w:pStyle w:val="List"/>
      </w:pPr>
      <w:r w:rsidRPr="00531DC6">
        <w:t>BSBATSIC411 Communicate with the community</w:t>
      </w:r>
    </w:p>
    <w:p w:rsidR="00000000" w:rsidRPr="00531DC6" w:rsidP="00F93797">
      <w:pPr>
        <w:pStyle w:val="List"/>
      </w:pPr>
      <w:r w:rsidRPr="00531DC6">
        <w:t>BSBATSIL408 Manage a board meeting</w:t>
      </w:r>
    </w:p>
    <w:p w:rsidR="00000000" w:rsidRPr="00531DC6" w:rsidP="00F93797">
      <w:pPr>
        <w:pStyle w:val="List"/>
      </w:pPr>
      <w:r w:rsidRPr="00531DC6">
        <w:t>BSBATSIL412 Participate effectively as a board member</w:t>
      </w:r>
    </w:p>
    <w:p w:rsidR="00000000" w:rsidRPr="00531DC6" w:rsidP="00F93797">
      <w:pPr>
        <w:pStyle w:val="List"/>
      </w:pPr>
      <w:r w:rsidRPr="00531DC6">
        <w:t>BSBATSIM412 Implement a businesslike approach</w:t>
      </w:r>
    </w:p>
    <w:p w:rsidR="00000000" w:rsidRPr="00531DC6" w:rsidP="00F93797">
      <w:pPr>
        <w:pStyle w:val="List"/>
      </w:pPr>
      <w:r w:rsidRPr="00531DC6">
        <w:t>BSBATSIM414 Oversee the organisation</w:t>
      </w:r>
      <w:r>
        <w:t>’</w:t>
      </w:r>
      <w:r w:rsidRPr="00531DC6">
        <w:t>s annual budget</w:t>
      </w:r>
    </w:p>
    <w:p w:rsidR="00000000" w:rsidRPr="00531DC6" w:rsidP="00F93797">
      <w:pPr>
        <w:pStyle w:val="List"/>
      </w:pPr>
      <w:r w:rsidRPr="00531DC6">
        <w:t>BSBATSIM420 Oversee asset management</w:t>
      </w:r>
    </w:p>
    <w:p w:rsidR="00000000" w:rsidRPr="00531DC6" w:rsidP="00F93797">
      <w:pPr>
        <w:pStyle w:val="List"/>
      </w:pPr>
      <w:r w:rsidRPr="00531DC6">
        <w:t>BSBATSIM421 Support a positive and culturally appropriate workplac</w:t>
      </w:r>
      <w:r w:rsidRPr="00531DC6">
        <w:t>e culture</w:t>
      </w:r>
    </w:p>
    <w:p w:rsidR="00000000" w:rsidRPr="00531DC6" w:rsidP="00F93797">
      <w:pPr>
        <w:pStyle w:val="List"/>
      </w:pPr>
      <w:r w:rsidRPr="00531DC6">
        <w:t>BSBATSIW416 Obtain and manage consultancy services</w:t>
      </w:r>
    </w:p>
    <w:p w:rsidR="00000000" w:rsidRPr="00531DC6" w:rsidP="00F93797">
      <w:pPr>
        <w:pStyle w:val="List"/>
      </w:pPr>
      <w:r w:rsidRPr="00531DC6">
        <w:t>BSBATSIW417 Select and use technology</w:t>
      </w:r>
    </w:p>
    <w:p w:rsidR="00000000" w:rsidRPr="00531DC6" w:rsidP="00F93797">
      <w:pPr>
        <w:pStyle w:val="Heading3"/>
      </w:pPr>
      <w:r w:rsidRPr="00531DC6">
        <w:rPr>
          <w:rStyle w:val="SpecialBold"/>
        </w:rPr>
        <w:t>Group B – Transferable Skills</w:t>
      </w:r>
    </w:p>
    <w:p w:rsidR="00000000" w:rsidRPr="00531DC6" w:rsidP="00F93797">
      <w:pPr>
        <w:pStyle w:val="List"/>
      </w:pPr>
      <w:r w:rsidRPr="00531DC6">
        <w:t>BSBCMM412 Lead difficult conversations</w:t>
      </w:r>
    </w:p>
    <w:p w:rsidR="00000000" w:rsidRPr="00531DC6" w:rsidP="00F93797">
      <w:pPr>
        <w:pStyle w:val="List"/>
      </w:pPr>
      <w:r w:rsidRPr="00531DC6">
        <w:t>BSBCRT412 Articulate, present and debate ideas</w:t>
      </w:r>
    </w:p>
    <w:p w:rsidR="00000000" w:rsidRPr="00531DC6" w:rsidP="00F93797">
      <w:pPr>
        <w:pStyle w:val="List"/>
      </w:pPr>
      <w:r w:rsidRPr="00531DC6">
        <w:t>BSBESB401 Research and develop business p</w:t>
      </w:r>
      <w:r w:rsidRPr="00531DC6">
        <w:t>lans</w:t>
      </w:r>
    </w:p>
    <w:p w:rsidR="00000000" w:rsidRPr="00531DC6" w:rsidP="00F93797">
      <w:pPr>
        <w:pStyle w:val="List"/>
      </w:pPr>
      <w:r w:rsidRPr="00531DC6">
        <w:t>BSBESB402 Establish legal and risk management requirements of new business ventures</w:t>
      </w:r>
    </w:p>
    <w:p w:rsidR="00000000" w:rsidRPr="00531DC6" w:rsidP="00F93797">
      <w:pPr>
        <w:pStyle w:val="List"/>
      </w:pPr>
      <w:r w:rsidRPr="00531DC6">
        <w:t>BSBESB406 Establish operational strategies and procedures for new business ventures</w:t>
      </w:r>
    </w:p>
    <w:p w:rsidR="00000000" w:rsidRPr="00531DC6" w:rsidP="00F93797">
      <w:pPr>
        <w:pStyle w:val="List"/>
      </w:pPr>
      <w:r w:rsidRPr="00531DC6">
        <w:t>BSBINS401 Analyse and present research information</w:t>
      </w:r>
    </w:p>
    <w:p w:rsidR="00000000" w:rsidRPr="00531DC6" w:rsidP="00F93797">
      <w:pPr>
        <w:pStyle w:val="List"/>
      </w:pPr>
      <w:r w:rsidRPr="00531DC6">
        <w:t>BSBLDR411 Demonstrate leadership</w:t>
      </w:r>
      <w:r w:rsidRPr="00531DC6">
        <w:t xml:space="preserve"> in the workplace</w:t>
      </w:r>
    </w:p>
    <w:p w:rsidR="00000000" w:rsidRPr="00531DC6" w:rsidP="00F93797">
      <w:pPr>
        <w:pStyle w:val="List"/>
      </w:pPr>
      <w:r w:rsidRPr="00531DC6">
        <w:t>BSBOPS403 Apply business risk management processes</w:t>
      </w:r>
    </w:p>
    <w:p w:rsidR="00000000" w:rsidRPr="00531DC6" w:rsidP="00F93797">
      <w:pPr>
        <w:pStyle w:val="List"/>
      </w:pPr>
      <w:r w:rsidRPr="00531DC6">
        <w:t>BSBPEF401 Manage personal health and wellbeing</w:t>
      </w:r>
    </w:p>
    <w:p w:rsidR="00000000" w:rsidRPr="00531DC6" w:rsidP="00F93797">
      <w:pPr>
        <w:pStyle w:val="List"/>
      </w:pPr>
      <w:r w:rsidRPr="00531DC6">
        <w:t>BSBPMG430 Undertake project work</w:t>
      </w:r>
    </w:p>
    <w:p w:rsidR="00000000" w:rsidRPr="00531DC6" w:rsidP="00F93797">
      <w:pPr>
        <w:pStyle w:val="List"/>
      </w:pPr>
      <w:r w:rsidRPr="00531DC6">
        <w:t>BSBSUS412 Develop and implement workplace sustainability plans</w:t>
      </w:r>
    </w:p>
    <w:p w:rsidR="00000000" w:rsidRPr="00531DC6" w:rsidP="00F93797">
      <w:pPr>
        <w:pStyle w:val="List"/>
      </w:pPr>
      <w:r w:rsidRPr="00531DC6">
        <w:t>BSBTEC403 Apply digital solutions to work pr</w:t>
      </w:r>
      <w:r w:rsidRPr="00531DC6">
        <w:t>ocesses</w:t>
      </w:r>
    </w:p>
    <w:p w:rsidR="00000000" w:rsidRPr="00531DC6" w:rsidP="00F93797">
      <w:pPr>
        <w:pStyle w:val="List"/>
      </w:pPr>
      <w:r w:rsidRPr="00531DC6">
        <w:t>BSBTWK401 Build and maintain business relationships</w:t>
      </w:r>
    </w:p>
    <w:p w:rsidR="00000000" w:rsidRPr="00531DC6" w:rsidP="00F93797">
      <w:pPr>
        <w:pStyle w:val="List"/>
      </w:pPr>
      <w:r w:rsidRPr="00531DC6">
        <w:t>BSBWHS411 Implement and monitor WHS policies, procedures and programs</w:t>
      </w:r>
    </w:p>
    <w:p w:rsidR="00000000" w:rsidRPr="00531DC6" w:rsidP="00F93797">
      <w:pPr>
        <w:pStyle w:val="List"/>
      </w:pPr>
      <w:r w:rsidRPr="00531DC6">
        <w:t>BSBXCM401 Apply communication strategies in the workplace</w:t>
      </w:r>
    </w:p>
    <w:p w:rsidR="00000000" w:rsidRPr="00531DC6" w:rsidP="00F93797">
      <w:pPr>
        <w:pStyle w:val="List"/>
      </w:pPr>
      <w:r w:rsidRPr="00531DC6">
        <w:t>BSBXCS402 Promote workplace cyber security awareness and best practi</w:t>
      </w:r>
      <w:r w:rsidRPr="00531DC6">
        <w:t>ces</w:t>
      </w:r>
    </w:p>
    <w:p w:rsidR="00000000" w:rsidRPr="00531DC6" w:rsidP="00F93797">
      <w:pPr>
        <w:pStyle w:val="List"/>
      </w:pPr>
      <w:r w:rsidRPr="00531DC6">
        <w:t>BSBXTW401 Lead and facilitate a team</w:t>
      </w:r>
    </w:p>
    <w:p w:rsidR="00000000" w:rsidRPr="00531DC6" w:rsidP="00531DC6">
      <w:pPr>
        <w:pStyle w:val="AllowPageBreak"/>
      </w:pPr>
    </w:p>
    <w:p w:rsidR="00000000" w:rsidRPr="00531DC6" w:rsidP="00531DC6">
      <w:pPr>
        <w:pStyle w:val="Heading1"/>
      </w:pPr>
      <w:bookmarkStart w:id="5" w:name="O_1127803"/>
      <w:bookmarkEnd w:id="5"/>
      <w:r w:rsidRPr="00531DC6">
        <w:t>Qualification Mapping Information</w:t>
      </w:r>
    </w:p>
    <w:p w:rsidR="00000000" w:rsidRPr="00531DC6" w:rsidP="00F93797">
      <w:pPr>
        <w:pStyle w:val="BodyText"/>
      </w:pPr>
      <w:r w:rsidRPr="00531DC6">
        <w:t>Supersedes and is equivalent to BSB41915 Certificate IV in Business (Governance).</w:t>
      </w:r>
    </w:p>
    <w:p w:rsidR="00000000" w:rsidRPr="00531DC6" w:rsidP="00531DC6">
      <w:pPr>
        <w:pStyle w:val="Heading1"/>
      </w:pPr>
      <w:bookmarkStart w:id="6" w:name="O_1127804"/>
      <w:bookmarkEnd w:id="6"/>
      <w:r w:rsidRPr="00531DC6">
        <w:t>Links</w:t>
      </w:r>
    </w:p>
    <w:p w:rsidR="00000000" w:rsidRPr="00531DC6" w:rsidP="00F93797">
      <w:pPr>
        <w:pStyle w:val="BodyText"/>
      </w:pPr>
      <w:r w:rsidRPr="00531DC6">
        <w:t xml:space="preserve">Companion Volume Implementation Guide is found on VETNet - </w:t>
      </w:r>
      <w:r>
        <w:fldChar w:fldCharType="begin"/>
      </w:r>
      <w:r>
        <w:instrText xml:space="preserve"> HYPERLINK "https://vetnet.education.gov.au/Pages/TrainingDocs.aspx?q=11ef6853-ceed-4ba7-9d87-4da407e23c10" </w:instrText>
      </w:r>
      <w:r>
        <w:fldChar w:fldCharType="separate"/>
      </w:r>
      <w:r w:rsidRPr="00E2186A">
        <w:rPr>
          <w:rStyle w:val="Hyperlink"/>
        </w:rPr>
        <w:t>https://vetnet.education.gov.au/Pages/TrainingDocs.aspx?q=11ef6853-ceed-4ba7-9d87-4da407e23c10</w:t>
      </w:r>
      <w:r>
        <w:fldChar w:fldCharType="end"/>
      </w:r>
    </w:p>
    <w:p w:rsidR="00000000" w:rsidRPr="00531DC6" w:rsidP="00531DC6"/>
    <w:sectPr w:rsidSect="00531D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6" w:rsidRPr="00F93797" w:rsidP="00F93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97" w:rsidP="00531D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3797" w:rsidP="00531D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93797" w:rsidP="00531D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DC6" w:rsidRPr="00F93797" w:rsidP="00F937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97" w:rsidRPr="002D2AF8" w:rsidP="00531DC6">
    <w:pPr>
      <w:pStyle w:val="Header"/>
      <w:framePr w:wrap="around"/>
    </w:pPr>
    <w:r>
      <w:fldChar w:fldCharType="begin"/>
    </w:r>
    <w:r>
      <w:instrText xml:space="preserve"> TITLE   \* MERGEFORMAT </w:instrText>
    </w:r>
    <w:r>
      <w:fldChar w:fldCharType="separate"/>
    </w:r>
    <w:r>
      <w:t>BSB40220 Certificate IV in Aboriginal and Torres Strait Islander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2020</w:t>
    </w:r>
    <w:r>
      <w:fldChar w:fldCharType="end"/>
    </w:r>
  </w:p>
  <w:p w:rsidR="00F93797" w:rsidP="00531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C6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E7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1079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DC6"/>
    <w:pPr>
      <w:spacing w:before="360" w:after="60"/>
      <w:outlineLvl w:val="0"/>
    </w:pPr>
    <w:rPr>
      <w:sz w:val="32"/>
    </w:rPr>
  </w:style>
  <w:style w:type="paragraph" w:styleId="Heading2">
    <w:name w:val="heading 2"/>
    <w:basedOn w:val="HeadingBase"/>
    <w:next w:val="BodyText"/>
    <w:link w:val="Heading2Char"/>
    <w:qFormat/>
    <w:rsid w:val="00531DC6"/>
    <w:pPr>
      <w:keepLines/>
      <w:spacing w:before="240" w:after="120"/>
      <w:outlineLvl w:val="1"/>
    </w:pPr>
    <w:rPr>
      <w:sz w:val="28"/>
      <w:szCs w:val="40"/>
    </w:rPr>
  </w:style>
  <w:style w:type="paragraph" w:styleId="Heading3">
    <w:name w:val="heading 3"/>
    <w:basedOn w:val="HeadingBase"/>
    <w:next w:val="BodyText"/>
    <w:link w:val="Heading3Char"/>
    <w:qFormat/>
    <w:rsid w:val="00531DC6"/>
    <w:pPr>
      <w:spacing w:before="180" w:after="120"/>
      <w:outlineLvl w:val="2"/>
    </w:pPr>
    <w:rPr>
      <w:spacing w:val="-10"/>
      <w:kern w:val="32"/>
    </w:rPr>
  </w:style>
  <w:style w:type="paragraph" w:styleId="Heading4">
    <w:name w:val="heading 4"/>
    <w:basedOn w:val="HeadingBase"/>
    <w:next w:val="BodyText"/>
    <w:link w:val="Heading4Char"/>
    <w:qFormat/>
    <w:rsid w:val="00531DC6"/>
    <w:pPr>
      <w:spacing w:before="160" w:after="120"/>
      <w:outlineLvl w:val="3"/>
    </w:pPr>
    <w:rPr>
      <w:sz w:val="22"/>
    </w:rPr>
  </w:style>
  <w:style w:type="paragraph" w:styleId="Heading5">
    <w:name w:val="heading 5"/>
    <w:basedOn w:val="HeadingBase"/>
    <w:next w:val="Normal"/>
    <w:link w:val="Heading5Char"/>
    <w:qFormat/>
    <w:rsid w:val="00531DC6"/>
    <w:pPr>
      <w:spacing w:before="80"/>
      <w:outlineLvl w:val="4"/>
    </w:pPr>
    <w:rPr>
      <w:color w:val="918585"/>
      <w:sz w:val="20"/>
    </w:rPr>
  </w:style>
  <w:style w:type="paragraph" w:styleId="Heading6">
    <w:name w:val="heading 6"/>
    <w:basedOn w:val="HeadingBase"/>
    <w:next w:val="Normal"/>
    <w:link w:val="Heading6Char"/>
    <w:qFormat/>
    <w:rsid w:val="00531DC6"/>
    <w:pPr>
      <w:spacing w:before="60"/>
      <w:outlineLvl w:val="5"/>
    </w:pPr>
    <w:rPr>
      <w:color w:val="918585"/>
      <w:sz w:val="20"/>
    </w:rPr>
  </w:style>
  <w:style w:type="paragraph" w:styleId="Heading7">
    <w:name w:val="heading 7"/>
    <w:basedOn w:val="Normal"/>
    <w:next w:val="Normal"/>
    <w:link w:val="Heading7Char"/>
    <w:qFormat/>
    <w:rsid w:val="00531DC6"/>
    <w:pPr>
      <w:ind w:left="720"/>
      <w:outlineLvl w:val="6"/>
    </w:pPr>
    <w:rPr>
      <w:i/>
    </w:rPr>
  </w:style>
  <w:style w:type="paragraph" w:styleId="Heading8">
    <w:name w:val="heading 8"/>
    <w:basedOn w:val="Normal"/>
    <w:next w:val="Normal"/>
    <w:link w:val="Heading8Char"/>
    <w:qFormat/>
    <w:rsid w:val="00531DC6"/>
    <w:pPr>
      <w:ind w:left="720"/>
      <w:outlineLvl w:val="7"/>
    </w:pPr>
    <w:rPr>
      <w:i/>
    </w:rPr>
  </w:style>
  <w:style w:type="paragraph" w:styleId="Heading9">
    <w:name w:val="heading 9"/>
    <w:basedOn w:val="Normal"/>
    <w:next w:val="Normal"/>
    <w:link w:val="Heading9Char"/>
    <w:qFormat/>
    <w:rsid w:val="00531DC6"/>
    <w:pPr>
      <w:ind w:left="720"/>
      <w:outlineLvl w:val="8"/>
    </w:pPr>
    <w:rPr>
      <w:i/>
    </w:rPr>
  </w:style>
  <w:style w:type="character" w:default="1" w:styleId="DefaultParagraphFont">
    <w:name w:val="Default Paragraph Font"/>
    <w:uiPriority w:val="1"/>
    <w:unhideWhenUsed/>
    <w:rsid w:val="00531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DC6"/>
  </w:style>
  <w:style w:type="character" w:customStyle="1" w:styleId="Heading1Char">
    <w:name w:val="Heading 1 Char"/>
    <w:basedOn w:val="DefaultParagraphFont"/>
    <w:link w:val="Heading1"/>
    <w:rsid w:val="00531DC6"/>
    <w:rPr>
      <w:rFonts w:ascii="Times New Roman" w:eastAsia="Times New Roman" w:hAnsi="Times New Roman" w:cs="Times New Roman"/>
      <w:b/>
      <w:sz w:val="32"/>
      <w:szCs w:val="20"/>
      <w:lang w:eastAsia="en-US"/>
    </w:rPr>
  </w:style>
  <w:style w:type="paragraph" w:styleId="BodyText">
    <w:name w:val="Body Text"/>
    <w:basedOn w:val="Normal"/>
    <w:link w:val="BodyTextChar"/>
    <w:rsid w:val="00531D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DC6"/>
    <w:rPr>
      <w:rFonts w:ascii="Times New Roman" w:eastAsia="Times New Roman" w:hAnsi="Times New Roman" w:cs="Times New Roman"/>
      <w:sz w:val="24"/>
      <w:lang w:eastAsia="en-US"/>
    </w:rPr>
  </w:style>
  <w:style w:type="paragraph" w:styleId="ListBullet">
    <w:name w:val="List Bullet"/>
    <w:basedOn w:val="List"/>
    <w:rsid w:val="00531DC6"/>
    <w:pPr>
      <w:numPr>
        <w:numId w:val="12"/>
      </w:numPr>
      <w:tabs>
        <w:tab w:val="clear" w:pos="340"/>
      </w:tabs>
      <w:spacing w:before="40" w:after="40"/>
    </w:pPr>
  </w:style>
  <w:style w:type="character" w:customStyle="1" w:styleId="SpecialBold">
    <w:name w:val="Special Bold"/>
    <w:basedOn w:val="DefaultParagraphFont"/>
    <w:rsid w:val="00531DC6"/>
    <w:rPr>
      <w:b/>
      <w:spacing w:val="0"/>
    </w:rPr>
  </w:style>
  <w:style w:type="paragraph" w:styleId="ListBullet2">
    <w:name w:val="List Bullet 2"/>
    <w:basedOn w:val="List2"/>
    <w:rsid w:val="00531DC6"/>
    <w:pPr>
      <w:numPr>
        <w:numId w:val="13"/>
      </w:numPr>
      <w:tabs>
        <w:tab w:val="clear" w:pos="680"/>
      </w:tabs>
    </w:pPr>
  </w:style>
  <w:style w:type="paragraph" w:customStyle="1" w:styleId="SuperHeading">
    <w:name w:val="SuperHeading"/>
    <w:basedOn w:val="Normal"/>
    <w:rsid w:val="00531DC6"/>
    <w:pPr>
      <w:spacing w:before="240" w:after="120"/>
      <w:outlineLvl w:val="0"/>
    </w:pPr>
    <w:rPr>
      <w:rFonts w:ascii="Times New Roman" w:hAnsi="Times New Roman"/>
      <w:b/>
      <w:sz w:val="32"/>
    </w:rPr>
  </w:style>
  <w:style w:type="paragraph" w:customStyle="1" w:styleId="AllowPageBreak">
    <w:name w:val="AllowPageBreak"/>
    <w:rsid w:val="00531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DC6"/>
    <w:rPr>
      <w:rFonts w:ascii="Courier New" w:eastAsia="Times New Roman" w:hAnsi="Courier New" w:cs="Times New Roman"/>
      <w:i/>
      <w:szCs w:val="20"/>
      <w:lang w:eastAsia="en-US"/>
    </w:rPr>
  </w:style>
  <w:style w:type="paragraph" w:customStyle="1" w:styleId="HeadingBase">
    <w:name w:val="Heading Base"/>
    <w:rsid w:val="00531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DC6"/>
    <w:pPr>
      <w:tabs>
        <w:tab w:val="right" w:leader="dot" w:pos="9072"/>
      </w:tabs>
      <w:ind w:left="567"/>
    </w:pPr>
    <w:rPr>
      <w:szCs w:val="22"/>
    </w:rPr>
  </w:style>
  <w:style w:type="paragraph" w:customStyle="1" w:styleId="TOCBase">
    <w:name w:val="TOC Base"/>
    <w:rsid w:val="00531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DC6"/>
    <w:pPr>
      <w:tabs>
        <w:tab w:val="right" w:leader="dot" w:pos="9072"/>
      </w:tabs>
      <w:spacing w:before="40" w:after="40"/>
      <w:ind w:left="284"/>
    </w:pPr>
    <w:rPr>
      <w:rFonts w:ascii="Times New Roman" w:hAnsi="Times New Roman"/>
    </w:rPr>
  </w:style>
  <w:style w:type="paragraph" w:styleId="TOC1">
    <w:name w:val="toc 1"/>
    <w:basedOn w:val="TOCBase"/>
    <w:next w:val="Normal"/>
    <w:rsid w:val="00531D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DC6"/>
    <w:rPr>
      <w:rFonts w:ascii="Times New Roman" w:eastAsia="Times New Roman" w:hAnsi="Times New Roman" w:cs="Times New Roman"/>
      <w:sz w:val="16"/>
      <w:lang w:eastAsia="en-US"/>
    </w:rPr>
  </w:style>
  <w:style w:type="paragraph" w:styleId="Title">
    <w:name w:val="Title"/>
    <w:basedOn w:val="HeadingBase"/>
    <w:link w:val="TitleChar"/>
    <w:qFormat/>
    <w:rsid w:val="00531DC6"/>
    <w:pPr>
      <w:spacing w:before="5040"/>
      <w:jc w:val="center"/>
    </w:pPr>
    <w:rPr>
      <w:sz w:val="48"/>
      <w:szCs w:val="72"/>
      <w:lang w:val="en-US"/>
    </w:rPr>
  </w:style>
  <w:style w:type="character" w:customStyle="1" w:styleId="TitleChar">
    <w:name w:val="Title Char"/>
    <w:basedOn w:val="DefaultParagraphFont"/>
    <w:link w:val="Title"/>
    <w:rsid w:val="00531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DC6"/>
    <w:pPr>
      <w:tabs>
        <w:tab w:val="left" w:pos="3600"/>
        <w:tab w:val="left" w:pos="3958"/>
      </w:tabs>
    </w:pPr>
  </w:style>
  <w:style w:type="paragraph" w:styleId="List">
    <w:name w:val="List"/>
    <w:basedOn w:val="BodyText"/>
    <w:next w:val="BodyText"/>
    <w:rsid w:val="00531DC6"/>
    <w:pPr>
      <w:tabs>
        <w:tab w:val="left" w:pos="340"/>
      </w:tabs>
      <w:spacing w:before="60" w:after="60"/>
      <w:ind w:left="340" w:hanging="340"/>
    </w:pPr>
  </w:style>
  <w:style w:type="paragraph" w:customStyle="1" w:styleId="Note">
    <w:name w:val="Note"/>
    <w:basedOn w:val="BodyText"/>
    <w:rsid w:val="00531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DC6"/>
    <w:pPr>
      <w:framePr w:wrap="auto" w:hAnchor="text" w:y="6049"/>
    </w:pPr>
    <w:rPr>
      <w:color w:val="000000"/>
      <w:sz w:val="40"/>
    </w:rPr>
  </w:style>
  <w:style w:type="paragraph" w:customStyle="1" w:styleId="TOCTitle">
    <w:name w:val="TOCTitle"/>
    <w:basedOn w:val="Heading1"/>
    <w:rsid w:val="00531DC6"/>
    <w:pPr>
      <w:spacing w:after="240"/>
      <w:jc w:val="center"/>
      <w:outlineLvl w:val="9"/>
    </w:pPr>
    <w:rPr>
      <w:caps/>
    </w:rPr>
  </w:style>
  <w:style w:type="paragraph" w:customStyle="1" w:styleId="Version">
    <w:name w:val="Version"/>
    <w:rsid w:val="00531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DC6"/>
    <w:pPr>
      <w:keepNext w:val="0"/>
      <w:tabs>
        <w:tab w:val="right" w:pos="4176"/>
      </w:tabs>
      <w:ind w:left="198" w:hanging="198"/>
    </w:pPr>
    <w:rPr>
      <w:rFonts w:ascii="Garamond" w:hAnsi="Garamond"/>
    </w:rPr>
  </w:style>
  <w:style w:type="paragraph" w:styleId="IndexHeading">
    <w:name w:val="index heading"/>
    <w:basedOn w:val="Normal"/>
    <w:next w:val="Index1"/>
    <w:semiHidden/>
    <w:rsid w:val="00531DC6"/>
    <w:pPr>
      <w:spacing w:before="120" w:after="120"/>
    </w:pPr>
    <w:rPr>
      <w:rFonts w:ascii="Arial" w:hAnsi="Arial"/>
      <w:b/>
      <w:color w:val="918585"/>
      <w:sz w:val="24"/>
    </w:rPr>
  </w:style>
  <w:style w:type="paragraph" w:styleId="Header">
    <w:name w:val="header"/>
    <w:basedOn w:val="Normal"/>
    <w:link w:val="HeaderChar"/>
    <w:rsid w:val="00531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DC6"/>
    <w:rPr>
      <w:rFonts w:ascii="Times New Roman" w:eastAsia="Times New Roman" w:hAnsi="Times New Roman" w:cs="Times New Roman"/>
      <w:sz w:val="16"/>
      <w:szCs w:val="20"/>
      <w:lang w:val="en-GB" w:eastAsia="en-US"/>
    </w:rPr>
  </w:style>
  <w:style w:type="paragraph" w:customStyle="1" w:styleId="Chapter">
    <w:name w:val="Chapter"/>
    <w:basedOn w:val="Normal"/>
    <w:rsid w:val="00531DC6"/>
    <w:pPr>
      <w:spacing w:before="240"/>
    </w:pPr>
    <w:rPr>
      <w:rFonts w:ascii="Times New Roman" w:hAnsi="Times New Roman"/>
      <w:smallCaps/>
      <w:spacing w:val="80"/>
      <w:sz w:val="28"/>
    </w:rPr>
  </w:style>
  <w:style w:type="paragraph" w:customStyle="1" w:styleId="InChapter">
    <w:name w:val="InChapter"/>
    <w:basedOn w:val="Heading3"/>
    <w:rsid w:val="00531DC6"/>
    <w:pPr>
      <w:spacing w:after="240"/>
      <w:outlineLvl w:val="9"/>
    </w:pPr>
    <w:rPr>
      <w:noProof/>
    </w:rPr>
  </w:style>
  <w:style w:type="paragraph" w:styleId="Index2">
    <w:name w:val="index 2"/>
    <w:basedOn w:val="Normal"/>
    <w:next w:val="Normal"/>
    <w:semiHidden/>
    <w:rsid w:val="00531DC6"/>
    <w:pPr>
      <w:tabs>
        <w:tab w:val="right" w:pos="4176"/>
      </w:tabs>
      <w:ind w:left="568" w:hanging="284"/>
    </w:pPr>
    <w:rPr>
      <w:rFonts w:ascii="Garamond" w:hAnsi="Garamond"/>
    </w:rPr>
  </w:style>
  <w:style w:type="paragraph" w:customStyle="1" w:styleId="Byline">
    <w:name w:val="Byline"/>
    <w:rsid w:val="00531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DC6"/>
    <w:pPr>
      <w:tabs>
        <w:tab w:val="clear" w:pos="3600"/>
        <w:tab w:val="clear" w:pos="3958"/>
      </w:tabs>
      <w:jc w:val="right"/>
    </w:pPr>
  </w:style>
  <w:style w:type="character" w:styleId="Emphasis">
    <w:name w:val="Emphasis"/>
    <w:basedOn w:val="DefaultParagraphFont"/>
    <w:qFormat/>
    <w:rsid w:val="00531DC6"/>
    <w:rPr>
      <w:i/>
    </w:rPr>
  </w:style>
  <w:style w:type="paragraph" w:styleId="Caption">
    <w:name w:val="caption"/>
    <w:basedOn w:val="BodyText"/>
    <w:next w:val="Normal"/>
    <w:qFormat/>
    <w:rsid w:val="00531DC6"/>
    <w:pPr>
      <w:framePr w:w="2268" w:hSpace="181" w:vSpace="181" w:wrap="around" w:vAnchor="text" w:hAnchor="page" w:x="1135" w:y="285" w:anchorLock="1"/>
    </w:pPr>
    <w:rPr>
      <w:i/>
    </w:rPr>
  </w:style>
  <w:style w:type="paragraph" w:customStyle="1" w:styleId="MiniTOCTitle">
    <w:name w:val="MiniTOCTitle"/>
    <w:basedOn w:val="Heading4"/>
    <w:rsid w:val="00531DC6"/>
    <w:pPr>
      <w:spacing w:before="240"/>
      <w:outlineLvl w:val="9"/>
    </w:pPr>
    <w:rPr>
      <w:noProof/>
      <w:sz w:val="24"/>
    </w:rPr>
  </w:style>
  <w:style w:type="paragraph" w:customStyle="1" w:styleId="MiniTOCItem">
    <w:name w:val="MiniTOCItem"/>
    <w:basedOn w:val="ListBullet"/>
    <w:rsid w:val="00531DC6"/>
    <w:pPr>
      <w:numPr>
        <w:numId w:val="0"/>
      </w:numPr>
      <w:tabs>
        <w:tab w:val="right" w:leader="dot" w:pos="6521"/>
      </w:tabs>
      <w:spacing w:before="0" w:after="0"/>
    </w:pPr>
  </w:style>
  <w:style w:type="paragraph" w:customStyle="1" w:styleId="TOFTitle">
    <w:name w:val="TOFTitle"/>
    <w:basedOn w:val="TOCTitle"/>
    <w:rsid w:val="00531DC6"/>
  </w:style>
  <w:style w:type="paragraph" w:styleId="TableofFigures">
    <w:name w:val="table of figures"/>
    <w:basedOn w:val="Normal"/>
    <w:next w:val="Normal"/>
    <w:semiHidden/>
    <w:rsid w:val="00531DC6"/>
    <w:pPr>
      <w:tabs>
        <w:tab w:val="right" w:leader="dot" w:pos="9072"/>
      </w:tabs>
      <w:ind w:left="970" w:hanging="403"/>
    </w:pPr>
    <w:rPr>
      <w:rFonts w:ascii="Times New Roman" w:hAnsi="Times New Roman"/>
      <w:b/>
    </w:rPr>
  </w:style>
  <w:style w:type="paragraph" w:styleId="ListNumber">
    <w:name w:val="List Number"/>
    <w:basedOn w:val="List"/>
    <w:rsid w:val="00531DC6"/>
    <w:pPr>
      <w:numPr>
        <w:numId w:val="15"/>
      </w:numPr>
      <w:tabs>
        <w:tab w:val="clear" w:pos="340"/>
      </w:tabs>
    </w:pPr>
  </w:style>
  <w:style w:type="character" w:customStyle="1" w:styleId="WingdingSymbols">
    <w:name w:val="Wingding Symbols"/>
    <w:rsid w:val="00531DC6"/>
    <w:rPr>
      <w:rFonts w:ascii="Wingdings" w:hAnsi="Wingdings"/>
    </w:rPr>
  </w:style>
  <w:style w:type="paragraph" w:customStyle="1" w:styleId="TableHeading">
    <w:name w:val="Table Heading"/>
    <w:basedOn w:val="HeadingBase"/>
    <w:rsid w:val="00531DC6"/>
    <w:pPr>
      <w:keepLines/>
      <w:pBdr>
        <w:bottom w:val="single" w:sz="6" w:space="1" w:color="918585"/>
      </w:pBdr>
      <w:spacing w:before="240"/>
    </w:pPr>
  </w:style>
  <w:style w:type="character" w:customStyle="1" w:styleId="HotSpot">
    <w:name w:val="HotSpot"/>
    <w:rsid w:val="00531DC6"/>
    <w:rPr>
      <w:color w:val="0033CC"/>
      <w:u w:val="none"/>
    </w:rPr>
  </w:style>
  <w:style w:type="paragraph" w:customStyle="1" w:styleId="BodyTextRight">
    <w:name w:val="Body Text Right"/>
    <w:basedOn w:val="BodyText"/>
    <w:rsid w:val="00531DC6"/>
    <w:pPr>
      <w:spacing w:before="0" w:after="0"/>
      <w:jc w:val="right"/>
    </w:pPr>
  </w:style>
  <w:style w:type="paragraph" w:styleId="Index3">
    <w:name w:val="index 3"/>
    <w:basedOn w:val="ListNumber2"/>
    <w:next w:val="Normal"/>
    <w:semiHidden/>
    <w:rsid w:val="00531DC6"/>
    <w:pPr>
      <w:numPr>
        <w:numId w:val="0"/>
      </w:numPr>
      <w:tabs>
        <w:tab w:val="right" w:leader="dot" w:pos="4176"/>
      </w:tabs>
    </w:pPr>
  </w:style>
  <w:style w:type="paragraph" w:styleId="ListNumber2">
    <w:name w:val="List Number 2"/>
    <w:basedOn w:val="List2"/>
    <w:rsid w:val="00531DC6"/>
    <w:pPr>
      <w:numPr>
        <w:numId w:val="10"/>
      </w:numPr>
      <w:tabs>
        <w:tab w:val="clear" w:pos="1060"/>
      </w:tabs>
    </w:pPr>
  </w:style>
  <w:style w:type="paragraph" w:customStyle="1" w:styleId="MarginNote">
    <w:name w:val="Margin Note"/>
    <w:basedOn w:val="BodyText"/>
    <w:rsid w:val="00531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DC6"/>
    <w:rPr>
      <w:sz w:val="32"/>
    </w:rPr>
  </w:style>
  <w:style w:type="paragraph" w:customStyle="1" w:styleId="HeadingProcedure">
    <w:name w:val="Heading Procedure"/>
    <w:basedOn w:val="HeadingBase"/>
    <w:next w:val="Normal"/>
    <w:rsid w:val="00531DC6"/>
    <w:pPr>
      <w:tabs>
        <w:tab w:val="left" w:pos="0"/>
      </w:tabs>
      <w:spacing w:before="120" w:after="60"/>
    </w:pPr>
    <w:rPr>
      <w:i/>
      <w:color w:val="918585"/>
      <w:sz w:val="22"/>
    </w:rPr>
  </w:style>
  <w:style w:type="paragraph" w:customStyle="1" w:styleId="TableBodyText">
    <w:name w:val="Table Body Text"/>
    <w:basedOn w:val="BodyText"/>
    <w:rsid w:val="00531DC6"/>
    <w:pPr>
      <w:spacing w:before="60" w:after="60"/>
    </w:pPr>
  </w:style>
  <w:style w:type="paragraph" w:styleId="ListContinue">
    <w:name w:val="List Continue"/>
    <w:basedOn w:val="List"/>
    <w:rsid w:val="00531DC6"/>
    <w:pPr>
      <w:ind w:firstLine="0"/>
    </w:pPr>
  </w:style>
  <w:style w:type="paragraph" w:customStyle="1" w:styleId="ListNote">
    <w:name w:val="List Note"/>
    <w:basedOn w:val="List"/>
    <w:rsid w:val="00531DC6"/>
    <w:pPr>
      <w:pBdr>
        <w:top w:val="single" w:sz="6" w:space="2" w:color="918585"/>
        <w:bottom w:val="single" w:sz="6" w:space="2" w:color="918585"/>
      </w:pBdr>
      <w:tabs>
        <w:tab w:val="left" w:pos="1021"/>
      </w:tabs>
      <w:ind w:firstLine="0"/>
    </w:pPr>
  </w:style>
  <w:style w:type="paragraph" w:customStyle="1" w:styleId="Warning">
    <w:name w:val="Warning"/>
    <w:basedOn w:val="BodyText"/>
    <w:rsid w:val="00531DC6"/>
    <w:pPr>
      <w:shd w:val="clear" w:color="auto" w:fill="D9D9D9"/>
      <w:tabs>
        <w:tab w:val="left" w:pos="992"/>
      </w:tabs>
      <w:ind w:left="119" w:right="119"/>
    </w:pPr>
    <w:rPr>
      <w:sz w:val="20"/>
    </w:rPr>
  </w:style>
  <w:style w:type="paragraph" w:customStyle="1" w:styleId="MarginIcons">
    <w:name w:val="Margin Icons"/>
    <w:basedOn w:val="BodyText"/>
    <w:rsid w:val="00531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DC6"/>
    <w:rPr>
      <w:rFonts w:ascii="Courier New" w:hAnsi="Courier New"/>
    </w:rPr>
  </w:style>
  <w:style w:type="paragraph" w:customStyle="1" w:styleId="NoteBullet">
    <w:name w:val="Note Bullet"/>
    <w:basedOn w:val="Note"/>
    <w:rsid w:val="00531DC6"/>
    <w:pPr>
      <w:tabs>
        <w:tab w:val="clear" w:pos="680"/>
      </w:tabs>
      <w:spacing w:before="60" w:after="60"/>
    </w:pPr>
  </w:style>
  <w:style w:type="paragraph" w:customStyle="1" w:styleId="SubHeading2">
    <w:name w:val="SubHeading2"/>
    <w:basedOn w:val="HeadingBase"/>
    <w:rsid w:val="00531DC6"/>
    <w:pPr>
      <w:spacing w:before="240" w:after="60"/>
    </w:pPr>
    <w:rPr>
      <w:sz w:val="20"/>
    </w:rPr>
  </w:style>
  <w:style w:type="paragraph" w:customStyle="1" w:styleId="SubHeading1">
    <w:name w:val="SubHeading1"/>
    <w:basedOn w:val="HeadingBase"/>
    <w:rsid w:val="00531DC6"/>
    <w:pPr>
      <w:spacing w:before="240" w:after="60"/>
    </w:pPr>
    <w:rPr>
      <w:color w:val="918585"/>
      <w:sz w:val="22"/>
    </w:rPr>
  </w:style>
  <w:style w:type="paragraph" w:customStyle="1" w:styleId="SideHeading">
    <w:name w:val="Side Heading"/>
    <w:basedOn w:val="HeadingBase"/>
    <w:rsid w:val="00531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DC6"/>
    <w:pPr>
      <w:tabs>
        <w:tab w:val="num" w:pos="360"/>
      </w:tabs>
    </w:pPr>
  </w:style>
  <w:style w:type="paragraph" w:styleId="PlainText">
    <w:name w:val="Plain Text"/>
    <w:basedOn w:val="Normal"/>
    <w:link w:val="PlainTextChar"/>
    <w:rsid w:val="00531DC6"/>
    <w:rPr>
      <w:sz w:val="20"/>
    </w:rPr>
  </w:style>
  <w:style w:type="character" w:customStyle="1" w:styleId="PlainTextChar">
    <w:name w:val="Plain Text Char"/>
    <w:basedOn w:val="DefaultParagraphFont"/>
    <w:link w:val="PlainText"/>
    <w:rsid w:val="00531DC6"/>
    <w:rPr>
      <w:rFonts w:ascii="Courier New" w:eastAsia="Times New Roman" w:hAnsi="Courier New" w:cs="Times New Roman"/>
      <w:sz w:val="20"/>
      <w:szCs w:val="20"/>
      <w:lang w:eastAsia="en-US"/>
    </w:rPr>
  </w:style>
  <w:style w:type="character" w:customStyle="1" w:styleId="MenuOption">
    <w:name w:val="Menu Option"/>
    <w:basedOn w:val="DefaultParagraphFont"/>
    <w:rsid w:val="00531DC6"/>
    <w:rPr>
      <w:b/>
      <w:smallCaps/>
    </w:rPr>
  </w:style>
  <w:style w:type="paragraph" w:customStyle="1" w:styleId="TableListNumber">
    <w:name w:val="Table List Number"/>
    <w:basedOn w:val="ListNumber"/>
    <w:rsid w:val="00531DC6"/>
    <w:pPr>
      <w:numPr>
        <w:numId w:val="0"/>
      </w:numPr>
    </w:pPr>
  </w:style>
  <w:style w:type="paragraph" w:styleId="TOC4">
    <w:name w:val="toc 4"/>
    <w:basedOn w:val="TOCBase"/>
    <w:next w:val="Normal"/>
    <w:semiHidden/>
    <w:rsid w:val="00531DC6"/>
    <w:pPr>
      <w:tabs>
        <w:tab w:val="right" w:leader="dot" w:pos="9071"/>
      </w:tabs>
      <w:ind w:left="1701"/>
    </w:pPr>
  </w:style>
  <w:style w:type="paragraph" w:customStyle="1" w:styleId="ListAlpha">
    <w:name w:val="List Alpha"/>
    <w:basedOn w:val="List"/>
    <w:rsid w:val="00531DC6"/>
    <w:pPr>
      <w:numPr>
        <w:numId w:val="9"/>
      </w:numPr>
    </w:pPr>
  </w:style>
  <w:style w:type="paragraph" w:customStyle="1" w:styleId="ListAlpha2">
    <w:name w:val="List Alpha 2"/>
    <w:basedOn w:val="List2"/>
    <w:rsid w:val="00531DC6"/>
    <w:pPr>
      <w:numPr>
        <w:numId w:val="8"/>
      </w:numPr>
    </w:pPr>
  </w:style>
  <w:style w:type="paragraph" w:styleId="List2">
    <w:name w:val="List 2"/>
    <w:basedOn w:val="BodyText"/>
    <w:rsid w:val="00531DC6"/>
    <w:pPr>
      <w:tabs>
        <w:tab w:val="left" w:pos="680"/>
      </w:tabs>
      <w:spacing w:before="60" w:after="60"/>
      <w:ind w:left="680" w:hanging="340"/>
    </w:pPr>
  </w:style>
  <w:style w:type="paragraph" w:styleId="List3">
    <w:name w:val="List 3"/>
    <w:basedOn w:val="BodyText"/>
    <w:rsid w:val="00531DC6"/>
    <w:pPr>
      <w:tabs>
        <w:tab w:val="left" w:pos="1021"/>
      </w:tabs>
      <w:spacing w:before="60" w:after="60"/>
      <w:ind w:left="1020" w:hanging="340"/>
    </w:pPr>
  </w:style>
  <w:style w:type="paragraph" w:styleId="List4">
    <w:name w:val="List 4"/>
    <w:basedOn w:val="BodyText"/>
    <w:rsid w:val="00531DC6"/>
    <w:pPr>
      <w:tabs>
        <w:tab w:val="left" w:pos="1361"/>
      </w:tabs>
      <w:spacing w:before="60" w:after="60"/>
      <w:ind w:left="1361" w:hanging="340"/>
    </w:pPr>
  </w:style>
  <w:style w:type="paragraph" w:styleId="List5">
    <w:name w:val="List 5"/>
    <w:basedOn w:val="BodyText"/>
    <w:rsid w:val="00531DC6"/>
    <w:pPr>
      <w:tabs>
        <w:tab w:val="left" w:pos="1701"/>
      </w:tabs>
      <w:spacing w:before="60" w:after="60"/>
      <w:ind w:left="1701" w:hanging="340"/>
    </w:pPr>
  </w:style>
  <w:style w:type="paragraph" w:styleId="ListBullet3">
    <w:name w:val="List Bullet 3"/>
    <w:basedOn w:val="List3"/>
    <w:rsid w:val="00531DC6"/>
    <w:pPr>
      <w:numPr>
        <w:numId w:val="14"/>
      </w:numPr>
      <w:tabs>
        <w:tab w:val="clear" w:pos="1021"/>
      </w:tabs>
      <w:ind w:left="1037" w:hanging="357"/>
    </w:pPr>
  </w:style>
  <w:style w:type="paragraph" w:styleId="ListBullet4">
    <w:name w:val="List Bullet 4"/>
    <w:basedOn w:val="List4"/>
    <w:rsid w:val="00531DC6"/>
    <w:pPr>
      <w:numPr>
        <w:numId w:val="3"/>
      </w:numPr>
      <w:tabs>
        <w:tab w:val="clear" w:pos="1361"/>
      </w:tabs>
    </w:pPr>
  </w:style>
  <w:style w:type="paragraph" w:styleId="ListBullet5">
    <w:name w:val="List Bullet 5"/>
    <w:basedOn w:val="List5"/>
    <w:rsid w:val="00531DC6"/>
    <w:pPr>
      <w:numPr>
        <w:numId w:val="4"/>
      </w:numPr>
    </w:pPr>
  </w:style>
  <w:style w:type="paragraph" w:styleId="ListContinue2">
    <w:name w:val="List Continue 2"/>
    <w:basedOn w:val="List2"/>
    <w:rsid w:val="00531DC6"/>
    <w:pPr>
      <w:ind w:firstLine="0"/>
    </w:pPr>
  </w:style>
  <w:style w:type="paragraph" w:styleId="ListContinue3">
    <w:name w:val="List Continue 3"/>
    <w:basedOn w:val="List3"/>
    <w:rsid w:val="00531DC6"/>
    <w:pPr>
      <w:ind w:left="1021" w:firstLine="0"/>
    </w:pPr>
  </w:style>
  <w:style w:type="paragraph" w:styleId="ListContinue4">
    <w:name w:val="List Continue 4"/>
    <w:basedOn w:val="List4"/>
    <w:rsid w:val="00531DC6"/>
    <w:pPr>
      <w:ind w:firstLine="0"/>
    </w:pPr>
  </w:style>
  <w:style w:type="paragraph" w:styleId="ListContinue5">
    <w:name w:val="List Continue 5"/>
    <w:basedOn w:val="List5"/>
    <w:rsid w:val="00531DC6"/>
    <w:pPr>
      <w:ind w:firstLine="0"/>
    </w:pPr>
  </w:style>
  <w:style w:type="paragraph" w:styleId="ListNumber3">
    <w:name w:val="List Number 3"/>
    <w:basedOn w:val="List3"/>
    <w:rsid w:val="00531DC6"/>
    <w:pPr>
      <w:numPr>
        <w:numId w:val="5"/>
      </w:numPr>
    </w:pPr>
  </w:style>
  <w:style w:type="paragraph" w:styleId="ListNumber4">
    <w:name w:val="List Number 4"/>
    <w:basedOn w:val="List4"/>
    <w:rsid w:val="00531DC6"/>
    <w:pPr>
      <w:numPr>
        <w:numId w:val="6"/>
      </w:numPr>
    </w:pPr>
  </w:style>
  <w:style w:type="paragraph" w:styleId="ListNumber5">
    <w:name w:val="List Number 5"/>
    <w:basedOn w:val="List5"/>
    <w:rsid w:val="00531DC6"/>
    <w:pPr>
      <w:numPr>
        <w:numId w:val="7"/>
      </w:numPr>
    </w:pPr>
  </w:style>
  <w:style w:type="paragraph" w:styleId="BlockText">
    <w:name w:val="Block Text"/>
    <w:basedOn w:val="Normal"/>
    <w:rsid w:val="00531DC6"/>
    <w:pPr>
      <w:spacing w:after="120"/>
      <w:ind w:left="1440" w:right="1440"/>
    </w:pPr>
  </w:style>
  <w:style w:type="character" w:customStyle="1" w:styleId="Subscript">
    <w:name w:val="Subscript"/>
    <w:basedOn w:val="DefaultParagraphFont"/>
    <w:rsid w:val="00531DC6"/>
    <w:rPr>
      <w:sz w:val="16"/>
      <w:vertAlign w:val="subscript"/>
    </w:rPr>
  </w:style>
  <w:style w:type="character" w:customStyle="1" w:styleId="Superscript">
    <w:name w:val="Superscript"/>
    <w:basedOn w:val="DefaultParagraphFont"/>
    <w:rsid w:val="00531DC6"/>
    <w:rPr>
      <w:sz w:val="16"/>
      <w:vertAlign w:val="superscript"/>
    </w:rPr>
  </w:style>
  <w:style w:type="character" w:customStyle="1" w:styleId="Symbols">
    <w:name w:val="Symbols"/>
    <w:basedOn w:val="DefaultParagraphFont"/>
    <w:rsid w:val="00531DC6"/>
    <w:rPr>
      <w:rFonts w:ascii="Symbol" w:hAnsi="Symbol"/>
    </w:rPr>
  </w:style>
  <w:style w:type="character" w:customStyle="1" w:styleId="MenuOptions">
    <w:name w:val="Menu Options"/>
    <w:basedOn w:val="DefaultParagraphFont"/>
    <w:rsid w:val="00531DC6"/>
    <w:rPr>
      <w:rFonts w:ascii="Arial Narrow" w:hAnsi="Arial Narrow"/>
      <w:smallCaps/>
    </w:rPr>
  </w:style>
  <w:style w:type="character" w:customStyle="1" w:styleId="Buttons">
    <w:name w:val="Buttons"/>
    <w:basedOn w:val="DefaultParagraphFont"/>
    <w:rsid w:val="00531DC6"/>
    <w:rPr>
      <w:b/>
    </w:rPr>
  </w:style>
  <w:style w:type="character" w:customStyle="1" w:styleId="Underlined">
    <w:name w:val="Underlined"/>
    <w:basedOn w:val="DefaultParagraphFont"/>
    <w:rsid w:val="00531DC6"/>
    <w:rPr>
      <w:u w:val="single"/>
    </w:rPr>
  </w:style>
  <w:style w:type="paragraph" w:customStyle="1" w:styleId="TableBodyTextRight">
    <w:name w:val="Table Body Text Right"/>
    <w:basedOn w:val="TableBodyText"/>
    <w:rsid w:val="00531DC6"/>
    <w:pPr>
      <w:widowControl w:val="0"/>
      <w:autoSpaceDE w:val="0"/>
      <w:autoSpaceDN w:val="0"/>
      <w:adjustRightInd w:val="0"/>
      <w:jc w:val="right"/>
    </w:pPr>
    <w:rPr>
      <w:rFonts w:cs="Arial"/>
      <w:szCs w:val="18"/>
    </w:rPr>
  </w:style>
  <w:style w:type="paragraph" w:customStyle="1" w:styleId="CopyrightText">
    <w:name w:val="Copyright Text"/>
    <w:basedOn w:val="BodyText"/>
    <w:rsid w:val="00531DC6"/>
    <w:rPr>
      <w:sz w:val="18"/>
    </w:rPr>
  </w:style>
  <w:style w:type="paragraph" w:customStyle="1" w:styleId="BodySmallRight">
    <w:name w:val="Body Small Right"/>
    <w:basedOn w:val="BodyTextRight"/>
    <w:rsid w:val="00531DC6"/>
    <w:rPr>
      <w:sz w:val="18"/>
      <w:szCs w:val="18"/>
    </w:rPr>
  </w:style>
  <w:style w:type="paragraph" w:customStyle="1" w:styleId="MarginEdition">
    <w:name w:val="Margin Edition"/>
    <w:basedOn w:val="MarginNote"/>
    <w:rsid w:val="00531DC6"/>
    <w:pPr>
      <w:spacing w:before="0" w:after="0"/>
    </w:pPr>
    <w:rPr>
      <w:rFonts w:ascii="Times New Roman" w:hAnsi="Times New Roman"/>
      <w:color w:val="999999"/>
    </w:rPr>
  </w:style>
  <w:style w:type="paragraph" w:customStyle="1" w:styleId="Spacer">
    <w:name w:val="Spacer"/>
    <w:basedOn w:val="Normal"/>
    <w:rsid w:val="00531DC6"/>
    <w:rPr>
      <w:sz w:val="2"/>
      <w:szCs w:val="2"/>
    </w:rPr>
  </w:style>
  <w:style w:type="character" w:customStyle="1" w:styleId="Small">
    <w:name w:val="Small"/>
    <w:basedOn w:val="DefaultParagraphFont"/>
    <w:rsid w:val="00531DC6"/>
    <w:rPr>
      <w:sz w:val="16"/>
    </w:rPr>
  </w:style>
  <w:style w:type="paragraph" w:customStyle="1" w:styleId="WideTable">
    <w:name w:val="Wide Table"/>
    <w:basedOn w:val="Normal"/>
    <w:rsid w:val="00531DC6"/>
    <w:pPr>
      <w:ind w:left="-1418"/>
    </w:pPr>
    <w:rPr>
      <w:sz w:val="2"/>
      <w:szCs w:val="2"/>
    </w:rPr>
  </w:style>
  <w:style w:type="character" w:styleId="PageNumber">
    <w:name w:val="page number"/>
    <w:basedOn w:val="DefaultParagraphFont"/>
    <w:rsid w:val="00531DC6"/>
  </w:style>
  <w:style w:type="paragraph" w:styleId="Quote">
    <w:name w:val="Quote"/>
    <w:basedOn w:val="Heading1"/>
    <w:link w:val="QuoteChar"/>
    <w:qFormat/>
    <w:rsid w:val="00531DC6"/>
    <w:rPr>
      <w:b w:val="0"/>
      <w:sz w:val="72"/>
      <w:szCs w:val="72"/>
      <w:lang w:val="en-NZ"/>
    </w:rPr>
  </w:style>
  <w:style w:type="character" w:customStyle="1" w:styleId="QuoteChar">
    <w:name w:val="Quote Char"/>
    <w:basedOn w:val="DefaultParagraphFont"/>
    <w:link w:val="Quote"/>
    <w:rsid w:val="00531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DC6"/>
    <w:pPr>
      <w:pageBreakBefore/>
    </w:pPr>
  </w:style>
  <w:style w:type="paragraph" w:customStyle="1" w:styleId="Border">
    <w:name w:val="Border"/>
    <w:basedOn w:val="Normal"/>
    <w:qFormat/>
    <w:rsid w:val="00531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DC6"/>
    <w:rPr>
      <w:b/>
      <w:bCs/>
      <w:i/>
      <w:iCs/>
      <w:color w:val="auto"/>
    </w:rPr>
  </w:style>
  <w:style w:type="paragraph" w:styleId="IntenseQuote">
    <w:name w:val="Intense Quote"/>
    <w:basedOn w:val="Normal"/>
    <w:next w:val="Normal"/>
    <w:link w:val="IntenseQuoteChar"/>
    <w:uiPriority w:val="30"/>
    <w:qFormat/>
    <w:rsid w:val="00531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DC6"/>
    <w:rPr>
      <w:smallCaps/>
      <w:color w:val="auto"/>
      <w:u w:val="single"/>
    </w:rPr>
  </w:style>
  <w:style w:type="character" w:styleId="IntenseReference">
    <w:name w:val="Intense Reference"/>
    <w:basedOn w:val="DefaultParagraphFont"/>
    <w:uiPriority w:val="32"/>
    <w:qFormat/>
    <w:rsid w:val="00531DC6"/>
    <w:rPr>
      <w:b/>
      <w:bCs/>
      <w:smallCaps/>
      <w:color w:val="auto"/>
      <w:spacing w:val="5"/>
      <w:u w:val="single"/>
    </w:rPr>
  </w:style>
  <w:style w:type="paragraph" w:customStyle="1" w:styleId="2ColumnHeading">
    <w:name w:val="2Column Heading"/>
    <w:basedOn w:val="BodyText"/>
    <w:qFormat/>
    <w:rsid w:val="00531DC6"/>
    <w:pPr>
      <w:spacing w:after="60"/>
      <w:ind w:left="-2268"/>
    </w:pPr>
    <w:rPr>
      <w:b/>
    </w:rPr>
  </w:style>
  <w:style w:type="paragraph" w:customStyle="1" w:styleId="Heading1TOC">
    <w:name w:val="Heading1 TOC"/>
    <w:basedOn w:val="Normal"/>
    <w:qFormat/>
    <w:rsid w:val="00531DC6"/>
    <w:pPr>
      <w:spacing w:before="240" w:after="120"/>
    </w:pPr>
    <w:rPr>
      <w:rFonts w:ascii="Times New Roman" w:hAnsi="Times New Roman"/>
      <w:b/>
      <w:sz w:val="32"/>
    </w:rPr>
  </w:style>
  <w:style w:type="paragraph" w:customStyle="1" w:styleId="Heading2TOC">
    <w:name w:val="Heading2 TOC"/>
    <w:basedOn w:val="Normal"/>
    <w:qFormat/>
    <w:rsid w:val="00531DC6"/>
    <w:pPr>
      <w:spacing w:before="240" w:after="60"/>
    </w:pPr>
    <w:rPr>
      <w:rFonts w:ascii="Times New Roman" w:hAnsi="Times New Roman"/>
      <w:b/>
      <w:sz w:val="28"/>
    </w:rPr>
  </w:style>
  <w:style w:type="character" w:customStyle="1" w:styleId="Underline">
    <w:name w:val="Underline"/>
    <w:basedOn w:val="DefaultParagraphFont"/>
    <w:qFormat/>
    <w:rsid w:val="00531DC6"/>
    <w:rPr>
      <w:u w:val="single"/>
    </w:rPr>
  </w:style>
  <w:style w:type="character" w:customStyle="1" w:styleId="BoldandItalics">
    <w:name w:val="Bold and Italics"/>
    <w:qFormat/>
    <w:rsid w:val="00531DC6"/>
    <w:rPr>
      <w:b/>
      <w:i/>
      <w:u w:val="none"/>
    </w:rPr>
  </w:style>
  <w:style w:type="paragraph" w:styleId="BalloonText">
    <w:name w:val="Balloon Text"/>
    <w:basedOn w:val="Normal"/>
    <w:link w:val="BalloonTextChar"/>
    <w:rsid w:val="00531DC6"/>
    <w:rPr>
      <w:rFonts w:ascii="Tahoma" w:hAnsi="Tahoma" w:cs="Tahoma"/>
      <w:sz w:val="16"/>
      <w:szCs w:val="16"/>
    </w:rPr>
  </w:style>
  <w:style w:type="character" w:customStyle="1" w:styleId="BalloonTextChar">
    <w:name w:val="Balloon Text Char"/>
    <w:basedOn w:val="DefaultParagraphFont"/>
    <w:link w:val="BalloonText"/>
    <w:rsid w:val="00531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D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DC6"/>
    <w:rPr>
      <w:b/>
      <w:color w:val="660033"/>
      <w:spacing w:val="0"/>
    </w:rPr>
  </w:style>
  <w:style w:type="paragraph" w:customStyle="1" w:styleId="Nameditemlist">
    <w:name w:val="Named item list"/>
    <w:basedOn w:val="BodyText"/>
    <w:qFormat/>
    <w:rsid w:val="00531DC6"/>
    <w:pPr>
      <w:tabs>
        <w:tab w:val="left" w:pos="2835"/>
      </w:tabs>
      <w:ind w:left="2835" w:hanging="2835"/>
    </w:pPr>
  </w:style>
  <w:style w:type="paragraph" w:customStyle="1" w:styleId="BodyTextnopadding">
    <w:name w:val="Body Text no padding"/>
    <w:basedOn w:val="BodyText"/>
    <w:qFormat/>
    <w:rsid w:val="00531DC6"/>
    <w:pPr>
      <w:spacing w:before="0" w:after="0"/>
    </w:pPr>
  </w:style>
  <w:style w:type="paragraph" w:customStyle="1" w:styleId="BodyTextBold">
    <w:name w:val="Body Text Bold"/>
    <w:basedOn w:val="BodyText"/>
    <w:qFormat/>
    <w:rsid w:val="00531DC6"/>
    <w:rPr>
      <w:b/>
    </w:rPr>
  </w:style>
  <w:style w:type="character" w:styleId="Hyperlink">
    <w:name w:val="Hyperlink"/>
    <w:basedOn w:val="DefaultParagraphFont"/>
    <w:uiPriority w:val="99"/>
    <w:unhideWhenUsed/>
    <w:rsid w:val="00F937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3484</Characters>
  <Application>Microsoft Office Word</Application>
  <DocSecurity>0</DocSecurity>
  <Lines>91</Lines>
  <Paragraphs>77</Paragraphs>
  <ScaleCrop>false</ScaleCrop>
  <Company>Author-it Software Corporation Ltd.</Company>
  <LinksUpToDate>false</LinksUpToDate>
  <CharactersWithSpaces>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BSB40220 Certificate IV in Aboriginal and Torres Strait Islander Governance</dc:title>
  <dc:subject>Approved</dc:subject>
  <dc:creator>PwC’s Skills for Australia</dc:creator>
  <cp:keywords>Release: 1</cp:keywords>
  <dc:description>Review Date: 12 April 2008</dc:description>
  <cp:lastModifiedBy>HSD_TPCMSd.prod</cp:lastModifiedBy>
  <cp:revision>3</cp:revision>
  <dcterms:created xsi:type="dcterms:W3CDTF">2020-10-19T03:59:00Z</dcterms:created>
  <dcterms:modified xsi:type="dcterms:W3CDTF">2020-10-19T03:59:00Z</dcterms:modified>
</cp:coreProperties>
</file>