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2039" w:rsidP="00E020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BSB30215 Certificate III in Customer Engagement</w:t>
      </w:r>
      <w:r>
        <w:fldChar w:fldCharType="end"/>
      </w:r>
    </w:p>
    <w:p w:rsidR="00E02039" w:rsidP="00E02039">
      <w:pPr>
        <w:pStyle w:val="Version"/>
        <w:sectPr w:rsidSect="00354E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5</w:t>
      </w:r>
      <w:r>
        <w:fldChar w:fldCharType="end"/>
      </w:r>
    </w:p>
    <w:p w:rsidR="00000000" w:rsidRPr="00354EA3" w:rsidP="00354EA3">
      <w:pPr>
        <w:pStyle w:val="SuperHeading"/>
      </w:pPr>
      <w:r w:rsidRPr="00354EA3">
        <w:t>BSB30215 Certificate III in Customer Engagement</w:t>
      </w:r>
    </w:p>
    <w:p w:rsidR="00000000" w:rsidRPr="00354EA3" w:rsidP="00354EA3">
      <w:pPr>
        <w:pStyle w:val="Heading1"/>
      </w:pPr>
      <w:bookmarkStart w:id="1" w:name="O_1056387"/>
      <w:bookmarkEnd w:id="1"/>
      <w:r w:rsidRPr="00354E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325"/>
      </w:tblGrid>
      <w:tr w:rsidTr="00354E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EA3" w:rsidP="00354EA3">
            <w:pPr>
              <w:pStyle w:val="BodyText"/>
            </w:pPr>
            <w:r w:rsidRPr="00354EA3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EA3">
            <w:pPr>
              <w:pStyle w:val="BodyText"/>
              <w:rPr>
                <w:lang w:val="en-NZ"/>
              </w:rPr>
            </w:pPr>
            <w:r w:rsidRPr="00354EA3">
              <w:rPr>
                <w:rStyle w:val="SpecialBold"/>
              </w:rPr>
              <w:t>Comments</w:t>
            </w:r>
          </w:p>
        </w:tc>
      </w:tr>
      <w:tr w:rsidTr="00354E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EA3">
            <w:pPr>
              <w:pStyle w:val="BodyText"/>
              <w:rPr>
                <w:lang w:val="en-NZ"/>
              </w:rPr>
            </w:pPr>
            <w:r w:rsidRPr="00354EA3">
              <w:t>Release 5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EA3" w:rsidP="00354EA3">
            <w:pPr>
              <w:pStyle w:val="BodyText"/>
            </w:pPr>
            <w:r w:rsidRPr="00354EA3">
              <w:t>This qualification first released with BSB Business Services Training Package Version 5.0.</w:t>
            </w:r>
          </w:p>
          <w:p w:rsidR="00000000" w:rsidP="00354EA3">
            <w:pPr>
              <w:pStyle w:val="BodyText"/>
              <w:rPr>
                <w:lang w:val="en-NZ"/>
              </w:rPr>
            </w:pPr>
            <w:r w:rsidRPr="00354EA3">
              <w:t>Version created to update Elective Unit list.</w:t>
            </w:r>
          </w:p>
        </w:tc>
      </w:tr>
      <w:tr w:rsidTr="00354E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EA3">
            <w:pPr>
              <w:pStyle w:val="BodyText"/>
              <w:rPr>
                <w:lang w:val="en-NZ"/>
              </w:rPr>
            </w:pPr>
            <w:r w:rsidRPr="00354EA3">
              <w:t>Release 4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EA3" w:rsidP="00354EA3">
            <w:pPr>
              <w:pStyle w:val="BodyText"/>
            </w:pPr>
            <w:r w:rsidRPr="00354EA3">
              <w:t>This qualification first released with BSB Busines</w:t>
            </w:r>
            <w:r w:rsidRPr="00354EA3">
              <w:t>s Services Training Package Version 4.0.</w:t>
            </w:r>
          </w:p>
          <w:p w:rsidR="00000000" w:rsidP="00354EA3">
            <w:pPr>
              <w:pStyle w:val="BodyText"/>
              <w:rPr>
                <w:lang w:val="en-NZ"/>
              </w:rPr>
            </w:pPr>
            <w:r w:rsidRPr="00354EA3">
              <w:t>Version created to update Elective Unit list.</w:t>
            </w:r>
          </w:p>
        </w:tc>
      </w:tr>
      <w:tr w:rsidTr="00354E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EA3">
            <w:pPr>
              <w:pStyle w:val="BodyText"/>
              <w:rPr>
                <w:lang w:val="en-NZ"/>
              </w:rPr>
            </w:pPr>
            <w:r w:rsidRPr="00354EA3">
              <w:t>Release 3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EA3" w:rsidP="00354EA3">
            <w:pPr>
              <w:pStyle w:val="BodyText"/>
            </w:pPr>
            <w:r w:rsidRPr="00354EA3">
              <w:t>This qualification first released with BSB Business Services Training Package Version 3.0.</w:t>
            </w:r>
          </w:p>
          <w:p w:rsidR="00000000" w:rsidP="00354EA3">
            <w:pPr>
              <w:pStyle w:val="BodyText"/>
              <w:rPr>
                <w:lang w:val="en-NZ"/>
              </w:rPr>
            </w:pPr>
            <w:r w:rsidRPr="00354EA3">
              <w:t>Version created to update codes and titles in unit list.</w:t>
            </w:r>
          </w:p>
        </w:tc>
      </w:tr>
      <w:tr w:rsidTr="00354E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EA3">
            <w:pPr>
              <w:pStyle w:val="BodyText"/>
              <w:rPr>
                <w:lang w:val="en-NZ"/>
              </w:rPr>
            </w:pPr>
            <w:r w:rsidRPr="00354EA3">
              <w:t>Release 2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EA3" w:rsidP="00354EA3">
            <w:pPr>
              <w:pStyle w:val="BodyText"/>
            </w:pPr>
            <w:r w:rsidRPr="00354EA3">
              <w:t>This qualification first released with BSB Business Services Training Package Version 2.0.</w:t>
            </w:r>
          </w:p>
          <w:p w:rsidR="00000000" w:rsidP="00354EA3">
            <w:pPr>
              <w:pStyle w:val="BodyText"/>
              <w:rPr>
                <w:lang w:val="en-NZ"/>
              </w:rPr>
            </w:pPr>
            <w:r w:rsidRPr="00354EA3">
              <w:t>Version created to update codes and titles in unit list.</w:t>
            </w:r>
          </w:p>
        </w:tc>
      </w:tr>
      <w:tr w:rsidTr="00354E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EA3">
            <w:pPr>
              <w:pStyle w:val="BodyText"/>
              <w:rPr>
                <w:lang w:val="en-NZ"/>
              </w:rPr>
            </w:pPr>
            <w:r w:rsidRPr="00354EA3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EA3" w:rsidP="00354EA3">
            <w:pPr>
              <w:pStyle w:val="BodyText"/>
            </w:pPr>
            <w:r w:rsidRPr="00354EA3">
              <w:t>This qualification first released with BSB Business Services Training Package Version 1.0.</w:t>
            </w:r>
          </w:p>
        </w:tc>
      </w:tr>
    </w:tbl>
    <w:p w:rsidR="00000000" w:rsidRPr="00354EA3" w:rsidP="00354EA3">
      <w:pPr>
        <w:pStyle w:val="BodyText"/>
      </w:pPr>
    </w:p>
    <w:p w:rsidR="00000000" w:rsidRPr="00354EA3" w:rsidP="00354EA3">
      <w:pPr>
        <w:pStyle w:val="AllowPageBreak"/>
      </w:pPr>
    </w:p>
    <w:p w:rsidR="00000000" w:rsidRPr="00354EA3" w:rsidP="00354EA3">
      <w:pPr>
        <w:pStyle w:val="Heading1"/>
      </w:pPr>
      <w:bookmarkStart w:id="2" w:name="O_1056386"/>
      <w:bookmarkEnd w:id="2"/>
      <w:r w:rsidRPr="00354EA3">
        <w:t>Qualification Description</w:t>
      </w:r>
    </w:p>
    <w:p w:rsidR="00000000" w:rsidRPr="00354EA3" w:rsidP="00E02039">
      <w:pPr>
        <w:pStyle w:val="BodyText"/>
      </w:pPr>
      <w:r w:rsidRPr="00354EA3">
        <w:t>This qualification reflects the role of individuals working in a range of complex customer service roles.</w:t>
      </w:r>
    </w:p>
    <w:p w:rsidR="00000000" w:rsidRPr="00354EA3" w:rsidP="00E02039">
      <w:pPr>
        <w:pStyle w:val="BodyText"/>
      </w:pPr>
      <w:r w:rsidRPr="00354EA3">
        <w:t>Duties at this level would include working with multiple communication channels, providing excellent cust</w:t>
      </w:r>
      <w:r w:rsidRPr="00354EA3">
        <w:t>omer service, adhering to key performance indicators, working in a team environment, providing support to a team, providing technical advice and capturing data.</w:t>
      </w:r>
    </w:p>
    <w:p w:rsidR="00000000" w:rsidRPr="00354EA3" w:rsidP="00E02039">
      <w:pPr>
        <w:pStyle w:val="BodyText"/>
      </w:pPr>
      <w:r w:rsidRPr="00354EA3">
        <w:t>Individuals would work under supervision, but may have some authority to delegate.</w:t>
      </w:r>
    </w:p>
    <w:p w:rsidR="00000000" w:rsidRPr="00354EA3" w:rsidP="00E02039">
      <w:pPr>
        <w:pStyle w:val="Heading3"/>
      </w:pPr>
      <w:r w:rsidRPr="00354EA3">
        <w:rPr>
          <w:rStyle w:val="SpecialBold"/>
        </w:rPr>
        <w:t>Licensing/</w:t>
      </w:r>
      <w:r w:rsidRPr="00354EA3">
        <w:rPr>
          <w:rStyle w:val="SpecialBold"/>
        </w:rPr>
        <w:t>Regulatory Information</w:t>
      </w:r>
    </w:p>
    <w:p w:rsidR="00000000" w:rsidRPr="00354EA3" w:rsidP="00E02039">
      <w:pPr>
        <w:pStyle w:val="BodyText"/>
      </w:pPr>
      <w:r w:rsidRPr="00354EA3">
        <w:t>No licensing, legislative or certification requirements apply to this qualification at the time of publication.</w:t>
      </w:r>
    </w:p>
    <w:p w:rsidR="00000000" w:rsidRPr="00354EA3" w:rsidP="00354EA3">
      <w:pPr>
        <w:pStyle w:val="Heading1"/>
      </w:pPr>
      <w:bookmarkStart w:id="3" w:name="O_1056385"/>
      <w:bookmarkEnd w:id="3"/>
      <w:r w:rsidRPr="00354EA3">
        <w:t>Entry Requirements</w:t>
      </w:r>
    </w:p>
    <w:p w:rsidR="00000000" w:rsidRPr="00354EA3" w:rsidP="00E02039">
      <w:pPr>
        <w:pStyle w:val="BodyText"/>
      </w:pPr>
      <w:r w:rsidRPr="00354EA3">
        <w:t>Nil</w:t>
      </w:r>
    </w:p>
    <w:p w:rsidR="00000000" w:rsidRPr="00354EA3" w:rsidP="00354EA3">
      <w:pPr>
        <w:pStyle w:val="Heading1"/>
      </w:pPr>
      <w:bookmarkStart w:id="4" w:name="O_1056384"/>
      <w:bookmarkEnd w:id="4"/>
      <w:r w:rsidRPr="00354EA3">
        <w:t>Packaging Rules</w:t>
      </w:r>
    </w:p>
    <w:p w:rsidR="00000000" w:rsidRPr="00354EA3" w:rsidP="00E02039">
      <w:pPr>
        <w:pStyle w:val="Heading3"/>
      </w:pPr>
      <w:r w:rsidRPr="00354EA3">
        <w:rPr>
          <w:rStyle w:val="SpecialBold"/>
        </w:rPr>
        <w:t xml:space="preserve">Total number of units = 12 </w:t>
      </w:r>
    </w:p>
    <w:p w:rsidR="00000000" w:rsidRPr="00354EA3" w:rsidP="00E02039">
      <w:pPr>
        <w:pStyle w:val="List"/>
      </w:pPr>
      <w:r w:rsidRPr="00354EA3">
        <w:rPr>
          <w:rStyle w:val="SpecialBold"/>
        </w:rPr>
        <w:t xml:space="preserve">4 core units </w:t>
      </w:r>
      <w:r w:rsidRPr="00354EA3">
        <w:t>pl</w:t>
      </w:r>
      <w:r w:rsidRPr="00354EA3">
        <w:t>us</w:t>
      </w:r>
    </w:p>
    <w:p w:rsidR="00000000" w:rsidRPr="00354EA3" w:rsidP="00E02039">
      <w:pPr>
        <w:pStyle w:val="List"/>
      </w:pPr>
      <w:r w:rsidRPr="00354EA3">
        <w:rPr>
          <w:rStyle w:val="SpecialBold"/>
        </w:rPr>
        <w:t xml:space="preserve">8 elective units, </w:t>
      </w:r>
      <w:r w:rsidRPr="00354EA3">
        <w:t>of which:</w:t>
      </w:r>
    </w:p>
    <w:p w:rsidR="00000000" w:rsidRPr="00354EA3" w:rsidP="00354EA3">
      <w:pPr>
        <w:pStyle w:val="ListBullet"/>
      </w:pPr>
      <w:r w:rsidRPr="00354EA3">
        <w:t>2 units must be from Group A elective units below</w:t>
      </w:r>
    </w:p>
    <w:p w:rsidR="00000000" w:rsidRPr="00354EA3" w:rsidP="00354EA3">
      <w:pPr>
        <w:pStyle w:val="ListBullet"/>
      </w:pPr>
      <w:r w:rsidRPr="00354EA3">
        <w:t xml:space="preserve">6 units may be from Group A or Group B elective units, or from qualifications at the same level or one higher in any endorsed Training Package or accredited course. </w:t>
      </w:r>
    </w:p>
    <w:p w:rsidR="00000000" w:rsidRPr="00354EA3" w:rsidP="00354EA3">
      <w:pPr>
        <w:pStyle w:val="BodyText"/>
      </w:pPr>
    </w:p>
    <w:p w:rsidR="00000000" w:rsidRPr="00354EA3" w:rsidP="00E02039">
      <w:pPr>
        <w:pStyle w:val="BodyText"/>
      </w:pPr>
      <w:r w:rsidRPr="00354EA3">
        <w:t>Elective units must be relevant to the work environment and the qualification, maintain the integrity of the AQF alignment and contribute to a valid, industry-supported vocational outcome.</w:t>
      </w:r>
    </w:p>
    <w:p w:rsidR="00000000" w:rsidRPr="00354EA3" w:rsidP="00E02039">
      <w:pPr>
        <w:pStyle w:val="Heading3"/>
      </w:pPr>
      <w:r w:rsidRPr="00354EA3">
        <w:rPr>
          <w:rStyle w:val="SpecialBold"/>
        </w:rPr>
        <w:t>Core Units</w:t>
      </w:r>
    </w:p>
    <w:p w:rsidR="00000000" w:rsidRPr="00354EA3" w:rsidP="00E02039">
      <w:pPr>
        <w:pStyle w:val="Heading4"/>
      </w:pPr>
      <w:r w:rsidRPr="00354EA3">
        <w:t>BSBCUE301 Use multiple information systems</w:t>
      </w:r>
    </w:p>
    <w:p w:rsidR="00000000" w:rsidRPr="00354EA3" w:rsidP="00E02039">
      <w:r w:rsidRPr="00354EA3">
        <w:t>BSBCUE307 Wo</w:t>
      </w:r>
      <w:r w:rsidRPr="00354EA3">
        <w:t xml:space="preserve">rk effectively in customer engagement </w:t>
      </w:r>
    </w:p>
    <w:p w:rsidR="00000000" w:rsidRPr="00354EA3" w:rsidP="00E02039">
      <w:r w:rsidRPr="00354EA3">
        <w:t xml:space="preserve">BSBCUE309 Develop product and service knowledge for customer engagement operation </w:t>
      </w:r>
    </w:p>
    <w:p w:rsidR="00000000" w:rsidRPr="00354EA3" w:rsidP="00E02039">
      <w:r w:rsidRPr="00354EA3">
        <w:t>BSBCUS301 Deliver and monitor a service to customers</w:t>
      </w:r>
    </w:p>
    <w:p w:rsidR="00000000" w:rsidRPr="00354EA3" w:rsidP="00E02039">
      <w:pPr>
        <w:pStyle w:val="Heading3"/>
      </w:pPr>
      <w:r w:rsidRPr="00354EA3">
        <w:rPr>
          <w:rStyle w:val="SpecialBold"/>
        </w:rPr>
        <w:t>Elective Units</w:t>
      </w:r>
    </w:p>
    <w:p w:rsidR="00000000" w:rsidRPr="00354EA3" w:rsidP="00E02039">
      <w:pPr>
        <w:pStyle w:val="Heading3"/>
      </w:pPr>
      <w:r w:rsidRPr="00354EA3">
        <w:rPr>
          <w:rStyle w:val="SpecialBold"/>
        </w:rPr>
        <w:t>Group A</w:t>
      </w:r>
    </w:p>
    <w:p w:rsidR="00000000" w:rsidRPr="00354EA3" w:rsidP="00E02039">
      <w:pPr>
        <w:pStyle w:val="List"/>
      </w:pPr>
      <w:r w:rsidRPr="00354EA3">
        <w:t>BSBCUE203 Conduct customer engagement</w:t>
      </w:r>
    </w:p>
    <w:p w:rsidR="00000000" w:rsidRPr="00354EA3" w:rsidP="00E02039">
      <w:pPr>
        <w:pStyle w:val="List"/>
      </w:pPr>
      <w:r w:rsidRPr="00354EA3">
        <w:t>BSBCUE204 Collect d</w:t>
      </w:r>
      <w:r w:rsidRPr="00354EA3">
        <w:t>ata</w:t>
      </w:r>
    </w:p>
    <w:p w:rsidR="00000000" w:rsidRPr="00354EA3" w:rsidP="00E02039">
      <w:pPr>
        <w:pStyle w:val="List"/>
      </w:pPr>
      <w:r w:rsidRPr="00354EA3">
        <w:t xml:space="preserve">BSBCUE302 Deploy customer service field staff </w:t>
      </w:r>
    </w:p>
    <w:p w:rsidR="00000000" w:rsidRPr="00354EA3" w:rsidP="00E02039">
      <w:pPr>
        <w:pStyle w:val="List"/>
      </w:pPr>
      <w:r w:rsidRPr="00354EA3">
        <w:t xml:space="preserve">BSBCUE303 Conduct a telemarketing campaign </w:t>
      </w:r>
    </w:p>
    <w:p w:rsidR="00000000" w:rsidRPr="00354EA3" w:rsidP="00E02039">
      <w:pPr>
        <w:pStyle w:val="List"/>
      </w:pPr>
      <w:r w:rsidRPr="00354EA3">
        <w:t xml:space="preserve">BSBCUE304 Provide sales solutions to customers </w:t>
      </w:r>
    </w:p>
    <w:p w:rsidR="00000000" w:rsidRPr="00354EA3" w:rsidP="00E02039">
      <w:pPr>
        <w:pStyle w:val="List"/>
      </w:pPr>
      <w:r w:rsidRPr="00354EA3">
        <w:t xml:space="preserve">BSBCUE305 Process credit applications </w:t>
      </w:r>
    </w:p>
    <w:p w:rsidR="00000000" w:rsidRPr="00354EA3" w:rsidP="00E02039">
      <w:pPr>
        <w:pStyle w:val="List"/>
      </w:pPr>
      <w:r w:rsidRPr="00354EA3">
        <w:t>BSBCUE306 Process complex accounts</w:t>
      </w:r>
    </w:p>
    <w:p w:rsidR="00000000" w:rsidRPr="00354EA3" w:rsidP="00E02039">
      <w:pPr>
        <w:pStyle w:val="List"/>
      </w:pPr>
      <w:r w:rsidRPr="00354EA3">
        <w:t>BSBCUE308 Conduct outbound customer eng</w:t>
      </w:r>
      <w:r w:rsidRPr="00354EA3">
        <w:t>agement</w:t>
      </w:r>
    </w:p>
    <w:p w:rsidR="00000000" w:rsidRPr="00354EA3" w:rsidP="00E02039">
      <w:pPr>
        <w:pStyle w:val="List"/>
      </w:pPr>
      <w:r w:rsidRPr="00354EA3">
        <w:t>BSBCUE403 Schedule customer engagement activity</w:t>
      </w:r>
    </w:p>
    <w:p w:rsidR="00000000" w:rsidRPr="00354EA3" w:rsidP="00E02039">
      <w:pPr>
        <w:pStyle w:val="List"/>
      </w:pPr>
      <w:r w:rsidRPr="00354EA3">
        <w:t xml:space="preserve">BSBCMM301 Process customer complaints </w:t>
      </w:r>
    </w:p>
    <w:p w:rsidR="00000000" w:rsidRPr="00354EA3" w:rsidP="00E02039">
      <w:pPr>
        <w:pStyle w:val="List"/>
      </w:pPr>
      <w:r w:rsidRPr="00354EA3">
        <w:t>BSBITU213 Use digital technologies to communicate remotely</w:t>
      </w:r>
    </w:p>
    <w:p w:rsidR="00000000" w:rsidRPr="00354EA3" w:rsidP="00E02039">
      <w:pPr>
        <w:pStyle w:val="List"/>
      </w:pPr>
      <w:r w:rsidRPr="00354EA3">
        <w:t xml:space="preserve">BSBITU307 Develop keyboarding speed and accuracy </w:t>
      </w:r>
    </w:p>
    <w:p w:rsidR="00000000" w:rsidRPr="00354EA3" w:rsidP="00E02039">
      <w:pPr>
        <w:pStyle w:val="List"/>
      </w:pPr>
      <w:r w:rsidRPr="00354EA3">
        <w:t xml:space="preserve">BSBLED301 Undertake e-learning </w:t>
      </w:r>
    </w:p>
    <w:p w:rsidR="00000000" w:rsidRPr="00354EA3" w:rsidP="00E02039">
      <w:pPr>
        <w:pStyle w:val="List"/>
      </w:pPr>
      <w:r w:rsidRPr="00354EA3">
        <w:t>BSBWOR203 Work effectively with others</w:t>
      </w:r>
    </w:p>
    <w:p w:rsidR="00000000" w:rsidRPr="00354EA3" w:rsidP="00E02039">
      <w:pPr>
        <w:pStyle w:val="List"/>
      </w:pPr>
      <w:r w:rsidRPr="00354EA3">
        <w:t>BSBWOR301 Organise personal work priorities and development</w:t>
      </w:r>
    </w:p>
    <w:p w:rsidR="00000000" w:rsidRPr="00354EA3" w:rsidP="00354EA3">
      <w:pPr>
        <w:pStyle w:val="BodyText"/>
      </w:pPr>
    </w:p>
    <w:p w:rsidR="00000000" w:rsidRPr="00354EA3" w:rsidP="00E02039">
      <w:pPr>
        <w:pStyle w:val="Heading3"/>
      </w:pPr>
      <w:r w:rsidRPr="00354EA3">
        <w:rPr>
          <w:rStyle w:val="SpecialBold"/>
        </w:rPr>
        <w:t>Group B</w:t>
      </w:r>
    </w:p>
    <w:p w:rsidR="00000000" w:rsidRPr="00354EA3" w:rsidP="00E02039">
      <w:pPr>
        <w:pStyle w:val="List"/>
      </w:pPr>
      <w:r w:rsidRPr="00354EA3">
        <w:t xml:space="preserve">BSBMGT401 Show leadership in the workplace </w:t>
      </w:r>
    </w:p>
    <w:p w:rsidR="00000000" w:rsidRPr="00354EA3" w:rsidP="00E02039">
      <w:pPr>
        <w:pStyle w:val="List"/>
      </w:pPr>
      <w:r w:rsidRPr="00354EA3">
        <w:t>BSBMGT402 Implement operational plan</w:t>
      </w:r>
    </w:p>
    <w:p w:rsidR="00000000" w:rsidRPr="00354EA3" w:rsidP="00E02039">
      <w:pPr>
        <w:pStyle w:val="List"/>
      </w:pPr>
      <w:r w:rsidRPr="00354EA3">
        <w:t>BSBMGT405 Provide personal leadership</w:t>
      </w:r>
    </w:p>
    <w:p w:rsidR="00000000" w:rsidRPr="00354EA3" w:rsidP="00E02039">
      <w:pPr>
        <w:pStyle w:val="List"/>
      </w:pPr>
      <w:r w:rsidRPr="00354EA3">
        <w:t>BSBSLS407 Identify and plan s</w:t>
      </w:r>
      <w:r w:rsidRPr="00354EA3">
        <w:t>ales prospects</w:t>
      </w:r>
    </w:p>
    <w:p w:rsidR="00000000" w:rsidRPr="00354EA3" w:rsidP="00E02039">
      <w:pPr>
        <w:pStyle w:val="List"/>
      </w:pPr>
      <w:r w:rsidRPr="00354EA3">
        <w:t>BSBSLS408 Present, secure and support sales solutions</w:t>
      </w:r>
    </w:p>
    <w:p w:rsidR="00000000" w:rsidRPr="00354EA3" w:rsidP="00E02039">
      <w:pPr>
        <w:pStyle w:val="List"/>
      </w:pPr>
      <w:r w:rsidRPr="00354EA3">
        <w:t>BSBSUS401 Implement and monitor environmentally sustainable work practices</w:t>
      </w:r>
    </w:p>
    <w:p w:rsidR="00000000" w:rsidRPr="00354EA3" w:rsidP="00E02039">
      <w:pPr>
        <w:pStyle w:val="List"/>
      </w:pPr>
      <w:r w:rsidRPr="00354EA3">
        <w:t>BSBWHS201 Contribute to health and safety of self and others</w:t>
      </w:r>
    </w:p>
    <w:p w:rsidR="00000000" w:rsidRPr="00354EA3" w:rsidP="00E02039">
      <w:pPr>
        <w:pStyle w:val="List"/>
      </w:pPr>
      <w:r w:rsidRPr="00354EA3">
        <w:t>BSBWHS307 Apply knowledge of WHS laws in the workpl</w:t>
      </w:r>
      <w:r w:rsidRPr="00354EA3">
        <w:t xml:space="preserve">ace </w:t>
      </w:r>
    </w:p>
    <w:p w:rsidR="00000000" w:rsidRPr="00354EA3" w:rsidP="00E02039">
      <w:pPr>
        <w:pStyle w:val="List"/>
      </w:pPr>
      <w:r w:rsidRPr="00354EA3">
        <w:t>BSBWOR201 Manage personal stress in the workplace</w:t>
      </w:r>
    </w:p>
    <w:p w:rsidR="00000000" w:rsidRPr="00354EA3" w:rsidP="00E02039">
      <w:pPr>
        <w:pStyle w:val="List"/>
      </w:pPr>
      <w:r w:rsidRPr="00354EA3">
        <w:t>BSBXDB301 Respond to the service needs of customers and clients with disability</w:t>
      </w:r>
    </w:p>
    <w:p w:rsidR="00000000" w:rsidRPr="00354EA3" w:rsidP="00E02039">
      <w:pPr>
        <w:pStyle w:val="List"/>
      </w:pPr>
      <w:r w:rsidRPr="00354EA3">
        <w:t>FNSSAM301 Identify opportunities for cross-selling products and services</w:t>
      </w:r>
    </w:p>
    <w:p w:rsidR="00000000" w:rsidRPr="00354EA3" w:rsidP="00E02039">
      <w:pPr>
        <w:pStyle w:val="List"/>
      </w:pPr>
      <w:r w:rsidRPr="00354EA3">
        <w:t>ICTICT209 Interact with ICT clients</w:t>
      </w:r>
    </w:p>
    <w:p w:rsidR="00000000" w:rsidRPr="00354EA3" w:rsidP="00E02039">
      <w:pPr>
        <w:pStyle w:val="List"/>
      </w:pPr>
      <w:r w:rsidRPr="00354EA3">
        <w:t>ICTSAS204 Re</w:t>
      </w:r>
      <w:r w:rsidRPr="00354EA3">
        <w:t>cord client support requirements</w:t>
      </w:r>
    </w:p>
    <w:p w:rsidR="00000000" w:rsidRPr="00354EA3" w:rsidP="00E02039">
      <w:pPr>
        <w:pStyle w:val="List"/>
      </w:pPr>
      <w:r w:rsidRPr="00354EA3">
        <w:t>ICTSAS305 Provide ICT advice to clients</w:t>
      </w:r>
    </w:p>
    <w:p w:rsidR="00000000" w:rsidRPr="00354EA3" w:rsidP="00354EA3">
      <w:pPr>
        <w:pStyle w:val="AllowPageBreak"/>
      </w:pPr>
    </w:p>
    <w:p w:rsidR="00000000" w:rsidRPr="00354EA3" w:rsidP="00354EA3">
      <w:pPr>
        <w:pStyle w:val="Heading1"/>
      </w:pPr>
      <w:bookmarkStart w:id="5" w:name="O_1056383"/>
      <w:bookmarkEnd w:id="5"/>
      <w:r w:rsidRPr="00354EA3">
        <w:t>Qualification Mapping Information</w:t>
      </w:r>
    </w:p>
    <w:p w:rsidR="00000000" w:rsidRPr="00354EA3" w:rsidP="00E02039">
      <w:pPr>
        <w:pStyle w:val="BodyText"/>
      </w:pPr>
      <w:r w:rsidRPr="00354EA3">
        <w:t>Supersedes and is equivalent to BSB30211 Certificate III in Customer Contact.</w:t>
      </w:r>
    </w:p>
    <w:p w:rsidR="00000000" w:rsidRPr="00354EA3" w:rsidP="00354EA3">
      <w:pPr>
        <w:pStyle w:val="Heading1"/>
      </w:pPr>
      <w:bookmarkStart w:id="6" w:name="O_1056388"/>
      <w:bookmarkEnd w:id="6"/>
      <w:r w:rsidRPr="00354EA3">
        <w:t>Links</w:t>
      </w:r>
    </w:p>
    <w:p w:rsidR="00000000" w:rsidRPr="00354EA3" w:rsidP="00E02039">
      <w:pPr>
        <w:pStyle w:val="BodyText"/>
      </w:pPr>
      <w:r w:rsidRPr="00354EA3">
        <w:t>Companion Volume Implementa</w:t>
      </w:r>
      <w:r w:rsidRPr="00354EA3">
        <w:t xml:space="preserve">tion Guides are available from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2E436C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354EA3" w:rsidP="00354EA3"/>
    <w:sectPr w:rsidSect="00354E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E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EA3" w:rsidRPr="00E02039" w:rsidP="00E020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E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039" w:rsidP="00354E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2039" w:rsidP="00354E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02039" w:rsidP="00354E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E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0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4EA3" w:rsidRPr="00E02039" w:rsidP="00E020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E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039" w:rsidRPr="002D2AF8" w:rsidP="00354E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BSB30215 Certificate III in Customer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E02039" w:rsidP="00354E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3A4A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DE67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E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4E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4E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4E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4E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4E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4E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4E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4E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4E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4E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4EA3"/>
  </w:style>
  <w:style w:type="character" w:customStyle="1" w:styleId="Heading1Char">
    <w:name w:val="Heading 1 Char"/>
    <w:basedOn w:val="DefaultParagraphFont"/>
    <w:link w:val="Heading1"/>
    <w:rsid w:val="00354E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4E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4E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4E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4EA3"/>
    <w:rPr>
      <w:b/>
      <w:spacing w:val="0"/>
    </w:rPr>
  </w:style>
  <w:style w:type="paragraph" w:customStyle="1" w:styleId="SuperHeading">
    <w:name w:val="SuperHeading"/>
    <w:basedOn w:val="Normal"/>
    <w:rsid w:val="00354E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4E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4E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4E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4E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4E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4E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4E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4E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4E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4E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4E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4E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4E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4E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4E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4E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4E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4E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4E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4E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4E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4E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4E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4E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4E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4E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4E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4E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4E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4E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4E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4E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4E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4E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4EA3"/>
    <w:rPr>
      <w:i/>
    </w:rPr>
  </w:style>
  <w:style w:type="paragraph" w:styleId="Caption">
    <w:name w:val="caption"/>
    <w:basedOn w:val="BodyText"/>
    <w:next w:val="Normal"/>
    <w:qFormat/>
    <w:rsid w:val="00354E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4E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4E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4EA3"/>
  </w:style>
  <w:style w:type="paragraph" w:styleId="TableofFigures">
    <w:name w:val="table of figures"/>
    <w:basedOn w:val="Normal"/>
    <w:next w:val="Normal"/>
    <w:semiHidden/>
    <w:rsid w:val="00354E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4E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4EA3"/>
    <w:rPr>
      <w:rFonts w:ascii="Wingdings" w:hAnsi="Wingdings"/>
    </w:rPr>
  </w:style>
  <w:style w:type="paragraph" w:customStyle="1" w:styleId="TableHeading">
    <w:name w:val="Table Heading"/>
    <w:basedOn w:val="HeadingBase"/>
    <w:rsid w:val="00354E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4EA3"/>
    <w:rPr>
      <w:color w:val="0033CC"/>
      <w:u w:val="none"/>
    </w:rPr>
  </w:style>
  <w:style w:type="paragraph" w:customStyle="1" w:styleId="BodyTextRight">
    <w:name w:val="Body Text Right"/>
    <w:basedOn w:val="BodyText"/>
    <w:rsid w:val="00354E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4E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4E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4E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4E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4E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4EA3"/>
    <w:rPr>
      <w:sz w:val="32"/>
    </w:rPr>
  </w:style>
  <w:style w:type="paragraph" w:customStyle="1" w:styleId="HeadingProcedure">
    <w:name w:val="Heading Procedure"/>
    <w:basedOn w:val="HeadingBase"/>
    <w:next w:val="Normal"/>
    <w:rsid w:val="00354E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4EA3"/>
    <w:pPr>
      <w:spacing w:before="60" w:after="60"/>
    </w:pPr>
  </w:style>
  <w:style w:type="paragraph" w:styleId="ListContinue">
    <w:name w:val="List Continue"/>
    <w:basedOn w:val="List"/>
    <w:rsid w:val="00354EA3"/>
    <w:pPr>
      <w:ind w:firstLine="0"/>
    </w:pPr>
  </w:style>
  <w:style w:type="paragraph" w:customStyle="1" w:styleId="ListNote">
    <w:name w:val="List Note"/>
    <w:basedOn w:val="List"/>
    <w:rsid w:val="00354E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4E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4E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4EA3"/>
    <w:rPr>
      <w:rFonts w:ascii="Courier New" w:hAnsi="Courier New"/>
    </w:rPr>
  </w:style>
  <w:style w:type="paragraph" w:customStyle="1" w:styleId="NoteBullet">
    <w:name w:val="Note Bullet"/>
    <w:basedOn w:val="Note"/>
    <w:rsid w:val="00354E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4E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4E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4E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4E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4E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4E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4EA3"/>
    <w:rPr>
      <w:b/>
      <w:smallCaps/>
    </w:rPr>
  </w:style>
  <w:style w:type="paragraph" w:customStyle="1" w:styleId="TableListNumber">
    <w:name w:val="Table List Number"/>
    <w:basedOn w:val="ListNumber"/>
    <w:rsid w:val="00354E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4E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4EA3"/>
    <w:pPr>
      <w:numPr>
        <w:numId w:val="8"/>
      </w:numPr>
    </w:pPr>
  </w:style>
  <w:style w:type="paragraph" w:customStyle="1" w:styleId="ListAlpha2">
    <w:name w:val="List Alpha 2"/>
    <w:basedOn w:val="List2"/>
    <w:rsid w:val="00354EA3"/>
    <w:pPr>
      <w:numPr>
        <w:numId w:val="7"/>
      </w:numPr>
    </w:pPr>
  </w:style>
  <w:style w:type="paragraph" w:styleId="List2">
    <w:name w:val="List 2"/>
    <w:basedOn w:val="BodyText"/>
    <w:rsid w:val="00354E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4E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4E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4E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4E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4E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4EA3"/>
    <w:pPr>
      <w:numPr>
        <w:numId w:val="3"/>
      </w:numPr>
    </w:pPr>
  </w:style>
  <w:style w:type="paragraph" w:styleId="ListContinue2">
    <w:name w:val="List Continue 2"/>
    <w:basedOn w:val="List2"/>
    <w:rsid w:val="00354EA3"/>
    <w:pPr>
      <w:ind w:firstLine="0"/>
    </w:pPr>
  </w:style>
  <w:style w:type="paragraph" w:styleId="ListContinue3">
    <w:name w:val="List Continue 3"/>
    <w:basedOn w:val="List3"/>
    <w:rsid w:val="00354EA3"/>
    <w:pPr>
      <w:ind w:left="1021" w:firstLine="0"/>
    </w:pPr>
  </w:style>
  <w:style w:type="paragraph" w:styleId="ListContinue4">
    <w:name w:val="List Continue 4"/>
    <w:basedOn w:val="List4"/>
    <w:rsid w:val="00354EA3"/>
    <w:pPr>
      <w:ind w:firstLine="0"/>
    </w:pPr>
  </w:style>
  <w:style w:type="paragraph" w:styleId="ListContinue5">
    <w:name w:val="List Continue 5"/>
    <w:basedOn w:val="List5"/>
    <w:rsid w:val="00354EA3"/>
    <w:pPr>
      <w:ind w:firstLine="0"/>
    </w:pPr>
  </w:style>
  <w:style w:type="paragraph" w:styleId="ListNumber3">
    <w:name w:val="List Number 3"/>
    <w:basedOn w:val="List3"/>
    <w:rsid w:val="00354EA3"/>
    <w:pPr>
      <w:numPr>
        <w:numId w:val="4"/>
      </w:numPr>
    </w:pPr>
  </w:style>
  <w:style w:type="paragraph" w:styleId="ListNumber4">
    <w:name w:val="List Number 4"/>
    <w:basedOn w:val="List4"/>
    <w:rsid w:val="00354EA3"/>
    <w:pPr>
      <w:numPr>
        <w:numId w:val="5"/>
      </w:numPr>
    </w:pPr>
  </w:style>
  <w:style w:type="paragraph" w:styleId="ListNumber5">
    <w:name w:val="List Number 5"/>
    <w:basedOn w:val="List5"/>
    <w:rsid w:val="00354EA3"/>
    <w:pPr>
      <w:numPr>
        <w:numId w:val="6"/>
      </w:numPr>
    </w:pPr>
  </w:style>
  <w:style w:type="paragraph" w:styleId="BlockText">
    <w:name w:val="Block Text"/>
    <w:basedOn w:val="Normal"/>
    <w:rsid w:val="00354E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4E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4EA3"/>
    <w:rPr>
      <w:sz w:val="16"/>
      <w:vertAlign w:val="superscript"/>
    </w:rPr>
  </w:style>
  <w:style w:type="character" w:customStyle="1" w:styleId="Symbols">
    <w:name w:val="Symbols"/>
    <w:basedOn w:val="DefaultParagraphFont"/>
    <w:rsid w:val="00354EA3"/>
    <w:rPr>
      <w:rFonts w:ascii="Symbol" w:hAnsi="Symbol"/>
    </w:rPr>
  </w:style>
  <w:style w:type="character" w:customStyle="1" w:styleId="MenuOptions">
    <w:name w:val="Menu Options"/>
    <w:basedOn w:val="DefaultParagraphFont"/>
    <w:rsid w:val="00354E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4EA3"/>
    <w:rPr>
      <w:b/>
    </w:rPr>
  </w:style>
  <w:style w:type="character" w:customStyle="1" w:styleId="Underlined">
    <w:name w:val="Underlined"/>
    <w:basedOn w:val="DefaultParagraphFont"/>
    <w:rsid w:val="00354EA3"/>
    <w:rPr>
      <w:u w:val="single"/>
    </w:rPr>
  </w:style>
  <w:style w:type="paragraph" w:customStyle="1" w:styleId="TableBodyTextRight">
    <w:name w:val="Table Body Text Right"/>
    <w:basedOn w:val="TableBodyText"/>
    <w:rsid w:val="00354E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4EA3"/>
    <w:rPr>
      <w:sz w:val="18"/>
    </w:rPr>
  </w:style>
  <w:style w:type="paragraph" w:customStyle="1" w:styleId="BodySmallRight">
    <w:name w:val="Body Small Right"/>
    <w:basedOn w:val="BodyTextRight"/>
    <w:rsid w:val="00354EA3"/>
    <w:rPr>
      <w:sz w:val="18"/>
      <w:szCs w:val="18"/>
    </w:rPr>
  </w:style>
  <w:style w:type="paragraph" w:customStyle="1" w:styleId="MarginEdition">
    <w:name w:val="Margin Edition"/>
    <w:basedOn w:val="MarginNote"/>
    <w:rsid w:val="00354E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4EA3"/>
    <w:rPr>
      <w:sz w:val="2"/>
      <w:szCs w:val="2"/>
    </w:rPr>
  </w:style>
  <w:style w:type="character" w:customStyle="1" w:styleId="Small">
    <w:name w:val="Small"/>
    <w:basedOn w:val="DefaultParagraphFont"/>
    <w:rsid w:val="00354EA3"/>
    <w:rPr>
      <w:sz w:val="16"/>
    </w:rPr>
  </w:style>
  <w:style w:type="paragraph" w:customStyle="1" w:styleId="WideTable">
    <w:name w:val="Wide Table"/>
    <w:basedOn w:val="Normal"/>
    <w:rsid w:val="00354E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4EA3"/>
  </w:style>
  <w:style w:type="paragraph" w:styleId="Quote">
    <w:name w:val="Quote"/>
    <w:basedOn w:val="Heading1"/>
    <w:link w:val="QuoteChar"/>
    <w:qFormat/>
    <w:rsid w:val="00354E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4E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4EA3"/>
    <w:pPr>
      <w:pageBreakBefore/>
    </w:pPr>
  </w:style>
  <w:style w:type="paragraph" w:customStyle="1" w:styleId="Border">
    <w:name w:val="Border"/>
    <w:basedOn w:val="Normal"/>
    <w:qFormat/>
    <w:rsid w:val="00354E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4E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E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E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4E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4E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4E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4E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4E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4EA3"/>
    <w:rPr>
      <w:u w:val="single"/>
    </w:rPr>
  </w:style>
  <w:style w:type="character" w:customStyle="1" w:styleId="BoldandItalics">
    <w:name w:val="Bold and Italics"/>
    <w:qFormat/>
    <w:rsid w:val="00354EA3"/>
    <w:rPr>
      <w:b/>
      <w:i/>
      <w:u w:val="none"/>
    </w:rPr>
  </w:style>
  <w:style w:type="paragraph" w:styleId="BalloonText">
    <w:name w:val="Balloon Text"/>
    <w:basedOn w:val="Normal"/>
    <w:link w:val="BalloonTextChar"/>
    <w:rsid w:val="00354E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4E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4E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4E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4E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4E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4EA3"/>
    <w:pPr>
      <w:spacing w:before="0" w:after="0"/>
    </w:pPr>
  </w:style>
  <w:style w:type="paragraph" w:customStyle="1" w:styleId="BodyTextBold">
    <w:name w:val="Body Text Bold"/>
    <w:basedOn w:val="BodyText"/>
    <w:qFormat/>
    <w:rsid w:val="00354EA3"/>
    <w:rPr>
      <w:b/>
    </w:rPr>
  </w:style>
  <w:style w:type="character" w:styleId="Hyperlink">
    <w:name w:val="Hyperlink"/>
    <w:basedOn w:val="DefaultParagraphFont"/>
    <w:uiPriority w:val="99"/>
    <w:unhideWhenUsed/>
    <w:rsid w:val="00E020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3573</Characters>
  <Application>Microsoft Office Word</Application>
  <DocSecurity>0</DocSecurity>
  <Lines>111</Lines>
  <Paragraphs>91</Paragraphs>
  <ScaleCrop>false</ScaleCrop>
  <Company>Author-it Software Corporation Ltd.</Company>
  <LinksUpToDate>false</LinksUpToDate>
  <CharactersWithSpaces>4033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BSB30215 Certificate III in Customer Engagement</dc:title>
  <dc:subject>Approved</dc:subject>
  <dc:creator>PwC’s Skills for Australia</dc:creator>
  <cp:keywords>Release 5</cp:keywords>
  <dc:description>Review Date: 12 April 2008</dc:description>
  <cp:lastModifiedBy>HSD_TPCMSd.prod</cp:lastModifiedBy>
  <cp:revision>3</cp:revision>
  <dcterms:created xsi:type="dcterms:W3CDTF">2019-08-30T16:21:45Z</dcterms:created>
  <dcterms:modified xsi:type="dcterms:W3CDTF">2019-08-30T04:22:00Z</dcterms:modified>
</cp:coreProperties>
</file>