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3BDB" w:rsidP="00EC3BDB">
      <w:pPr>
        <w:pStyle w:val="Title"/>
      </w:pPr>
      <w:bookmarkStart w:id="0" w:name="O_384798"/>
      <w:bookmarkEnd w:id="0"/>
      <w:r>
        <w:fldChar w:fldCharType="begin"/>
      </w:r>
      <w:r>
        <w:instrText xml:space="preserve"> TITLE   \* MERGEFORMAT </w:instrText>
      </w:r>
      <w:r>
        <w:fldChar w:fldCharType="separate"/>
      </w:r>
      <w:r>
        <w:t>BSALPL501A Cost complex files</w:t>
      </w:r>
      <w:r>
        <w:fldChar w:fldCharType="end"/>
      </w:r>
    </w:p>
    <w:p w:rsidR="00EC3BDB" w:rsidP="00EC3BDB">
      <w:pPr>
        <w:pStyle w:val="Version"/>
        <w:sectPr w:rsidSect="00370C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0CA3" w:rsidP="00370CA3">
      <w:pPr>
        <w:pStyle w:val="Heading1"/>
      </w:pPr>
      <w:r w:rsidRPr="00370CA3">
        <w:t>Modification History</w:t>
      </w:r>
    </w:p>
    <w:p w:rsidR="00000000" w:rsidRPr="00370CA3" w:rsidP="00370CA3">
      <w:pPr>
        <w:pStyle w:val="BodyText"/>
      </w:pPr>
      <w:r w:rsidRPr="00370CA3">
        <w:t>Not Available</w:t>
      </w:r>
    </w:p>
    <w:p w:rsidR="00000000" w:rsidRPr="00370CA3" w:rsidP="00370CA3">
      <w:pPr>
        <w:pStyle w:val="AllowPageBreak"/>
      </w:pPr>
    </w:p>
    <w:p w:rsidR="00000000" w:rsidRPr="00370CA3" w:rsidP="00370CA3">
      <w:pPr>
        <w:pStyle w:val="Heading1"/>
      </w:pPr>
      <w:bookmarkStart w:id="2" w:name="O_384799"/>
      <w:bookmarkEnd w:id="2"/>
      <w:r w:rsidRPr="00370CA3">
        <w:t>INTRODUCTION</w:t>
      </w:r>
    </w:p>
    <w:p w:rsidR="00000000" w:rsidRPr="00370CA3" w:rsidP="00370CA3">
      <w:pPr>
        <w:pStyle w:val="BodyText"/>
      </w:pPr>
      <w:r w:rsidRPr="00370CA3">
        <w:t>This Unit covers the preparation and despatch of invoices for files where there is no fixed quote.</w:t>
      </w:r>
    </w:p>
    <w:p w:rsidR="00000000" w:rsidRPr="00370CA3" w:rsidP="00370CA3">
      <w:pPr>
        <w:pStyle w:val="BodyText"/>
      </w:pPr>
    </w:p>
    <w:p w:rsidR="00000000" w:rsidRPr="00370CA3" w:rsidP="00370CA3">
      <w:pPr>
        <w:pStyle w:val="BodyText"/>
      </w:pPr>
      <w:r w:rsidRPr="00370CA3">
        <w:t>Note: It may be illegal for a person without a current legal practice c</w:t>
      </w:r>
      <w:r w:rsidRPr="00370CA3">
        <w:t>ertificate to provide legal advice, to sign off on legal work and receive trust account monies. The use of trust account monies is subject to legislative control. Accordingly work carried out in regard to trust</w:t>
      </w:r>
    </w:p>
    <w:p w:rsidR="00000000" w:rsidRPr="00370CA3" w:rsidP="00370CA3">
      <w:pPr>
        <w:pStyle w:val="BodyText"/>
      </w:pPr>
      <w:r w:rsidRPr="00370CA3">
        <w:t>account monies occurs under the instruction o</w:t>
      </w:r>
      <w:r w:rsidRPr="00370CA3">
        <w:t>f a legal practitioner and is of a complex but</w:t>
      </w:r>
    </w:p>
    <w:p w:rsidR="00000000" w:rsidRPr="00370CA3" w:rsidP="00370CA3">
      <w:pPr>
        <w:pStyle w:val="BodyText"/>
      </w:pPr>
      <w:r w:rsidRPr="00370CA3">
        <w:t>specified nature.</w:t>
      </w:r>
    </w:p>
    <w:p w:rsidR="00000000" w:rsidRPr="00370CA3" w:rsidP="00370CA3">
      <w:pPr>
        <w:pStyle w:val="BodyText"/>
      </w:pPr>
    </w:p>
    <w:p w:rsidR="00000000" w:rsidRPr="00370CA3" w:rsidP="00370CA3">
      <w:pPr>
        <w:pStyle w:val="BodyText"/>
      </w:pPr>
      <w:r w:rsidRPr="00370CA3">
        <w:t>This unit can be assessed alone or in combination with other units making up a job role.</w:t>
      </w:r>
    </w:p>
    <w:p w:rsidR="00000000" w:rsidRPr="00370CA3" w:rsidP="00370CA3">
      <w:pPr>
        <w:pStyle w:val="BodyText"/>
      </w:pPr>
    </w:p>
    <w:tbl>
      <w:tblPr>
        <w:tblW w:w="0" w:type="auto"/>
        <w:tblCellMar>
          <w:left w:w="62" w:type="dxa"/>
          <w:right w:w="62" w:type="dxa"/>
        </w:tblCellMar>
        <w:tblLook w:val="0000"/>
      </w:tblPr>
      <w:tblGrid>
        <w:gridCol w:w="3542"/>
        <w:gridCol w:w="5654"/>
      </w:tblGrid>
      <w:tr w:rsidTr="00EC3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0CA3">
            <w:pPr>
              <w:pStyle w:val="Heading2"/>
            </w:pPr>
            <w:r w:rsidRPr="00370CA3">
              <w:t>Element of Competency</w:t>
            </w:r>
          </w:p>
        </w:tc>
        <w:tc>
          <w:tcPr>
            <w:tcW w:w="0" w:type="auto"/>
            <w:tcBorders>
              <w:top w:val="nil"/>
              <w:left w:val="nil"/>
              <w:bottom w:val="nil"/>
              <w:right w:val="nil"/>
            </w:tcBorders>
            <w:tcMar>
              <w:top w:w="0" w:type="dxa"/>
              <w:left w:w="62" w:type="dxa"/>
              <w:bottom w:w="0" w:type="dxa"/>
              <w:right w:w="62" w:type="dxa"/>
            </w:tcMar>
          </w:tcPr>
          <w:p w:rsidR="00000000" w:rsidP="00370CA3">
            <w:pPr>
              <w:pStyle w:val="Heading2"/>
            </w:pPr>
            <w:r w:rsidRPr="00370CA3">
              <w:t>Performance Criteria</w:t>
            </w:r>
          </w:p>
        </w:tc>
      </w:tr>
      <w:tr w:rsidTr="00EC3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0CA3">
            <w:pPr>
              <w:pStyle w:val="BodyText"/>
              <w:rPr>
                <w:lang w:val="en-NZ"/>
              </w:rPr>
            </w:pPr>
            <w:r w:rsidRPr="00370CA3">
              <w:t>Prepare documentation</w:t>
            </w:r>
          </w:p>
        </w:tc>
        <w:tc>
          <w:tcPr>
            <w:tcW w:w="0" w:type="auto"/>
            <w:tcBorders>
              <w:top w:val="nil"/>
              <w:left w:val="nil"/>
              <w:bottom w:val="nil"/>
              <w:right w:val="nil"/>
            </w:tcBorders>
            <w:tcMar>
              <w:top w:w="0" w:type="dxa"/>
              <w:left w:w="62" w:type="dxa"/>
              <w:bottom w:w="0" w:type="dxa"/>
              <w:right w:w="62" w:type="dxa"/>
            </w:tcMar>
          </w:tcPr>
          <w:p w:rsidR="00000000" w:rsidRPr="00370CA3" w:rsidP="00370CA3">
            <w:pPr>
              <w:pStyle w:val="List"/>
            </w:pPr>
            <w:r w:rsidRPr="00370CA3">
              <w:t>•</w:t>
            </w:r>
            <w:r w:rsidRPr="00370CA3">
              <w:tab/>
            </w:r>
            <w:r w:rsidRPr="00370CA3">
              <w:t>Type of invoice for preparation is determined</w:t>
            </w:r>
          </w:p>
          <w:p w:rsidR="00000000" w:rsidRPr="00370CA3" w:rsidP="00370CA3">
            <w:pPr>
              <w:pStyle w:val="List"/>
            </w:pPr>
            <w:r w:rsidRPr="00370CA3">
              <w:t>•</w:t>
            </w:r>
            <w:r w:rsidRPr="00370CA3">
              <w:tab/>
              <w:t>Meeting is arranged with instructing legal practitioner to discuss costing of the file</w:t>
            </w:r>
          </w:p>
          <w:p w:rsidR="00000000" w:rsidRPr="00370CA3" w:rsidP="00370CA3">
            <w:pPr>
              <w:pStyle w:val="List"/>
            </w:pPr>
            <w:r w:rsidRPr="00370CA3">
              <w:t>•</w:t>
            </w:r>
            <w:r w:rsidRPr="00370CA3">
              <w:tab/>
              <w:t>Relevant information sources are accessed</w:t>
            </w:r>
          </w:p>
          <w:p w:rsidR="00000000" w:rsidRPr="00370CA3" w:rsidP="00370CA3">
            <w:pPr>
              <w:pStyle w:val="List"/>
            </w:pPr>
            <w:r w:rsidRPr="00370CA3">
              <w:t>•</w:t>
            </w:r>
            <w:r w:rsidRPr="00370CA3">
              <w:tab/>
              <w:t>Relevant costs and disbursement information is integrated and checked</w:t>
            </w:r>
          </w:p>
          <w:p w:rsidR="00000000" w:rsidRPr="00370CA3" w:rsidP="00370CA3">
            <w:pPr>
              <w:pStyle w:val="List"/>
            </w:pPr>
            <w:r w:rsidRPr="00370CA3">
              <w:t>•</w:t>
            </w:r>
            <w:r w:rsidRPr="00370CA3">
              <w:tab/>
              <w:t>Inc</w:t>
            </w:r>
            <w:r w:rsidRPr="00370CA3">
              <w:t>omplete costs and disbursement information is checked with instructing legal practitioner and relevant amendments are made</w:t>
            </w:r>
          </w:p>
          <w:p w:rsidR="00000000" w:rsidRPr="00370CA3" w:rsidP="00370CA3">
            <w:pPr>
              <w:pStyle w:val="List"/>
            </w:pPr>
            <w:r w:rsidRPr="00370CA3">
              <w:t>•</w:t>
            </w:r>
            <w:r w:rsidRPr="00370CA3">
              <w:tab/>
              <w:t>Costs and disbursements to be invoiced are assessed according to a firm’s policies and procedures and legislative/regulatory requir</w:t>
            </w:r>
            <w:r w:rsidRPr="00370CA3">
              <w:t>ements</w:t>
            </w:r>
          </w:p>
          <w:p w:rsidR="00000000" w:rsidRPr="00370CA3" w:rsidP="00370CA3">
            <w:pPr>
              <w:pStyle w:val="List"/>
            </w:pPr>
            <w:r w:rsidRPr="00370CA3">
              <w:t>•</w:t>
            </w:r>
            <w:r w:rsidRPr="00370CA3">
              <w:tab/>
              <w:t>Any discrepancies/irregularities between information sources and costs and disbursement data are checked and rectified</w:t>
            </w:r>
          </w:p>
          <w:p w:rsidR="00000000" w:rsidRPr="00370CA3" w:rsidP="00370CA3">
            <w:pPr>
              <w:pStyle w:val="List"/>
            </w:pPr>
            <w:r w:rsidRPr="00370CA3">
              <w:t>•</w:t>
            </w:r>
            <w:r w:rsidRPr="00370CA3">
              <w:tab/>
              <w:t>File is prepared for external cost consultant, where appropriate</w:t>
            </w:r>
          </w:p>
          <w:p w:rsidR="00000000" w:rsidRPr="00370CA3" w:rsidP="00370CA3">
            <w:pPr>
              <w:pStyle w:val="List"/>
            </w:pPr>
            <w:r w:rsidRPr="00370CA3">
              <w:t>•</w:t>
            </w:r>
            <w:r w:rsidRPr="00370CA3">
              <w:tab/>
              <w:t>Invoice is checked against file and legislative/ regulatory</w:t>
            </w:r>
            <w:r w:rsidRPr="00370CA3">
              <w:t xml:space="preserve"> requirements for accuracy and presented to instructing legal practitioner for approval within agreed timelines</w:t>
            </w:r>
          </w:p>
          <w:p w:rsidR="00000000" w:rsidP="00370CA3">
            <w:pPr>
              <w:pStyle w:val="List"/>
              <w:rPr>
                <w:lang w:val="en-NZ"/>
              </w:rPr>
            </w:pPr>
          </w:p>
        </w:tc>
      </w:tr>
      <w:tr w:rsidTr="00EC3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0CA3">
            <w:pPr>
              <w:pStyle w:val="BodyText"/>
              <w:rPr>
                <w:lang w:val="en-NZ"/>
              </w:rPr>
            </w:pPr>
            <w:r w:rsidRPr="00370CA3">
              <w:t>Legal invoice is despatched</w:t>
            </w:r>
          </w:p>
        </w:tc>
        <w:tc>
          <w:tcPr>
            <w:tcW w:w="0" w:type="auto"/>
            <w:tcBorders>
              <w:top w:val="nil"/>
              <w:left w:val="nil"/>
              <w:bottom w:val="nil"/>
              <w:right w:val="nil"/>
            </w:tcBorders>
            <w:tcMar>
              <w:top w:w="0" w:type="dxa"/>
              <w:left w:w="62" w:type="dxa"/>
              <w:bottom w:w="0" w:type="dxa"/>
              <w:right w:w="62" w:type="dxa"/>
            </w:tcMar>
          </w:tcPr>
          <w:p w:rsidR="00000000" w:rsidRPr="00370CA3" w:rsidP="00370CA3">
            <w:pPr>
              <w:pStyle w:val="List"/>
            </w:pPr>
            <w:r w:rsidRPr="00370CA3">
              <w:t>•</w:t>
            </w:r>
            <w:r w:rsidRPr="00370CA3">
              <w:tab/>
              <w:t>Details of invoice are recorded on accounting system and/or the file within agreed timelines</w:t>
            </w:r>
          </w:p>
          <w:p w:rsidR="00000000" w:rsidRPr="00370CA3" w:rsidP="00370CA3">
            <w:pPr>
              <w:pStyle w:val="List"/>
            </w:pPr>
            <w:r w:rsidRPr="00370CA3">
              <w:t>•</w:t>
            </w:r>
            <w:r w:rsidRPr="00370CA3">
              <w:tab/>
              <w:t>File/matter numbe</w:t>
            </w:r>
            <w:r w:rsidRPr="00370CA3">
              <w:t>r is attached to all relevant documentation and such documentation is filed appropriately</w:t>
            </w:r>
          </w:p>
          <w:p w:rsidR="00000000" w:rsidRPr="00370CA3" w:rsidP="00370CA3">
            <w:pPr>
              <w:pStyle w:val="List"/>
            </w:pPr>
            <w:r w:rsidRPr="00370CA3">
              <w:t>•</w:t>
            </w:r>
            <w:r w:rsidRPr="00370CA3">
              <w:tab/>
              <w:t>Invoice is approved in line with the firm’s policies and procedures</w:t>
            </w:r>
          </w:p>
          <w:p w:rsidR="00000000" w:rsidRPr="00370CA3" w:rsidP="00370CA3">
            <w:pPr>
              <w:pStyle w:val="List"/>
            </w:pPr>
            <w:r w:rsidRPr="00370CA3">
              <w:t>•</w:t>
            </w:r>
            <w:r w:rsidRPr="00370CA3">
              <w:tab/>
              <w:t>Client’s file is updated to reflect despatch of invoice</w:t>
            </w:r>
          </w:p>
          <w:p w:rsidR="00000000" w:rsidRPr="00370CA3" w:rsidP="00370CA3">
            <w:pPr>
              <w:pStyle w:val="List"/>
            </w:pPr>
            <w:r w:rsidRPr="00370CA3">
              <w:t>•</w:t>
            </w:r>
            <w:r w:rsidRPr="00370CA3">
              <w:tab/>
            </w:r>
            <w:r w:rsidRPr="00370CA3">
              <w:t>Invoice is despatched within designated timelines and according to a firm’s policies and procedures</w:t>
            </w:r>
          </w:p>
          <w:p w:rsidR="00000000" w:rsidRPr="00370CA3" w:rsidP="00370CA3">
            <w:pPr>
              <w:pStyle w:val="List"/>
            </w:pPr>
          </w:p>
        </w:tc>
      </w:tr>
    </w:tbl>
    <w:p w:rsidR="00000000" w:rsidRPr="00370CA3" w:rsidP="00370CA3">
      <w:pPr>
        <w:pStyle w:val="BodyText"/>
      </w:pPr>
    </w:p>
    <w:p w:rsidR="00000000" w:rsidRPr="00370CA3" w:rsidP="00370CA3">
      <w:pPr>
        <w:pStyle w:val="AllowPageBreak"/>
      </w:pPr>
    </w:p>
    <w:p w:rsidR="00000000" w:rsidRPr="00370CA3" w:rsidP="00370CA3">
      <w:pPr>
        <w:pStyle w:val="Heading1"/>
      </w:pPr>
      <w:bookmarkStart w:id="3" w:name="O_384801"/>
      <w:bookmarkEnd w:id="3"/>
      <w:r w:rsidRPr="00370CA3">
        <w:t>RANGE OF VARIABLES</w:t>
      </w:r>
    </w:p>
    <w:tbl>
      <w:tblPr>
        <w:tblW w:w="0" w:type="auto"/>
        <w:tblCellMar>
          <w:left w:w="62" w:type="dxa"/>
          <w:right w:w="62" w:type="dxa"/>
        </w:tblCellMar>
        <w:tblLook w:val="0000"/>
      </w:tblPr>
      <w:tblGrid>
        <w:gridCol w:w="3662"/>
        <w:gridCol w:w="5534"/>
      </w:tblGrid>
      <w:tr w:rsidTr="00EC3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0CA3" w:rsidP="00370CA3">
            <w:pPr>
              <w:pStyle w:val="BodyText"/>
            </w:pPr>
            <w:r w:rsidRPr="00370CA3">
              <w:t>Types of costs/bill to be assessed may include:</w:t>
            </w:r>
          </w:p>
          <w:p w:rsidR="00000000" w:rsidP="00370CA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70CA3" w:rsidP="00370CA3">
            <w:pPr>
              <w:pStyle w:val="List"/>
            </w:pPr>
            <w:r w:rsidRPr="00370CA3">
              <w:t>•</w:t>
            </w:r>
            <w:r w:rsidRPr="00370CA3">
              <w:tab/>
              <w:t>solicitor/client</w:t>
            </w:r>
          </w:p>
          <w:p w:rsidR="00000000" w:rsidRPr="00370CA3" w:rsidP="00370CA3">
            <w:pPr>
              <w:pStyle w:val="List"/>
            </w:pPr>
            <w:r w:rsidRPr="00370CA3">
              <w:t>•</w:t>
            </w:r>
            <w:r w:rsidRPr="00370CA3">
              <w:tab/>
              <w:t>party/party</w:t>
            </w:r>
          </w:p>
          <w:p w:rsidR="00000000" w:rsidRPr="00370CA3" w:rsidP="00370CA3">
            <w:pPr>
              <w:pStyle w:val="List"/>
            </w:pPr>
            <w:r w:rsidRPr="00370CA3">
              <w:t>•</w:t>
            </w:r>
            <w:r w:rsidRPr="00370CA3">
              <w:tab/>
              <w:t>solicitor/own client</w:t>
            </w:r>
          </w:p>
          <w:p w:rsidR="00000000" w:rsidP="00370CA3">
            <w:pPr>
              <w:pStyle w:val="List"/>
              <w:rPr>
                <w:lang w:val="en-NZ"/>
              </w:rPr>
            </w:pPr>
          </w:p>
        </w:tc>
      </w:tr>
      <w:tr w:rsidTr="00EC3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0CA3" w:rsidP="00370CA3">
            <w:pPr>
              <w:pStyle w:val="BodyText"/>
            </w:pPr>
            <w:r w:rsidRPr="00370CA3">
              <w:t>Relevant information sources may include:</w:t>
            </w:r>
          </w:p>
          <w:p w:rsidR="00000000" w:rsidP="00370CA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70CA3" w:rsidP="00370CA3">
            <w:pPr>
              <w:pStyle w:val="List"/>
            </w:pPr>
            <w:r w:rsidRPr="00370CA3">
              <w:t>•</w:t>
            </w:r>
            <w:r w:rsidRPr="00370CA3">
              <w:tab/>
              <w:t>client files</w:t>
            </w:r>
          </w:p>
          <w:p w:rsidR="00000000" w:rsidRPr="00370CA3" w:rsidP="00370CA3">
            <w:pPr>
              <w:pStyle w:val="List"/>
            </w:pPr>
            <w:r w:rsidRPr="00370CA3">
              <w:t>•</w:t>
            </w:r>
            <w:r w:rsidRPr="00370CA3">
              <w:tab/>
              <w:t>data</w:t>
            </w:r>
          </w:p>
          <w:p w:rsidR="00000000" w:rsidRPr="00370CA3" w:rsidP="00370CA3">
            <w:pPr>
              <w:pStyle w:val="List"/>
            </w:pPr>
            <w:r w:rsidRPr="00370CA3">
              <w:t>•</w:t>
            </w:r>
            <w:r w:rsidRPr="00370CA3">
              <w:tab/>
              <w:t>internal staff</w:t>
            </w:r>
          </w:p>
          <w:p w:rsidR="00000000" w:rsidRPr="00370CA3" w:rsidP="00370CA3">
            <w:pPr>
              <w:pStyle w:val="List"/>
            </w:pPr>
            <w:r w:rsidRPr="00370CA3">
              <w:t>•</w:t>
            </w:r>
            <w:r w:rsidRPr="00370CA3">
              <w:tab/>
              <w:t>accounting system</w:t>
            </w:r>
          </w:p>
          <w:p w:rsidR="00000000" w:rsidRPr="00370CA3" w:rsidP="00370CA3">
            <w:pPr>
              <w:pStyle w:val="List"/>
            </w:pPr>
            <w:r w:rsidRPr="00370CA3">
              <w:t>•</w:t>
            </w:r>
            <w:r w:rsidRPr="00370CA3">
              <w:tab/>
              <w:t>time records</w:t>
            </w:r>
          </w:p>
          <w:p w:rsidR="00000000" w:rsidRPr="00370CA3" w:rsidP="00370CA3">
            <w:pPr>
              <w:pStyle w:val="List"/>
            </w:pPr>
            <w:r w:rsidRPr="00370CA3">
              <w:t>•</w:t>
            </w:r>
            <w:r w:rsidRPr="00370CA3">
              <w:tab/>
              <w:t>financial documentation</w:t>
            </w:r>
          </w:p>
          <w:p w:rsidR="00000000" w:rsidP="00370CA3">
            <w:pPr>
              <w:pStyle w:val="List"/>
              <w:rPr>
                <w:lang w:val="en-NZ"/>
              </w:rPr>
            </w:pPr>
          </w:p>
        </w:tc>
      </w:tr>
      <w:tr w:rsidTr="00EC3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0CA3">
            <w:pPr>
              <w:pStyle w:val="BodyText"/>
              <w:rPr>
                <w:lang w:val="en-NZ"/>
              </w:rPr>
            </w:pPr>
            <w:r w:rsidRPr="00370CA3">
              <w:t xml:space="preserve">Competency must be demonstrated in the preparation of at least two (2) of the following. </w:t>
            </w:r>
          </w:p>
        </w:tc>
        <w:tc>
          <w:tcPr>
            <w:tcW w:w="0" w:type="auto"/>
            <w:tcBorders>
              <w:top w:val="nil"/>
              <w:left w:val="nil"/>
              <w:bottom w:val="nil"/>
              <w:right w:val="nil"/>
            </w:tcBorders>
            <w:tcMar>
              <w:top w:w="0" w:type="dxa"/>
              <w:left w:w="62" w:type="dxa"/>
              <w:bottom w:w="0" w:type="dxa"/>
              <w:right w:w="62" w:type="dxa"/>
            </w:tcMar>
          </w:tcPr>
          <w:p w:rsidR="00000000" w:rsidRPr="00370CA3" w:rsidP="00370CA3">
            <w:pPr>
              <w:pStyle w:val="List"/>
            </w:pPr>
            <w:r w:rsidRPr="00370CA3">
              <w:t>Type of invoice may i</w:t>
            </w:r>
            <w:r w:rsidRPr="00370CA3">
              <w:t>nclude:</w:t>
            </w:r>
          </w:p>
          <w:p w:rsidR="00000000" w:rsidRPr="00370CA3" w:rsidP="00370CA3">
            <w:pPr>
              <w:pStyle w:val="List"/>
            </w:pPr>
            <w:r w:rsidRPr="00370CA3">
              <w:t>•</w:t>
            </w:r>
            <w:r w:rsidRPr="00370CA3">
              <w:tab/>
              <w:t>interim bill</w:t>
            </w:r>
          </w:p>
          <w:p w:rsidR="00000000" w:rsidRPr="00370CA3" w:rsidP="00370CA3">
            <w:pPr>
              <w:pStyle w:val="List"/>
            </w:pPr>
            <w:r w:rsidRPr="00370CA3">
              <w:t>•</w:t>
            </w:r>
            <w:r w:rsidRPr="00370CA3">
              <w:tab/>
              <w:t>bill in taxable form</w:t>
            </w:r>
          </w:p>
          <w:p w:rsidR="00000000" w:rsidRPr="00370CA3" w:rsidP="00370CA3">
            <w:pPr>
              <w:pStyle w:val="List"/>
            </w:pPr>
            <w:r w:rsidRPr="00370CA3">
              <w:t>•</w:t>
            </w:r>
            <w:r w:rsidRPr="00370CA3">
              <w:tab/>
              <w:t>bill based on scale</w:t>
            </w:r>
          </w:p>
          <w:p w:rsidR="00000000" w:rsidP="00370CA3">
            <w:pPr>
              <w:pStyle w:val="List"/>
              <w:rPr>
                <w:lang w:val="en-NZ"/>
              </w:rPr>
            </w:pPr>
          </w:p>
        </w:tc>
      </w:tr>
      <w:tr w:rsidTr="00EC3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0CA3" w:rsidP="00370CA3">
            <w:pPr>
              <w:pStyle w:val="BodyText"/>
            </w:pPr>
            <w:r w:rsidRPr="00370CA3">
              <w:t>Disbursement data may include*:</w:t>
            </w:r>
          </w:p>
          <w:p w:rsidR="00000000" w:rsidP="00370CA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70CA3" w:rsidP="00370CA3">
            <w:pPr>
              <w:pStyle w:val="List"/>
            </w:pPr>
            <w:r w:rsidRPr="00370CA3">
              <w:t>•</w:t>
            </w:r>
            <w:r w:rsidRPr="00370CA3">
              <w:tab/>
              <w:t>filing fees</w:t>
            </w:r>
          </w:p>
          <w:p w:rsidR="00000000" w:rsidRPr="00370CA3" w:rsidP="00370CA3">
            <w:pPr>
              <w:pStyle w:val="List"/>
            </w:pPr>
            <w:r w:rsidRPr="00370CA3">
              <w:t>•</w:t>
            </w:r>
            <w:r w:rsidRPr="00370CA3">
              <w:tab/>
              <w:t>photocopying</w:t>
            </w:r>
          </w:p>
          <w:p w:rsidR="00000000" w:rsidRPr="00370CA3" w:rsidP="00370CA3">
            <w:pPr>
              <w:pStyle w:val="List"/>
            </w:pPr>
            <w:r w:rsidRPr="00370CA3">
              <w:t>•</w:t>
            </w:r>
            <w:r w:rsidRPr="00370CA3">
              <w:tab/>
              <w:t>postage</w:t>
            </w:r>
          </w:p>
          <w:p w:rsidR="00000000" w:rsidRPr="00370CA3" w:rsidP="00370CA3">
            <w:pPr>
              <w:pStyle w:val="List"/>
            </w:pPr>
            <w:r w:rsidRPr="00370CA3">
              <w:t>•</w:t>
            </w:r>
            <w:r w:rsidRPr="00370CA3">
              <w:tab/>
              <w:t>cost of duty stamps</w:t>
            </w:r>
          </w:p>
          <w:p w:rsidR="00000000" w:rsidRPr="00370CA3" w:rsidP="00370CA3">
            <w:pPr>
              <w:pStyle w:val="List"/>
            </w:pPr>
            <w:r w:rsidRPr="00370CA3">
              <w:t>•</w:t>
            </w:r>
            <w:r w:rsidRPr="00370CA3">
              <w:tab/>
              <w:t>court costs</w:t>
            </w:r>
          </w:p>
          <w:p w:rsidR="00000000" w:rsidRPr="00370CA3" w:rsidP="00370CA3">
            <w:pPr>
              <w:pStyle w:val="List"/>
            </w:pPr>
            <w:r w:rsidRPr="00370CA3">
              <w:t>•</w:t>
            </w:r>
            <w:r w:rsidRPr="00370CA3">
              <w:tab/>
              <w:t>search fees</w:t>
            </w:r>
          </w:p>
          <w:p w:rsidR="00000000" w:rsidRPr="00370CA3" w:rsidP="00370CA3">
            <w:pPr>
              <w:pStyle w:val="List"/>
            </w:pPr>
            <w:r w:rsidRPr="00370CA3">
              <w:t>•</w:t>
            </w:r>
            <w:r w:rsidRPr="00370CA3">
              <w:tab/>
              <w:t>certificate fees</w:t>
            </w:r>
          </w:p>
          <w:p w:rsidR="00000000" w:rsidRPr="00370CA3" w:rsidP="00370CA3">
            <w:pPr>
              <w:pStyle w:val="List"/>
            </w:pPr>
            <w:r w:rsidRPr="00370CA3">
              <w:t>•</w:t>
            </w:r>
            <w:r w:rsidRPr="00370CA3">
              <w:tab/>
              <w:t>telephone charges</w:t>
            </w:r>
          </w:p>
          <w:p w:rsidR="00000000" w:rsidRPr="00370CA3" w:rsidP="00370CA3">
            <w:pPr>
              <w:pStyle w:val="List"/>
            </w:pPr>
            <w:r w:rsidRPr="00370CA3">
              <w:t>*according to r</w:t>
            </w:r>
            <w:r w:rsidRPr="00370CA3">
              <w:t>elevant state definitions</w:t>
            </w:r>
          </w:p>
          <w:p w:rsidR="00000000" w:rsidP="00370CA3">
            <w:pPr>
              <w:pStyle w:val="List"/>
              <w:rPr>
                <w:lang w:val="en-NZ"/>
              </w:rPr>
            </w:pPr>
          </w:p>
        </w:tc>
      </w:tr>
      <w:tr w:rsidTr="00EC3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0CA3" w:rsidP="00370CA3">
            <w:pPr>
              <w:pStyle w:val="BodyText"/>
            </w:pPr>
            <w:r w:rsidRPr="00370CA3">
              <w:t>A firm’s invoicing procedures may include:</w:t>
            </w:r>
          </w:p>
          <w:p w:rsidR="00000000" w:rsidP="00370CA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70CA3" w:rsidP="00370CA3">
            <w:pPr>
              <w:pStyle w:val="List"/>
            </w:pPr>
            <w:r w:rsidRPr="00370CA3">
              <w:t>•     scale of costs</w:t>
            </w:r>
          </w:p>
          <w:p w:rsidR="00000000" w:rsidRPr="00370CA3" w:rsidP="00370CA3">
            <w:pPr>
              <w:pStyle w:val="List"/>
            </w:pPr>
            <w:r w:rsidRPr="00370CA3">
              <w:t>•     no fee no win</w:t>
            </w:r>
          </w:p>
          <w:p w:rsidR="00000000" w:rsidRPr="00370CA3" w:rsidP="00370CA3">
            <w:pPr>
              <w:pStyle w:val="List"/>
            </w:pPr>
            <w:r w:rsidRPr="00370CA3">
              <w:t>•     billable hours</w:t>
            </w:r>
          </w:p>
          <w:p w:rsidR="00000000" w:rsidRPr="00370CA3" w:rsidP="00370CA3">
            <w:pPr>
              <w:pStyle w:val="List"/>
            </w:pPr>
            <w:r w:rsidRPr="00370CA3">
              <w:t>•     fixed quote</w:t>
            </w:r>
          </w:p>
          <w:p w:rsidR="00000000" w:rsidRPr="00370CA3" w:rsidP="00370CA3">
            <w:pPr>
              <w:pStyle w:val="List"/>
            </w:pPr>
            <w:r w:rsidRPr="00370CA3">
              <w:t>•     tender rates</w:t>
            </w:r>
          </w:p>
          <w:p w:rsidR="00000000" w:rsidRPr="00370CA3" w:rsidP="00370CA3">
            <w:pPr>
              <w:pStyle w:val="List"/>
            </w:pPr>
            <w:r w:rsidRPr="00370CA3">
              <w:t>•     special rates</w:t>
            </w:r>
          </w:p>
          <w:p w:rsidR="00000000" w:rsidRPr="00370CA3" w:rsidP="00370CA3">
            <w:pPr>
              <w:pStyle w:val="List"/>
            </w:pPr>
            <w:r w:rsidRPr="00370CA3">
              <w:t>•     pro bono</w:t>
            </w:r>
          </w:p>
          <w:p w:rsidR="00000000" w:rsidRPr="00370CA3" w:rsidP="00370CA3">
            <w:pPr>
              <w:pStyle w:val="List"/>
            </w:pPr>
            <w:r w:rsidRPr="00370CA3">
              <w:t>•     legal aid requirements</w:t>
            </w:r>
          </w:p>
          <w:p w:rsidR="00000000" w:rsidP="00370CA3">
            <w:pPr>
              <w:pStyle w:val="List"/>
              <w:rPr>
                <w:lang w:val="en-NZ"/>
              </w:rPr>
            </w:pPr>
          </w:p>
        </w:tc>
      </w:tr>
      <w:tr w:rsidTr="00EC3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0CA3" w:rsidP="00370CA3">
            <w:pPr>
              <w:pStyle w:val="BodyText"/>
            </w:pPr>
            <w:r w:rsidRPr="00370CA3">
              <w:t>Financial documentation for clients may include:</w:t>
            </w:r>
          </w:p>
          <w:p w:rsidR="00000000" w:rsidP="00370CA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70CA3" w:rsidP="00370CA3">
            <w:pPr>
              <w:pStyle w:val="List"/>
            </w:pPr>
            <w:r w:rsidRPr="00370CA3">
              <w:t>•     statement of accounts</w:t>
            </w:r>
          </w:p>
          <w:p w:rsidR="00000000" w:rsidRPr="00370CA3" w:rsidP="00370CA3">
            <w:pPr>
              <w:pStyle w:val="List"/>
            </w:pPr>
            <w:r w:rsidRPr="00370CA3">
              <w:t>•     calculation of fees</w:t>
            </w:r>
          </w:p>
          <w:p w:rsidR="00000000" w:rsidRPr="00370CA3" w:rsidP="00370CA3">
            <w:pPr>
              <w:pStyle w:val="List"/>
            </w:pPr>
            <w:r w:rsidRPr="00370CA3">
              <w:t>•     listing of disbursements</w:t>
            </w:r>
          </w:p>
          <w:p w:rsidR="00000000" w:rsidRPr="00370CA3" w:rsidP="00370CA3">
            <w:pPr>
              <w:pStyle w:val="List"/>
            </w:pPr>
            <w:r w:rsidRPr="00370CA3">
              <w:t>•     barrister’s fees</w:t>
            </w:r>
          </w:p>
          <w:p w:rsidR="00000000" w:rsidRPr="00370CA3" w:rsidP="00370CA3">
            <w:pPr>
              <w:pStyle w:val="List"/>
            </w:pPr>
            <w:r w:rsidRPr="00370CA3">
              <w:t>•     any duties payable</w:t>
            </w:r>
          </w:p>
          <w:p w:rsidR="00000000" w:rsidP="00370CA3">
            <w:pPr>
              <w:pStyle w:val="List"/>
              <w:rPr>
                <w:lang w:val="en-NZ"/>
              </w:rPr>
            </w:pPr>
          </w:p>
        </w:tc>
      </w:tr>
      <w:tr w:rsidTr="00EC3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0CA3" w:rsidP="00370CA3">
            <w:pPr>
              <w:pStyle w:val="BodyText"/>
            </w:pPr>
            <w:r w:rsidRPr="00370CA3">
              <w:t>A firm’s accounting system may include:</w:t>
            </w:r>
          </w:p>
          <w:p w:rsidR="00000000" w:rsidP="00370CA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70CA3" w:rsidP="00370CA3">
            <w:pPr>
              <w:pStyle w:val="List"/>
            </w:pPr>
            <w:r w:rsidRPr="00370CA3">
              <w:t>•</w:t>
            </w:r>
            <w:r w:rsidRPr="00370CA3">
              <w:tab/>
              <w:t>paper-based</w:t>
            </w:r>
          </w:p>
          <w:p w:rsidR="00000000" w:rsidRPr="00370CA3" w:rsidP="00370CA3">
            <w:pPr>
              <w:pStyle w:val="List2"/>
            </w:pPr>
            <w:r w:rsidRPr="00370CA3">
              <w:t>- cash books</w:t>
            </w:r>
          </w:p>
          <w:p w:rsidR="00000000" w:rsidRPr="00370CA3" w:rsidP="00370CA3">
            <w:pPr>
              <w:pStyle w:val="List2"/>
            </w:pPr>
            <w:r w:rsidRPr="00370CA3">
              <w:t>- j</w:t>
            </w:r>
            <w:r w:rsidRPr="00370CA3">
              <w:t>ournals</w:t>
            </w:r>
          </w:p>
          <w:p w:rsidR="00000000" w:rsidRPr="00370CA3" w:rsidP="00370CA3">
            <w:pPr>
              <w:pStyle w:val="List2"/>
            </w:pPr>
            <w:r w:rsidRPr="00370CA3">
              <w:t>- ledgers</w:t>
            </w:r>
          </w:p>
          <w:p w:rsidR="00000000" w:rsidRPr="00370CA3" w:rsidP="00370CA3">
            <w:pPr>
              <w:pStyle w:val="List2"/>
            </w:pPr>
            <w:r w:rsidRPr="00370CA3">
              <w:t>- timesheets</w:t>
            </w:r>
          </w:p>
          <w:p w:rsidR="00000000" w:rsidRPr="00370CA3" w:rsidP="00370CA3">
            <w:pPr>
              <w:pStyle w:val="List"/>
            </w:pPr>
            <w:r w:rsidRPr="00370CA3">
              <w:t>•</w:t>
            </w:r>
            <w:r w:rsidRPr="00370CA3">
              <w:tab/>
              <w:t>electronic</w:t>
            </w:r>
          </w:p>
          <w:p w:rsidR="00000000" w:rsidRPr="00370CA3" w:rsidP="00370CA3">
            <w:pPr>
              <w:pStyle w:val="List2"/>
            </w:pPr>
            <w:r w:rsidRPr="00370CA3">
              <w:t>- commercial software package</w:t>
            </w:r>
          </w:p>
          <w:p w:rsidR="00000000" w:rsidRPr="00370CA3" w:rsidP="00370CA3">
            <w:pPr>
              <w:pStyle w:val="List2"/>
            </w:pPr>
            <w:r w:rsidRPr="00370CA3">
              <w:t>- customised software package</w:t>
            </w:r>
          </w:p>
          <w:p w:rsidR="00000000" w:rsidP="00370CA3">
            <w:pPr>
              <w:pStyle w:val="List2"/>
              <w:rPr>
                <w:lang w:val="en-NZ"/>
              </w:rPr>
            </w:pPr>
          </w:p>
        </w:tc>
      </w:tr>
      <w:tr w:rsidTr="00EC3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0CA3" w:rsidP="00370CA3">
            <w:pPr>
              <w:pStyle w:val="BodyText"/>
            </w:pPr>
            <w:r w:rsidRPr="00370CA3">
              <w:t>Requirements for despatch may include:</w:t>
            </w:r>
          </w:p>
          <w:p w:rsidR="00000000" w:rsidP="00370CA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70CA3" w:rsidP="00370CA3">
            <w:pPr>
              <w:pStyle w:val="List"/>
            </w:pPr>
            <w:r w:rsidRPr="00370CA3">
              <w:tab/>
              <w:t>timelines</w:t>
            </w:r>
          </w:p>
          <w:p w:rsidR="00000000" w:rsidRPr="00370CA3" w:rsidP="00370CA3">
            <w:pPr>
              <w:pStyle w:val="List"/>
            </w:pPr>
            <w:r w:rsidRPr="00370CA3">
              <w:t>•</w:t>
            </w:r>
            <w:r w:rsidRPr="00370CA3">
              <w:tab/>
              <w:t>format (eg. hard copy or disk copy)</w:t>
            </w:r>
          </w:p>
          <w:p w:rsidR="00000000" w:rsidRPr="00370CA3" w:rsidP="00370CA3">
            <w:pPr>
              <w:pStyle w:val="List"/>
            </w:pPr>
            <w:r w:rsidRPr="00370CA3">
              <w:t>•</w:t>
            </w:r>
            <w:r w:rsidRPr="00370CA3">
              <w:tab/>
              <w:t>number of copies</w:t>
            </w:r>
          </w:p>
          <w:p w:rsidR="00000000" w:rsidRPr="00370CA3" w:rsidP="00370CA3">
            <w:pPr>
              <w:pStyle w:val="List"/>
            </w:pPr>
            <w:r w:rsidRPr="00370CA3">
              <w:t>•</w:t>
            </w:r>
            <w:r w:rsidRPr="00370CA3">
              <w:tab/>
              <w:t>accompanying documentation</w:t>
            </w:r>
          </w:p>
          <w:p w:rsidR="00000000" w:rsidRPr="00370CA3" w:rsidP="00370CA3">
            <w:pPr>
              <w:pStyle w:val="List"/>
            </w:pPr>
            <w:r w:rsidRPr="00370CA3">
              <w:t>•</w:t>
            </w:r>
            <w:r w:rsidRPr="00370CA3">
              <w:tab/>
            </w:r>
            <w:r w:rsidRPr="00370CA3">
              <w:t>place for delivery</w:t>
            </w:r>
          </w:p>
          <w:p w:rsidR="00000000" w:rsidP="00370CA3">
            <w:pPr>
              <w:pStyle w:val="List"/>
              <w:rPr>
                <w:lang w:val="en-NZ"/>
              </w:rPr>
            </w:pPr>
          </w:p>
        </w:tc>
      </w:tr>
      <w:tr w:rsidTr="00EC3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0CA3" w:rsidP="00370CA3">
            <w:pPr>
              <w:pStyle w:val="BodyText"/>
            </w:pPr>
            <w:r w:rsidRPr="00370CA3">
              <w:t>Method of despatch may include:</w:t>
            </w:r>
          </w:p>
          <w:p w:rsidR="00000000" w:rsidP="00370CA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70CA3" w:rsidP="00370CA3">
            <w:pPr>
              <w:pStyle w:val="List"/>
            </w:pPr>
            <w:r w:rsidRPr="00370CA3">
              <w:t xml:space="preserve">• </w:t>
            </w:r>
            <w:r w:rsidRPr="00370CA3">
              <w:tab/>
              <w:t>fax</w:t>
            </w:r>
          </w:p>
          <w:p w:rsidR="00000000" w:rsidRPr="00370CA3" w:rsidP="00370CA3">
            <w:pPr>
              <w:pStyle w:val="List"/>
            </w:pPr>
            <w:r w:rsidRPr="00370CA3">
              <w:t>•</w:t>
            </w:r>
            <w:r w:rsidRPr="00370CA3">
              <w:tab/>
              <w:t>post</w:t>
            </w:r>
          </w:p>
          <w:p w:rsidR="00000000" w:rsidRPr="00370CA3" w:rsidP="00370CA3">
            <w:pPr>
              <w:pStyle w:val="List"/>
            </w:pPr>
            <w:r w:rsidRPr="00370CA3">
              <w:t>•</w:t>
            </w:r>
            <w:r w:rsidRPr="00370CA3">
              <w:tab/>
              <w:t>AUSDOC</w:t>
            </w:r>
          </w:p>
          <w:p w:rsidR="00000000" w:rsidRPr="00370CA3" w:rsidP="00370CA3">
            <w:pPr>
              <w:pStyle w:val="List"/>
            </w:pPr>
            <w:r w:rsidRPr="00370CA3">
              <w:t xml:space="preserve">• </w:t>
            </w:r>
            <w:r w:rsidRPr="00370CA3">
              <w:tab/>
              <w:t>courier</w:t>
            </w:r>
          </w:p>
          <w:p w:rsidR="00000000" w:rsidRPr="00370CA3" w:rsidP="00370CA3">
            <w:pPr>
              <w:pStyle w:val="List"/>
            </w:pPr>
            <w:r w:rsidRPr="00370CA3">
              <w:t>•</w:t>
            </w:r>
            <w:r w:rsidRPr="00370CA3">
              <w:tab/>
              <w:t>hand delivery</w:t>
            </w:r>
          </w:p>
          <w:p w:rsidR="00000000" w:rsidP="00370CA3">
            <w:pPr>
              <w:pStyle w:val="List"/>
              <w:rPr>
                <w:lang w:val="en-NZ"/>
              </w:rPr>
            </w:pPr>
          </w:p>
        </w:tc>
      </w:tr>
      <w:tr w:rsidTr="00EC3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0CA3" w:rsidP="00370CA3">
            <w:pPr>
              <w:pStyle w:val="BodyText"/>
            </w:pPr>
            <w:r w:rsidRPr="00370CA3">
              <w:t>A firm’s policies and procedures may include:</w:t>
            </w:r>
          </w:p>
          <w:p w:rsidR="00000000" w:rsidP="00370CA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70CA3" w:rsidP="00370CA3">
            <w:pPr>
              <w:pStyle w:val="List"/>
            </w:pPr>
            <w:r w:rsidRPr="00370CA3">
              <w:t>•</w:t>
            </w:r>
            <w:r w:rsidRPr="00370CA3">
              <w:tab/>
              <w:t>invoicing and despatching of invoices</w:t>
            </w:r>
          </w:p>
          <w:p w:rsidR="00000000" w:rsidRPr="00370CA3" w:rsidP="00370CA3">
            <w:pPr>
              <w:pStyle w:val="List"/>
            </w:pPr>
            <w:r w:rsidRPr="00370CA3">
              <w:t>•</w:t>
            </w:r>
            <w:r w:rsidRPr="00370CA3">
              <w:tab/>
              <w:t>costing disbursements</w:t>
            </w:r>
          </w:p>
          <w:p w:rsidR="00000000" w:rsidRPr="00370CA3" w:rsidP="00370CA3">
            <w:pPr>
              <w:pStyle w:val="List"/>
            </w:pPr>
            <w:r w:rsidRPr="00370CA3">
              <w:t>•</w:t>
            </w:r>
            <w:r w:rsidRPr="00370CA3">
              <w:tab/>
              <w:t>using external cost consultants</w:t>
            </w:r>
          </w:p>
          <w:p w:rsidR="00000000" w:rsidRPr="00370CA3" w:rsidP="00370CA3">
            <w:pPr>
              <w:pStyle w:val="List"/>
            </w:pPr>
            <w:r w:rsidRPr="00370CA3">
              <w:t>•</w:t>
            </w:r>
            <w:r w:rsidRPr="00370CA3">
              <w:tab/>
            </w:r>
            <w:r w:rsidRPr="00370CA3">
              <w:t>security/confidentiality/privacy procedures</w:t>
            </w:r>
          </w:p>
          <w:p w:rsidR="00000000" w:rsidRPr="00370CA3" w:rsidP="00370CA3">
            <w:pPr>
              <w:pStyle w:val="List"/>
            </w:pPr>
            <w:r w:rsidRPr="00370CA3">
              <w:t>•</w:t>
            </w:r>
            <w:r w:rsidRPr="00370CA3">
              <w:tab/>
              <w:t>time recording procedures</w:t>
            </w:r>
          </w:p>
          <w:p w:rsidR="00000000" w:rsidRPr="00370CA3" w:rsidP="00370CA3">
            <w:pPr>
              <w:pStyle w:val="List"/>
            </w:pPr>
            <w:r w:rsidRPr="00370CA3">
              <w:t>•</w:t>
            </w:r>
            <w:r w:rsidRPr="00370CA3">
              <w:tab/>
              <w:t>verifying and authorising information</w:t>
            </w:r>
          </w:p>
          <w:p w:rsidR="00000000" w:rsidRPr="00370CA3" w:rsidP="00370CA3">
            <w:pPr>
              <w:pStyle w:val="List"/>
            </w:pPr>
            <w:r w:rsidRPr="00370CA3">
              <w:t>•</w:t>
            </w:r>
            <w:r w:rsidRPr="00370CA3">
              <w:tab/>
              <w:t>recording information</w:t>
            </w:r>
          </w:p>
          <w:p w:rsidR="00000000" w:rsidRPr="00370CA3" w:rsidP="00370CA3">
            <w:pPr>
              <w:pStyle w:val="List"/>
            </w:pPr>
            <w:r w:rsidRPr="00370CA3">
              <w:t>•</w:t>
            </w:r>
            <w:r w:rsidRPr="00370CA3">
              <w:tab/>
              <w:t>liaising with financial institutions</w:t>
            </w:r>
          </w:p>
          <w:p w:rsidR="00000000" w:rsidRPr="00370CA3" w:rsidP="00370CA3">
            <w:pPr>
              <w:pStyle w:val="List"/>
            </w:pPr>
            <w:r w:rsidRPr="00370CA3">
              <w:t>•</w:t>
            </w:r>
            <w:r w:rsidRPr="00370CA3">
              <w:tab/>
              <w:t>a firm’s credit policy</w:t>
            </w:r>
          </w:p>
          <w:p w:rsidR="00000000" w:rsidRPr="00370CA3" w:rsidP="00370CA3">
            <w:pPr>
              <w:pStyle w:val="List"/>
            </w:pPr>
            <w:r w:rsidRPr="00370CA3">
              <w:t>•</w:t>
            </w:r>
            <w:r w:rsidRPr="00370CA3">
              <w:tab/>
              <w:t>protocol for invoicing and collection enquiries</w:t>
            </w:r>
          </w:p>
          <w:p w:rsidR="00000000" w:rsidRPr="00370CA3" w:rsidP="00370CA3">
            <w:pPr>
              <w:pStyle w:val="List"/>
            </w:pPr>
            <w:r w:rsidRPr="00370CA3">
              <w:t>•</w:t>
            </w:r>
            <w:r w:rsidRPr="00370CA3">
              <w:tab/>
              <w:t>lega</w:t>
            </w:r>
            <w:r w:rsidRPr="00370CA3">
              <w:t>l bookkeeping</w:t>
            </w:r>
          </w:p>
          <w:p w:rsidR="00000000" w:rsidP="00370CA3">
            <w:pPr>
              <w:pStyle w:val="List"/>
              <w:rPr>
                <w:lang w:val="en-NZ"/>
              </w:rPr>
            </w:pPr>
          </w:p>
        </w:tc>
      </w:tr>
      <w:tr w:rsidTr="00EC3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0CA3" w:rsidP="00370CA3">
            <w:pPr>
              <w:pStyle w:val="BodyText"/>
            </w:pPr>
            <w:r w:rsidRPr="00370CA3">
              <w:t>The area of law may include*:</w:t>
            </w:r>
          </w:p>
          <w:p w:rsidR="00000000" w:rsidP="00370CA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70CA3" w:rsidP="00370CA3">
            <w:pPr>
              <w:pStyle w:val="List"/>
            </w:pPr>
            <w:r w:rsidRPr="00370CA3">
              <w:t>•</w:t>
            </w:r>
            <w:r w:rsidRPr="00370CA3">
              <w:tab/>
              <w:t>commercial law</w:t>
            </w:r>
          </w:p>
          <w:p w:rsidR="00000000" w:rsidRPr="00370CA3" w:rsidP="00370CA3">
            <w:pPr>
              <w:pStyle w:val="List"/>
            </w:pPr>
            <w:r w:rsidRPr="00370CA3">
              <w:t>•</w:t>
            </w:r>
            <w:r w:rsidRPr="00370CA3">
              <w:tab/>
              <w:t>corporate law</w:t>
            </w:r>
          </w:p>
          <w:p w:rsidR="00000000" w:rsidRPr="00370CA3" w:rsidP="00370CA3">
            <w:pPr>
              <w:pStyle w:val="List"/>
            </w:pPr>
            <w:r w:rsidRPr="00370CA3">
              <w:t>•</w:t>
            </w:r>
            <w:r w:rsidRPr="00370CA3">
              <w:tab/>
              <w:t>criminal law</w:t>
            </w:r>
          </w:p>
          <w:p w:rsidR="00000000" w:rsidRPr="00370CA3" w:rsidP="00370CA3">
            <w:pPr>
              <w:pStyle w:val="List"/>
            </w:pPr>
            <w:r w:rsidRPr="00370CA3">
              <w:t>•</w:t>
            </w:r>
            <w:r w:rsidRPr="00370CA3">
              <w:tab/>
              <w:t>family law</w:t>
            </w:r>
          </w:p>
          <w:p w:rsidR="00000000" w:rsidRPr="00370CA3" w:rsidP="00370CA3">
            <w:pPr>
              <w:pStyle w:val="List"/>
            </w:pPr>
            <w:r w:rsidRPr="00370CA3">
              <w:t>•</w:t>
            </w:r>
            <w:r w:rsidRPr="00370CA3">
              <w:tab/>
              <w:t>industrial relations/employment laws</w:t>
            </w:r>
          </w:p>
          <w:p w:rsidR="00000000" w:rsidRPr="00370CA3" w:rsidP="00370CA3">
            <w:pPr>
              <w:pStyle w:val="List"/>
            </w:pPr>
            <w:r w:rsidRPr="00370CA3">
              <w:t>•</w:t>
            </w:r>
            <w:r w:rsidRPr="00370CA3">
              <w:tab/>
              <w:t>property law</w:t>
            </w:r>
          </w:p>
          <w:p w:rsidR="00000000" w:rsidRPr="00370CA3" w:rsidP="00370CA3">
            <w:pPr>
              <w:pStyle w:val="List"/>
            </w:pPr>
            <w:r w:rsidRPr="00370CA3">
              <w:t>•</w:t>
            </w:r>
            <w:r w:rsidRPr="00370CA3">
              <w:tab/>
              <w:t>tax law</w:t>
            </w:r>
          </w:p>
          <w:p w:rsidR="00000000" w:rsidRPr="00370CA3" w:rsidP="00370CA3">
            <w:pPr>
              <w:pStyle w:val="List"/>
            </w:pPr>
            <w:r w:rsidRPr="00370CA3">
              <w:t>•</w:t>
            </w:r>
            <w:r w:rsidRPr="00370CA3">
              <w:tab/>
              <w:t>litigation</w:t>
            </w:r>
          </w:p>
          <w:p w:rsidR="00000000" w:rsidRPr="00370CA3" w:rsidP="00370CA3">
            <w:pPr>
              <w:pStyle w:val="List"/>
            </w:pPr>
            <w:r w:rsidRPr="00370CA3">
              <w:t>•</w:t>
            </w:r>
            <w:r w:rsidRPr="00370CA3">
              <w:tab/>
              <w:t>wills and probate</w:t>
            </w:r>
          </w:p>
          <w:p w:rsidR="00000000" w:rsidRPr="00370CA3" w:rsidP="00370CA3">
            <w:pPr>
              <w:pStyle w:val="List"/>
            </w:pPr>
            <w:r w:rsidRPr="00370CA3">
              <w:t>*    These are nine common areas of law.  The area of law is not restricted to this list; other areas of law may be applicable.</w:t>
            </w:r>
          </w:p>
          <w:p w:rsidR="00000000" w:rsidP="00370CA3">
            <w:pPr>
              <w:pStyle w:val="List"/>
              <w:rPr>
                <w:lang w:val="en-NZ"/>
              </w:rPr>
            </w:pPr>
          </w:p>
        </w:tc>
      </w:tr>
      <w:tr w:rsidTr="00EC3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0CA3" w:rsidP="00370CA3">
            <w:pPr>
              <w:pStyle w:val="BodyText"/>
            </w:pPr>
            <w:r w:rsidRPr="00370CA3">
              <w:t>Legislative requirements may relate to:</w:t>
            </w:r>
          </w:p>
          <w:p w:rsidR="00000000" w:rsidP="00370CA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70CA3" w:rsidP="00370CA3">
            <w:pPr>
              <w:pStyle w:val="List"/>
            </w:pPr>
            <w:r w:rsidRPr="00370CA3">
              <w:t>•</w:t>
            </w:r>
            <w:r w:rsidRPr="00370CA3">
              <w:tab/>
              <w:t>relevant State/Territory/Commonwealth legislation</w:t>
            </w:r>
          </w:p>
          <w:p w:rsidR="00000000" w:rsidRPr="00370CA3" w:rsidP="00370CA3">
            <w:pPr>
              <w:pStyle w:val="List"/>
            </w:pPr>
            <w:r w:rsidRPr="00370CA3">
              <w:t>•</w:t>
            </w:r>
            <w:r w:rsidRPr="00370CA3">
              <w:tab/>
              <w:t>Governing Legal Practice Acts i</w:t>
            </w:r>
            <w:r w:rsidRPr="00370CA3">
              <w:t>n each State/Territory</w:t>
            </w:r>
          </w:p>
          <w:p w:rsidR="00000000" w:rsidRPr="00370CA3" w:rsidP="00370CA3">
            <w:pPr>
              <w:pStyle w:val="List"/>
            </w:pPr>
            <w:r w:rsidRPr="00370CA3">
              <w:t>•</w:t>
            </w:r>
            <w:r w:rsidRPr="00370CA3">
              <w:tab/>
              <w:t>the client and a firm (eg. Consumer Credit Code, Privacy Act, secrecy laws, Codes of Practice, common law and Statutory Duties of Care involving financial relationships)</w:t>
            </w:r>
          </w:p>
          <w:p w:rsidR="00000000" w:rsidRPr="00370CA3" w:rsidP="00370CA3">
            <w:pPr>
              <w:pStyle w:val="List"/>
            </w:pPr>
            <w:r w:rsidRPr="00370CA3">
              <w:t>•</w:t>
            </w:r>
            <w:r w:rsidRPr="00370CA3">
              <w:tab/>
              <w:t>the area of law</w:t>
            </w:r>
          </w:p>
          <w:p w:rsidR="00000000" w:rsidRPr="00370CA3" w:rsidP="00370CA3">
            <w:pPr>
              <w:pStyle w:val="List"/>
            </w:pPr>
            <w:r w:rsidRPr="00370CA3">
              <w:t>•</w:t>
            </w:r>
            <w:r w:rsidRPr="00370CA3">
              <w:tab/>
              <w:t>schedules of fees and duties payable</w:t>
            </w:r>
          </w:p>
          <w:p w:rsidR="00000000" w:rsidRPr="00370CA3" w:rsidP="00370CA3">
            <w:pPr>
              <w:pStyle w:val="List"/>
            </w:pPr>
            <w:r w:rsidRPr="00370CA3">
              <w:t>•</w:t>
            </w:r>
            <w:r w:rsidRPr="00370CA3">
              <w:tab/>
            </w:r>
            <w:r w:rsidRPr="00370CA3">
              <w:t>establishing a trust account</w:t>
            </w:r>
          </w:p>
          <w:p w:rsidR="00000000" w:rsidRPr="00370CA3" w:rsidP="00370CA3">
            <w:pPr>
              <w:pStyle w:val="List"/>
            </w:pPr>
            <w:r w:rsidRPr="00370CA3">
              <w:t>•</w:t>
            </w:r>
            <w:r w:rsidRPr="00370CA3">
              <w:tab/>
              <w:t>taxation and banking requirements</w:t>
            </w:r>
          </w:p>
          <w:p w:rsidR="00000000" w:rsidRPr="00370CA3" w:rsidP="00370CA3">
            <w:pPr>
              <w:pStyle w:val="List"/>
            </w:pPr>
            <w:r w:rsidRPr="00370CA3">
              <w:t>•</w:t>
            </w:r>
            <w:r w:rsidRPr="00370CA3">
              <w:tab/>
              <w:t>tort, equity and statute law</w:t>
            </w:r>
          </w:p>
          <w:p w:rsidR="00000000" w:rsidRPr="00370CA3" w:rsidP="00370CA3">
            <w:pPr>
              <w:pStyle w:val="List"/>
            </w:pPr>
            <w:r w:rsidRPr="00370CA3">
              <w:t>•</w:t>
            </w:r>
            <w:r w:rsidRPr="00370CA3">
              <w:tab/>
              <w:t>Australian Taxation Office regulations</w:t>
            </w:r>
          </w:p>
          <w:p w:rsidR="00000000" w:rsidRPr="00370CA3" w:rsidP="00370CA3">
            <w:pPr>
              <w:pStyle w:val="List"/>
            </w:pPr>
            <w:r w:rsidRPr="00370CA3">
              <w:t>•</w:t>
            </w:r>
            <w:r w:rsidRPr="00370CA3">
              <w:tab/>
              <w:t>regulations and orders, eg. Solicitors Remuneration order</w:t>
            </w:r>
          </w:p>
          <w:p w:rsidR="00000000" w:rsidP="00370CA3">
            <w:pPr>
              <w:pStyle w:val="List"/>
              <w:rPr>
                <w:lang w:val="en-NZ"/>
              </w:rPr>
            </w:pPr>
          </w:p>
        </w:tc>
      </w:tr>
      <w:tr w:rsidTr="00EC3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0CA3" w:rsidP="00370CA3">
            <w:pPr>
              <w:pStyle w:val="BodyText"/>
            </w:pPr>
            <w:r w:rsidRPr="00370CA3">
              <w:t>Relevant State/Territory/Commonwealth legislation may inc</w:t>
            </w:r>
            <w:r w:rsidRPr="00370CA3">
              <w:t>lude:</w:t>
            </w:r>
          </w:p>
          <w:p w:rsidR="00000000" w:rsidP="00370CA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70CA3" w:rsidP="00370CA3">
            <w:pPr>
              <w:pStyle w:val="List"/>
            </w:pPr>
            <w:r w:rsidRPr="00370CA3">
              <w:t>•</w:t>
            </w:r>
            <w:r w:rsidRPr="00370CA3">
              <w:tab/>
              <w:t>costing legislation in each State/Territory, eg. Legal Practice Act (Vic) 1996</w:t>
            </w:r>
          </w:p>
          <w:p w:rsidR="00000000" w:rsidRPr="00370CA3" w:rsidP="00370CA3">
            <w:pPr>
              <w:pStyle w:val="List"/>
            </w:pPr>
            <w:r w:rsidRPr="00370CA3">
              <w:t>•</w:t>
            </w:r>
            <w:r w:rsidRPr="00370CA3">
              <w:tab/>
              <w:t>regulations and orders in each State/Territory, eg. Solicitor’s Remuneration Order</w:t>
            </w:r>
          </w:p>
          <w:p w:rsidR="00000000" w:rsidP="00370CA3">
            <w:pPr>
              <w:pStyle w:val="List"/>
              <w:rPr>
                <w:lang w:val="en-NZ"/>
              </w:rPr>
            </w:pPr>
          </w:p>
        </w:tc>
      </w:tr>
      <w:tr w:rsidTr="00EC3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0CA3" w:rsidP="00370CA3">
            <w:pPr>
              <w:pStyle w:val="BodyText"/>
            </w:pPr>
            <w:r w:rsidRPr="00370CA3">
              <w:t>Timelines for completion of documents may be affected by:</w:t>
            </w:r>
          </w:p>
          <w:p w:rsidR="00000000" w:rsidP="00370CA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70CA3" w:rsidP="00370CA3">
            <w:pPr>
              <w:pStyle w:val="List"/>
            </w:pPr>
            <w:r w:rsidRPr="00370CA3">
              <w:t>•</w:t>
            </w:r>
            <w:r w:rsidRPr="00370CA3">
              <w:tab/>
              <w:t>client needs</w:t>
            </w:r>
          </w:p>
          <w:p w:rsidR="00000000" w:rsidRPr="00370CA3" w:rsidP="00370CA3">
            <w:pPr>
              <w:pStyle w:val="List"/>
            </w:pPr>
            <w:r w:rsidRPr="00370CA3">
              <w:t>•</w:t>
            </w:r>
            <w:r w:rsidRPr="00370CA3">
              <w:tab/>
              <w:t>avail</w:t>
            </w:r>
            <w:r w:rsidRPr="00370CA3">
              <w:t>ability of information resources</w:t>
            </w:r>
          </w:p>
          <w:p w:rsidR="00000000" w:rsidRPr="00370CA3" w:rsidP="00370CA3">
            <w:pPr>
              <w:pStyle w:val="List"/>
            </w:pPr>
            <w:r w:rsidRPr="00370CA3">
              <w:t>•</w:t>
            </w:r>
            <w:r w:rsidRPr="00370CA3">
              <w:tab/>
              <w:t>legal or procedural requirements</w:t>
            </w:r>
          </w:p>
          <w:p w:rsidR="00000000" w:rsidRPr="00370CA3" w:rsidP="00370CA3">
            <w:pPr>
              <w:pStyle w:val="List"/>
            </w:pPr>
            <w:r w:rsidRPr="00370CA3">
              <w:t>•</w:t>
            </w:r>
            <w:r w:rsidRPr="00370CA3">
              <w:tab/>
              <w:t>operator’s workload</w:t>
            </w:r>
          </w:p>
          <w:p w:rsidR="00000000" w:rsidRPr="00370CA3" w:rsidP="00370CA3">
            <w:pPr>
              <w:pStyle w:val="List"/>
            </w:pPr>
          </w:p>
        </w:tc>
      </w:tr>
    </w:tbl>
    <w:p w:rsidR="00000000" w:rsidRPr="00370CA3" w:rsidP="00370CA3">
      <w:pPr>
        <w:pStyle w:val="BodyText"/>
      </w:pPr>
    </w:p>
    <w:p w:rsidR="00000000" w:rsidRPr="00370CA3" w:rsidP="00370CA3">
      <w:pPr>
        <w:pStyle w:val="AllowPageBreak"/>
      </w:pPr>
    </w:p>
    <w:p w:rsidR="00000000" w:rsidRPr="00370CA3" w:rsidP="00370CA3">
      <w:pPr>
        <w:pStyle w:val="Heading1"/>
      </w:pPr>
      <w:bookmarkStart w:id="4" w:name="O_384804"/>
      <w:bookmarkEnd w:id="4"/>
      <w:r w:rsidRPr="00370CA3">
        <w:t>EVIDENCE GUIDE</w:t>
      </w:r>
    </w:p>
    <w:tbl>
      <w:tblPr>
        <w:tblW w:w="0" w:type="auto"/>
        <w:tblCellMar>
          <w:left w:w="62" w:type="dxa"/>
          <w:right w:w="62" w:type="dxa"/>
        </w:tblCellMar>
        <w:tblLook w:val="0000"/>
      </w:tblPr>
      <w:tblGrid>
        <w:gridCol w:w="3575"/>
        <w:gridCol w:w="5621"/>
      </w:tblGrid>
      <w:tr w:rsidTr="00EC3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0CA3" w:rsidP="00370CA3">
            <w:pPr>
              <w:pStyle w:val="BodyText"/>
            </w:pPr>
            <w:r w:rsidRPr="00370CA3">
              <w:t>Critical aspects:</w:t>
            </w:r>
          </w:p>
          <w:p w:rsidR="00000000" w:rsidP="00370CA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70CA3" w:rsidP="00370CA3">
            <w:pPr>
              <w:pStyle w:val="List"/>
            </w:pPr>
            <w:r w:rsidRPr="00370CA3">
              <w:t>•</w:t>
            </w:r>
            <w:r w:rsidRPr="00370CA3">
              <w:tab/>
              <w:t>the purpose and preparation of different types of invoices are understood and can be explained</w:t>
            </w:r>
          </w:p>
          <w:p w:rsidR="00000000" w:rsidRPr="00370CA3" w:rsidP="00370CA3">
            <w:pPr>
              <w:pStyle w:val="List"/>
            </w:pPr>
            <w:r w:rsidRPr="00370CA3">
              <w:t>•</w:t>
            </w:r>
            <w:r w:rsidRPr="00370CA3">
              <w:tab/>
            </w:r>
            <w:r w:rsidRPr="00370CA3">
              <w:t>costs and disbursements are calculated and allocated correctly</w:t>
            </w:r>
          </w:p>
          <w:p w:rsidR="00000000" w:rsidRPr="00370CA3" w:rsidP="00370CA3">
            <w:pPr>
              <w:pStyle w:val="List"/>
            </w:pPr>
            <w:r w:rsidRPr="00370CA3">
              <w:t>•</w:t>
            </w:r>
            <w:r w:rsidRPr="00370CA3">
              <w:tab/>
              <w:t>irregularities and/or uncertainties are noted and corrected, or referred to instructing legal practitioner for rectification if outside scope of own responsibility</w:t>
            </w:r>
          </w:p>
          <w:p w:rsidR="00000000" w:rsidRPr="00370CA3" w:rsidP="00370CA3">
            <w:pPr>
              <w:pStyle w:val="List"/>
            </w:pPr>
            <w:r w:rsidRPr="00370CA3">
              <w:t>•</w:t>
            </w:r>
            <w:r w:rsidRPr="00370CA3">
              <w:tab/>
              <w:t xml:space="preserve">legislative requirements </w:t>
            </w:r>
            <w:r w:rsidRPr="00370CA3">
              <w:t>regarding account operations can be identified, explained and complied with</w:t>
            </w:r>
          </w:p>
          <w:p w:rsidR="00000000" w:rsidRPr="00370CA3" w:rsidP="00370CA3">
            <w:pPr>
              <w:pStyle w:val="List"/>
            </w:pPr>
            <w:r w:rsidRPr="00370CA3">
              <w:t>•</w:t>
            </w:r>
            <w:r w:rsidRPr="00370CA3">
              <w:tab/>
              <w:t>company credit policy is understood and implemented</w:t>
            </w:r>
          </w:p>
          <w:p w:rsidR="00000000" w:rsidRPr="00370CA3" w:rsidP="00370CA3">
            <w:pPr>
              <w:pStyle w:val="List"/>
            </w:pPr>
            <w:r w:rsidRPr="00370CA3">
              <w:t>•</w:t>
            </w:r>
            <w:r w:rsidRPr="00370CA3">
              <w:tab/>
              <w:t>principles of accounting are applied in all account operations</w:t>
            </w:r>
          </w:p>
          <w:p w:rsidR="00000000" w:rsidRPr="00370CA3" w:rsidP="00370CA3">
            <w:pPr>
              <w:pStyle w:val="List"/>
            </w:pPr>
            <w:r w:rsidRPr="00370CA3">
              <w:t>•</w:t>
            </w:r>
            <w:r w:rsidRPr="00370CA3">
              <w:tab/>
              <w:t>client’s file is updated correctly</w:t>
            </w:r>
          </w:p>
          <w:p w:rsidR="00000000" w:rsidRPr="00370CA3" w:rsidP="00370CA3">
            <w:pPr>
              <w:pStyle w:val="List"/>
            </w:pPr>
            <w:r w:rsidRPr="00370CA3">
              <w:t>•</w:t>
            </w:r>
            <w:r w:rsidRPr="00370CA3">
              <w:tab/>
              <w:t>agreed timelines are m</w:t>
            </w:r>
            <w:r w:rsidRPr="00370CA3">
              <w:t>et</w:t>
            </w:r>
          </w:p>
          <w:p w:rsidR="00000000" w:rsidRPr="00370CA3" w:rsidP="00370CA3">
            <w:pPr>
              <w:pStyle w:val="List"/>
            </w:pPr>
            <w:r w:rsidRPr="00370CA3">
              <w:t>•</w:t>
            </w:r>
            <w:r w:rsidRPr="00370CA3">
              <w:tab/>
              <w:t>financial documentation is prepared on a regular basis and forwarded to clients where appropriate</w:t>
            </w:r>
          </w:p>
          <w:p w:rsidR="00000000" w:rsidRPr="00370CA3" w:rsidP="00370CA3">
            <w:pPr>
              <w:pStyle w:val="List"/>
            </w:pPr>
            <w:r w:rsidRPr="00370CA3">
              <w:t>•</w:t>
            </w:r>
            <w:r w:rsidRPr="00370CA3">
              <w:tab/>
              <w:t>non-disclosable information is not communicated and where any doubt exists as to the information’s status it is not disclosed</w:t>
            </w:r>
          </w:p>
          <w:p w:rsidR="00000000" w:rsidRPr="00370CA3" w:rsidP="00370CA3">
            <w:pPr>
              <w:pStyle w:val="List"/>
            </w:pPr>
            <w:r w:rsidRPr="00370CA3">
              <w:t>•</w:t>
            </w:r>
            <w:r w:rsidRPr="00370CA3">
              <w:tab/>
              <w:t>activities, actions and</w:t>
            </w:r>
            <w:r w:rsidRPr="00370CA3">
              <w:t xml:space="preserve"> outcomes are documented and time is recorded</w:t>
            </w:r>
          </w:p>
          <w:p w:rsidR="00000000" w:rsidRPr="00370CA3" w:rsidP="00370CA3">
            <w:pPr>
              <w:pStyle w:val="List"/>
            </w:pPr>
            <w:r w:rsidRPr="00370CA3">
              <w:t>•</w:t>
            </w:r>
            <w:r w:rsidRPr="00370CA3">
              <w:tab/>
              <w:t>honesty and integrity are demonstrated in all financial dealings</w:t>
            </w:r>
          </w:p>
          <w:p w:rsidR="00000000" w:rsidRPr="00370CA3" w:rsidP="00370CA3">
            <w:pPr>
              <w:pStyle w:val="List"/>
            </w:pPr>
            <w:r w:rsidRPr="00370CA3">
              <w:t>•</w:t>
            </w:r>
            <w:r w:rsidRPr="00370CA3">
              <w:tab/>
            </w:r>
            <w:r w:rsidRPr="00370CA3">
              <w:t>all work is conducted within accepted codes of conduct including those relating to: maintaining confidentiality, use of company property, duty of care, ethical behaviours, privacy, non-discriminatory practice, conflict of interests and compliance with reas</w:t>
            </w:r>
            <w:r w:rsidRPr="00370CA3">
              <w:t>onable direction</w:t>
            </w:r>
          </w:p>
          <w:p w:rsidR="00000000" w:rsidP="00370CA3">
            <w:pPr>
              <w:pStyle w:val="List"/>
              <w:rPr>
                <w:lang w:val="en-NZ"/>
              </w:rPr>
            </w:pPr>
          </w:p>
        </w:tc>
      </w:tr>
      <w:tr w:rsidTr="00EC3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0CA3" w:rsidP="00370CA3">
            <w:pPr>
              <w:pStyle w:val="BodyText"/>
            </w:pPr>
            <w:r w:rsidRPr="00370CA3">
              <w:t>Resource implications: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70CA3" w:rsidP="00370CA3">
            <w:pPr>
              <w:pStyle w:val="BodyText"/>
            </w:pPr>
            <w:r w:rsidRPr="00370CA3">
              <w:t>The assessor must have access to appropriate documentation and resources normally found in the work environment and required to allow the job or task to be properly performed. These may include:</w:t>
            </w:r>
          </w:p>
          <w:p w:rsidR="00000000" w:rsidRPr="00370CA3" w:rsidP="00370CA3">
            <w:pPr>
              <w:pStyle w:val="List"/>
            </w:pPr>
            <w:r w:rsidRPr="00370CA3">
              <w:t>•</w:t>
            </w:r>
            <w:r w:rsidRPr="00370CA3">
              <w:tab/>
              <w:t>appropriate legi</w:t>
            </w:r>
            <w:r w:rsidRPr="00370CA3">
              <w:t>slation and regulations relevant to assisting clients, maintaining trust accounts and using trust account monies</w:t>
            </w:r>
          </w:p>
          <w:p w:rsidR="00000000" w:rsidRPr="00370CA3" w:rsidP="00370CA3">
            <w:pPr>
              <w:pStyle w:val="List"/>
            </w:pPr>
            <w:r w:rsidRPr="00370CA3">
              <w:t>•</w:t>
            </w:r>
            <w:r w:rsidRPr="00370CA3">
              <w:tab/>
              <w:t>workplace manuals and reference materials such as company policy, procedural manuals and checklists</w:t>
            </w:r>
          </w:p>
          <w:p w:rsidR="00000000" w:rsidRPr="00370CA3" w:rsidP="00370CA3">
            <w:pPr>
              <w:pStyle w:val="List"/>
            </w:pPr>
            <w:r w:rsidRPr="00370CA3">
              <w:t>•</w:t>
            </w:r>
            <w:r w:rsidRPr="00370CA3">
              <w:tab/>
              <w:t>appropriate technology such as computer</w:t>
            </w:r>
            <w:r w:rsidRPr="00370CA3">
              <w:t>s with relevant software</w:t>
            </w:r>
          </w:p>
          <w:p w:rsidR="00000000" w:rsidP="00370CA3">
            <w:pPr>
              <w:pStyle w:val="List"/>
              <w:rPr>
                <w:lang w:val="en-NZ"/>
              </w:rPr>
            </w:pPr>
          </w:p>
        </w:tc>
      </w:tr>
      <w:tr w:rsidTr="00EC3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0CA3" w:rsidP="00370CA3">
            <w:pPr>
              <w:pStyle w:val="BodyText"/>
            </w:pPr>
            <w:r w:rsidRPr="00370CA3">
              <w:t>Consistency in performance: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70CA3" w:rsidP="00370CA3">
            <w:pPr>
              <w:pStyle w:val="BodyText"/>
            </w:pPr>
            <w:r w:rsidRPr="00370CA3">
              <w:t>This unit of competency will require evidence to be collected across a range of events, eg. dealing with different invoicing requirements, and over a period of time to ensure that situational variable</w:t>
            </w:r>
            <w:r w:rsidRPr="00370CA3">
              <w:t>s are consistently achieved.</w:t>
            </w:r>
          </w:p>
          <w:p w:rsidR="00000000" w:rsidP="00370CA3">
            <w:pPr>
              <w:pStyle w:val="BodyText"/>
              <w:rPr>
                <w:lang w:val="en-NZ"/>
              </w:rPr>
            </w:pPr>
          </w:p>
        </w:tc>
      </w:tr>
      <w:tr w:rsidTr="00EC3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0CA3" w:rsidP="00370CA3">
            <w:pPr>
              <w:pStyle w:val="BodyText"/>
            </w:pPr>
            <w:r w:rsidRPr="00370CA3">
              <w:t>Context of assessment:</w:t>
            </w:r>
          </w:p>
          <w:p w:rsidR="00000000" w:rsidP="00370CA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70CA3" w:rsidP="00370CA3">
            <w:pPr>
              <w:pStyle w:val="List"/>
            </w:pPr>
            <w:r w:rsidRPr="00370CA3">
              <w:t>Evidence of competency can be met in different situations, including:</w:t>
            </w:r>
          </w:p>
          <w:p w:rsidR="00000000" w:rsidRPr="00370CA3" w:rsidP="00370CA3">
            <w:pPr>
              <w:pStyle w:val="List"/>
            </w:pPr>
            <w:r w:rsidRPr="00370CA3">
              <w:t>•</w:t>
            </w:r>
            <w:r w:rsidRPr="00370CA3">
              <w:tab/>
              <w:t>on the job assessment</w:t>
            </w:r>
          </w:p>
          <w:p w:rsidR="00000000" w:rsidRPr="00370CA3" w:rsidP="00370CA3">
            <w:pPr>
              <w:pStyle w:val="List"/>
            </w:pPr>
            <w:r w:rsidRPr="00370CA3">
              <w:t>•</w:t>
            </w:r>
            <w:r w:rsidRPr="00370CA3">
              <w:tab/>
              <w:t>off the job assessment</w:t>
            </w:r>
          </w:p>
          <w:p w:rsidR="00000000" w:rsidRPr="00370CA3" w:rsidP="00370CA3">
            <w:pPr>
              <w:pStyle w:val="List"/>
            </w:pPr>
            <w:r w:rsidRPr="00370CA3">
              <w:t>•</w:t>
            </w:r>
            <w:r w:rsidRPr="00370CA3">
              <w:tab/>
              <w:t>placement in an enterprise</w:t>
            </w:r>
          </w:p>
          <w:p w:rsidR="00000000" w:rsidRPr="00370CA3" w:rsidP="00370CA3">
            <w:pPr>
              <w:pStyle w:val="List"/>
            </w:pPr>
            <w:r w:rsidRPr="00370CA3">
              <w:t>•</w:t>
            </w:r>
            <w:r w:rsidRPr="00370CA3">
              <w:tab/>
            </w:r>
            <w:r w:rsidRPr="00370CA3">
              <w:t>participation in a New Apprenticeship (traineeship) arrangement</w:t>
            </w:r>
          </w:p>
          <w:p w:rsidR="00000000" w:rsidRPr="00370CA3" w:rsidP="00370CA3">
            <w:pPr>
              <w:pStyle w:val="List"/>
            </w:pPr>
            <w:r w:rsidRPr="00370CA3">
              <w:t>•</w:t>
            </w:r>
            <w:r w:rsidRPr="00370CA3">
              <w:tab/>
              <w:t>use of a Practice Firm or simulated work environment</w:t>
            </w:r>
          </w:p>
          <w:p w:rsidR="00000000" w:rsidRPr="00370CA3" w:rsidP="00370CA3">
            <w:pPr>
              <w:pStyle w:val="List"/>
            </w:pPr>
            <w:r w:rsidRPr="00370CA3">
              <w:t>•</w:t>
            </w:r>
            <w:r w:rsidRPr="00370CA3">
              <w:tab/>
              <w:t>flexible delivery methods used by training providers to cater for distance education students</w:t>
            </w:r>
          </w:p>
          <w:p w:rsidR="00000000" w:rsidRPr="00370CA3" w:rsidP="00370CA3">
            <w:pPr>
              <w:pStyle w:val="List"/>
            </w:pPr>
            <w:r w:rsidRPr="00370CA3">
              <w:t>•</w:t>
            </w:r>
            <w:r w:rsidRPr="00370CA3">
              <w:tab/>
              <w:t>Recognition of Prior Learning, Recognit</w:t>
            </w:r>
            <w:r w:rsidRPr="00370CA3">
              <w:t>ion of Current Competencies (in skill areas where there has been no significant change to work practice in recent times).</w:t>
            </w:r>
          </w:p>
          <w:p w:rsidR="00000000" w:rsidRPr="00370CA3" w:rsidP="00370CA3">
            <w:pPr>
              <w:pStyle w:val="List"/>
            </w:pPr>
            <w:r w:rsidRPr="00370CA3">
              <w:t>Evidence gathering methods may include:</w:t>
            </w:r>
          </w:p>
          <w:p w:rsidR="00000000" w:rsidRPr="00370CA3" w:rsidP="00370CA3">
            <w:pPr>
              <w:pStyle w:val="List"/>
            </w:pPr>
            <w:r w:rsidRPr="00370CA3">
              <w:t>•</w:t>
            </w:r>
            <w:r w:rsidRPr="00370CA3">
              <w:tab/>
              <w:t>demonstration</w:t>
            </w:r>
          </w:p>
          <w:p w:rsidR="00000000" w:rsidRPr="00370CA3" w:rsidP="00370CA3">
            <w:pPr>
              <w:pStyle w:val="List"/>
            </w:pPr>
            <w:r w:rsidRPr="00370CA3">
              <w:t>•</w:t>
            </w:r>
            <w:r w:rsidRPr="00370CA3">
              <w:tab/>
              <w:t>questioning</w:t>
            </w:r>
          </w:p>
          <w:p w:rsidR="00000000" w:rsidRPr="00370CA3" w:rsidP="00370CA3">
            <w:pPr>
              <w:pStyle w:val="List"/>
            </w:pPr>
            <w:r w:rsidRPr="00370CA3">
              <w:t>•</w:t>
            </w:r>
            <w:r w:rsidRPr="00370CA3">
              <w:tab/>
              <w:t>workplace performance</w:t>
            </w:r>
          </w:p>
          <w:p w:rsidR="00000000" w:rsidRPr="00370CA3" w:rsidP="00370CA3">
            <w:pPr>
              <w:pStyle w:val="List"/>
            </w:pPr>
            <w:r w:rsidRPr="00370CA3">
              <w:t xml:space="preserve">• </w:t>
            </w:r>
            <w:r w:rsidRPr="00370CA3">
              <w:tab/>
              <w:t>role-play</w:t>
            </w:r>
          </w:p>
          <w:p w:rsidR="00000000" w:rsidRPr="00370CA3" w:rsidP="00370CA3">
            <w:pPr>
              <w:pStyle w:val="List"/>
            </w:pPr>
            <w:r w:rsidRPr="00370CA3">
              <w:t>•</w:t>
            </w:r>
            <w:r w:rsidRPr="00370CA3">
              <w:tab/>
              <w:t>simulation</w:t>
            </w:r>
          </w:p>
          <w:p w:rsidR="00000000" w:rsidRPr="00370CA3" w:rsidP="00370CA3">
            <w:pPr>
              <w:pStyle w:val="List"/>
            </w:pPr>
            <w:r w:rsidRPr="00370CA3">
              <w:t>•</w:t>
            </w:r>
            <w:r w:rsidRPr="00370CA3">
              <w:tab/>
              <w:t>projects/ass</w:t>
            </w:r>
            <w:r w:rsidRPr="00370CA3">
              <w:t>ignments</w:t>
            </w:r>
          </w:p>
          <w:p w:rsidR="00000000" w:rsidRPr="00370CA3" w:rsidP="00370CA3">
            <w:pPr>
              <w:pStyle w:val="List"/>
            </w:pPr>
            <w:r w:rsidRPr="00370CA3">
              <w:t>•</w:t>
            </w:r>
            <w:r w:rsidRPr="00370CA3">
              <w:tab/>
              <w:t>written tests</w:t>
            </w:r>
          </w:p>
          <w:p w:rsidR="00000000" w:rsidRPr="00370CA3" w:rsidP="00370CA3">
            <w:pPr>
              <w:pStyle w:val="List"/>
            </w:pPr>
            <w:r w:rsidRPr="00370CA3">
              <w:t>•</w:t>
            </w:r>
            <w:r w:rsidRPr="00370CA3">
              <w:tab/>
              <w:t>skills portfolio</w:t>
            </w:r>
          </w:p>
          <w:p w:rsidR="00000000" w:rsidRPr="00370CA3" w:rsidP="00370CA3">
            <w:pPr>
              <w:pStyle w:val="ListBullet"/>
            </w:pPr>
            <w:r w:rsidRPr="00370CA3">
              <w:t>third party reports</w:t>
            </w:r>
          </w:p>
          <w:p w:rsidR="00000000" w:rsidP="00370CA3">
            <w:pPr>
              <w:pStyle w:val="List"/>
              <w:rPr>
                <w:lang w:val="en-NZ"/>
              </w:rPr>
            </w:pPr>
          </w:p>
        </w:tc>
      </w:tr>
      <w:tr w:rsidTr="00EC3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0CA3">
            <w:pPr>
              <w:pStyle w:val="BodyText"/>
              <w:rPr>
                <w:lang w:val="en-NZ"/>
              </w:rPr>
            </w:pPr>
            <w:r w:rsidRPr="00370CA3">
              <w:t>Underpinning knowledge and skills</w:t>
            </w:r>
          </w:p>
        </w:tc>
        <w:tc>
          <w:tcPr>
            <w:tcW w:w="0" w:type="auto"/>
            <w:tcBorders>
              <w:top w:val="nil"/>
              <w:left w:val="nil"/>
              <w:bottom w:val="nil"/>
              <w:right w:val="nil"/>
            </w:tcBorders>
            <w:tcMar>
              <w:top w:w="0" w:type="dxa"/>
              <w:left w:w="62" w:type="dxa"/>
              <w:bottom w:w="0" w:type="dxa"/>
              <w:right w:w="62" w:type="dxa"/>
            </w:tcMar>
          </w:tcPr>
          <w:p w:rsidR="00000000" w:rsidRPr="00370CA3" w:rsidP="00370CA3">
            <w:pPr>
              <w:pStyle w:val="List"/>
            </w:pPr>
            <w:r w:rsidRPr="00370CA3">
              <w:t>Knowledge</w:t>
            </w:r>
          </w:p>
          <w:p w:rsidR="00000000" w:rsidRPr="00370CA3" w:rsidP="00370CA3">
            <w:pPr>
              <w:pStyle w:val="List"/>
            </w:pPr>
            <w:r w:rsidRPr="00370CA3">
              <w:t>•</w:t>
            </w:r>
            <w:r w:rsidRPr="00370CA3">
              <w:tab/>
              <w:t>a firm’s invoicing policies and procedures</w:t>
            </w:r>
          </w:p>
          <w:p w:rsidR="00000000" w:rsidRPr="00370CA3" w:rsidP="00370CA3">
            <w:pPr>
              <w:pStyle w:val="List"/>
            </w:pPr>
            <w:r w:rsidRPr="00370CA3">
              <w:t>•</w:t>
            </w:r>
            <w:r w:rsidRPr="00370CA3">
              <w:tab/>
              <w:t>relevant legal process, the costing steps in the legal process and relevant current legislation</w:t>
            </w:r>
          </w:p>
          <w:p w:rsidR="00000000" w:rsidRPr="00370CA3" w:rsidP="00370CA3">
            <w:pPr>
              <w:pStyle w:val="List"/>
            </w:pPr>
            <w:r w:rsidRPr="00370CA3">
              <w:t>•</w:t>
            </w:r>
            <w:r w:rsidRPr="00370CA3">
              <w:tab/>
            </w:r>
            <w:r w:rsidRPr="00370CA3">
              <w:t>privacy/security/confidentiality procedures</w:t>
            </w:r>
          </w:p>
          <w:p w:rsidR="00000000" w:rsidRPr="00370CA3" w:rsidP="00370CA3">
            <w:pPr>
              <w:pStyle w:val="List"/>
            </w:pPr>
            <w:r w:rsidRPr="00370CA3">
              <w:t>•</w:t>
            </w:r>
            <w:r w:rsidRPr="00370CA3">
              <w:tab/>
              <w:t>legal terminology in general, trust account terminology in particular and terminology relevant to the matter and area of law</w:t>
            </w:r>
          </w:p>
          <w:p w:rsidR="00000000" w:rsidRPr="00370CA3" w:rsidP="00370CA3">
            <w:pPr>
              <w:pStyle w:val="List"/>
            </w:pPr>
            <w:r w:rsidRPr="00370CA3">
              <w:t>•</w:t>
            </w:r>
            <w:r w:rsidRPr="00370CA3">
              <w:tab/>
              <w:t>application of a firm’s policies and procedures required in the full range of tasks</w:t>
            </w:r>
            <w:r w:rsidRPr="00370CA3">
              <w:t xml:space="preserve"> covered</w:t>
            </w:r>
          </w:p>
          <w:p w:rsidR="00000000" w:rsidRPr="00370CA3" w:rsidP="00370CA3">
            <w:pPr>
              <w:pStyle w:val="List"/>
            </w:pPr>
            <w:r w:rsidRPr="00370CA3">
              <w:t>•</w:t>
            </w:r>
            <w:r w:rsidRPr="00370CA3">
              <w:tab/>
              <w:t>a firm’s accounting system</w:t>
            </w:r>
          </w:p>
          <w:p w:rsidR="00000000" w:rsidRPr="00370CA3" w:rsidP="00370CA3">
            <w:pPr>
              <w:pStyle w:val="List"/>
            </w:pPr>
            <w:r w:rsidRPr="00370CA3">
              <w:t>•</w:t>
            </w:r>
            <w:r w:rsidRPr="00370CA3">
              <w:tab/>
              <w:t>accounting principles and terminology</w:t>
            </w:r>
          </w:p>
          <w:p w:rsidR="00000000" w:rsidRPr="00370CA3" w:rsidP="00370CA3">
            <w:pPr>
              <w:pStyle w:val="List"/>
            </w:pPr>
            <w:r w:rsidRPr="00370CA3">
              <w:t>•</w:t>
            </w:r>
            <w:r w:rsidRPr="00370CA3">
              <w:tab/>
              <w:t>a firm’s administrative systems, eg. Accessing pro formas, invoices, bills; despatching of documents</w:t>
            </w:r>
          </w:p>
          <w:p w:rsidR="00000000" w:rsidRPr="00370CA3" w:rsidP="00370CA3">
            <w:pPr>
              <w:pStyle w:val="List"/>
            </w:pPr>
            <w:r w:rsidRPr="00370CA3">
              <w:t>Skills</w:t>
            </w:r>
          </w:p>
          <w:p w:rsidR="00000000" w:rsidRPr="00370CA3" w:rsidP="00370CA3">
            <w:pPr>
              <w:pStyle w:val="List"/>
            </w:pPr>
            <w:r w:rsidRPr="00370CA3">
              <w:t>•</w:t>
            </w:r>
            <w:r w:rsidRPr="00370CA3">
              <w:tab/>
              <w:t>literacy: follows complex legal procedures; reads and interprets l</w:t>
            </w:r>
            <w:r w:rsidRPr="00370CA3">
              <w:t>egal documents and financial documents; follows and writes detailed instructions organised sequentially;</w:t>
            </w:r>
          </w:p>
          <w:p w:rsidR="00000000" w:rsidRPr="00370CA3" w:rsidP="00370CA3">
            <w:pPr>
              <w:pStyle w:val="List"/>
            </w:pPr>
            <w:r w:rsidRPr="00370CA3">
              <w:t>•</w:t>
            </w:r>
            <w:r w:rsidRPr="00370CA3">
              <w:tab/>
              <w:t>communication: participates in sustained and complex oral transactions; answers questions and provides information</w:t>
            </w:r>
          </w:p>
          <w:p w:rsidR="00000000" w:rsidRPr="00370CA3" w:rsidP="00370CA3">
            <w:pPr>
              <w:pStyle w:val="List"/>
            </w:pPr>
            <w:r w:rsidRPr="00370CA3">
              <w:t>•</w:t>
            </w:r>
            <w:r w:rsidRPr="00370CA3">
              <w:tab/>
              <w:t>numeracy: application of mathema</w:t>
            </w:r>
            <w:r w:rsidRPr="00370CA3">
              <w:t>tical and accounting principles; accurate financial costings and timely record keeping; adheres to designated timelines</w:t>
            </w:r>
          </w:p>
          <w:p w:rsidR="00000000" w:rsidRPr="00370CA3" w:rsidP="00370CA3">
            <w:pPr>
              <w:pStyle w:val="List"/>
            </w:pPr>
            <w:r w:rsidRPr="00370CA3">
              <w:t>•</w:t>
            </w:r>
            <w:r w:rsidRPr="00370CA3">
              <w:tab/>
              <w:t>proofreading: checks invoice against financial procedures and regulatory requirements</w:t>
            </w:r>
          </w:p>
          <w:p w:rsidR="00000000" w:rsidP="00370CA3">
            <w:pPr>
              <w:pStyle w:val="List"/>
              <w:rPr>
                <w:lang w:val="en-NZ"/>
              </w:rPr>
            </w:pPr>
          </w:p>
        </w:tc>
      </w:tr>
      <w:tr w:rsidTr="00EC3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70CA3">
            <w:pPr>
              <w:pStyle w:val="BodyText"/>
              <w:rPr>
                <w:lang w:val="en-NZ"/>
              </w:rPr>
            </w:pPr>
          </w:p>
        </w:tc>
      </w:tr>
      <w:tr w:rsidTr="00EC3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70CA3">
            <w:pPr>
              <w:pStyle w:val="BodyText"/>
              <w:rPr>
                <w:lang w:val="en-NZ"/>
              </w:rPr>
            </w:pPr>
          </w:p>
        </w:tc>
      </w:tr>
      <w:tr w:rsidTr="00EC3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70CA3" w:rsidP="00370CA3">
            <w:pPr>
              <w:pStyle w:val="BodyText"/>
            </w:pPr>
          </w:p>
        </w:tc>
      </w:tr>
    </w:tbl>
    <w:p w:rsidR="00000000" w:rsidRPr="00370CA3" w:rsidP="00370CA3">
      <w:pPr>
        <w:pStyle w:val="BodyText"/>
      </w:pPr>
    </w:p>
    <w:p w:rsidR="00000000" w:rsidRPr="00370CA3" w:rsidP="00370CA3">
      <w:pPr>
        <w:pStyle w:val="AllowPageBreak"/>
      </w:pPr>
    </w:p>
    <w:p w:rsidR="00000000" w:rsidRPr="00370CA3" w:rsidP="00370CA3">
      <w:pPr>
        <w:pStyle w:val="Heading1"/>
      </w:pPr>
      <w:bookmarkStart w:id="5" w:name="O_384807"/>
      <w:bookmarkEnd w:id="5"/>
      <w:r w:rsidRPr="00370CA3">
        <w:t>KEY COMPETENCIES</w:t>
      </w:r>
    </w:p>
    <w:p w:rsidR="00000000" w:rsidRPr="00370CA3" w:rsidP="00370CA3">
      <w:pPr>
        <w:pStyle w:val="Heading2"/>
      </w:pPr>
      <w:r w:rsidRPr="00370CA3">
        <w:t>Utilisation of the Key Competencies required in the performance of this unit</w:t>
      </w:r>
    </w:p>
    <w:p w:rsidR="00000000" w:rsidRPr="00370CA3" w:rsidP="00370CA3">
      <w:pPr>
        <w:pStyle w:val="BodyText"/>
      </w:pPr>
    </w:p>
    <w:tbl>
      <w:tblPr>
        <w:tblW w:w="0" w:type="auto"/>
        <w:tblCellMar>
          <w:left w:w="62" w:type="dxa"/>
          <w:right w:w="62" w:type="dxa"/>
        </w:tblCellMar>
        <w:tblLook w:val="0000"/>
      </w:tblPr>
      <w:tblGrid>
        <w:gridCol w:w="1314"/>
        <w:gridCol w:w="1314"/>
        <w:gridCol w:w="1314"/>
        <w:gridCol w:w="1314"/>
        <w:gridCol w:w="1314"/>
        <w:gridCol w:w="1314"/>
        <w:gridCol w:w="1312"/>
      </w:tblGrid>
      <w:tr w:rsidTr="00EC3B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CA3">
            <w:pPr>
              <w:pStyle w:val="BodyText"/>
              <w:rPr>
                <w:lang w:val="en-NZ"/>
              </w:rPr>
            </w:pPr>
            <w:r w:rsidRPr="00370CA3">
              <w:t>Communicating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CA3">
            <w:pPr>
              <w:pStyle w:val="BodyText"/>
              <w:rPr>
                <w:lang w:val="en-NZ"/>
              </w:rPr>
            </w:pPr>
            <w:r w:rsidRPr="00370CA3">
              <w:t>Collecting, analysing and organising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CA3">
            <w:pPr>
              <w:pStyle w:val="BodyText"/>
              <w:rPr>
                <w:lang w:val="en-NZ"/>
              </w:rPr>
            </w:pPr>
            <w:r w:rsidRPr="00370CA3">
              <w:t>Planning and organising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CA3">
            <w:pPr>
              <w:pStyle w:val="BodyText"/>
              <w:rPr>
                <w:lang w:val="en-NZ"/>
              </w:rPr>
            </w:pPr>
            <w:r w:rsidRPr="00370CA3">
              <w:t>Working with others in a team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CA3">
            <w:pPr>
              <w:pStyle w:val="BodyText"/>
              <w:rPr>
                <w:lang w:val="en-NZ"/>
              </w:rPr>
            </w:pPr>
            <w:r w:rsidRPr="00370CA3">
              <w:t>Using mathematical ideas and</w:t>
            </w:r>
            <w:r w:rsidRPr="00370CA3">
              <w:t xml:space="preserve">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CA3">
            <w:pPr>
              <w:pStyle w:val="BodyText"/>
              <w:rPr>
                <w:lang w:val="en-NZ"/>
              </w:rPr>
            </w:pPr>
            <w:r w:rsidRPr="00370CA3">
              <w:t>Solving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CA3">
            <w:pPr>
              <w:pStyle w:val="BodyText"/>
              <w:rPr>
                <w:lang w:val="en-NZ"/>
              </w:rPr>
            </w:pPr>
            <w:r w:rsidRPr="00370CA3">
              <w:t xml:space="preserve">Using technology </w:t>
            </w:r>
          </w:p>
        </w:tc>
      </w:tr>
      <w:tr w:rsidTr="00EC3B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CA3">
            <w:pPr>
              <w:pStyle w:val="BodyText"/>
              <w:rPr>
                <w:lang w:val="en-NZ"/>
              </w:rPr>
            </w:pPr>
            <w:r w:rsidRPr="00370CA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CA3">
            <w:pPr>
              <w:pStyle w:val="BodyText"/>
              <w:rPr>
                <w:lang w:val="en-NZ"/>
              </w:rPr>
            </w:pPr>
            <w:r w:rsidRPr="00370CA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CA3">
            <w:pPr>
              <w:pStyle w:val="BodyText"/>
              <w:rPr>
                <w:lang w:val="en-NZ"/>
              </w:rPr>
            </w:pPr>
            <w:r w:rsidRPr="00370CA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CA3">
            <w:pPr>
              <w:pStyle w:val="BodyText"/>
              <w:rPr>
                <w:lang w:val="en-NZ"/>
              </w:rPr>
            </w:pPr>
            <w:r w:rsidRPr="00370CA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CA3">
            <w:pPr>
              <w:pStyle w:val="BodyText"/>
              <w:rPr>
                <w:lang w:val="en-NZ"/>
              </w:rPr>
            </w:pPr>
            <w:r w:rsidRPr="00370CA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CA3">
            <w:pPr>
              <w:pStyle w:val="BodyText"/>
              <w:rPr>
                <w:lang w:val="en-NZ"/>
              </w:rPr>
            </w:pPr>
            <w:r w:rsidRPr="00370CA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CA3" w:rsidP="00370CA3">
            <w:pPr>
              <w:pStyle w:val="BodyText"/>
            </w:pPr>
            <w:r w:rsidRPr="00370CA3">
              <w:t>2</w:t>
            </w:r>
          </w:p>
        </w:tc>
      </w:tr>
    </w:tbl>
    <w:p w:rsidR="00000000" w:rsidRPr="00370CA3" w:rsidP="00370CA3">
      <w:pPr>
        <w:pStyle w:val="BodyText"/>
      </w:pPr>
    </w:p>
    <w:p w:rsidR="00000000" w:rsidRPr="00370CA3" w:rsidP="00370CA3">
      <w:pPr>
        <w:pStyle w:val="Heading2"/>
      </w:pPr>
      <w:r w:rsidRPr="00370CA3">
        <w:t xml:space="preserve">Performance levels: </w:t>
      </w:r>
    </w:p>
    <w:tbl>
      <w:tblPr>
        <w:tblW w:w="0" w:type="auto"/>
        <w:tblCellMar>
          <w:left w:w="62" w:type="dxa"/>
          <w:right w:w="62" w:type="dxa"/>
        </w:tblCellMar>
        <w:tblLook w:val="0000"/>
      </w:tblPr>
      <w:tblGrid>
        <w:gridCol w:w="3065"/>
        <w:gridCol w:w="3039"/>
        <w:gridCol w:w="3092"/>
      </w:tblGrid>
      <w:tr w:rsidTr="00EC3B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CA3">
            <w:pPr>
              <w:pStyle w:val="Heading2"/>
            </w:pPr>
            <w:r w:rsidRPr="00370CA3">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CA3">
            <w:pPr>
              <w:pStyle w:val="Heading2"/>
            </w:pPr>
            <w:r w:rsidRPr="00370CA3">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CA3">
            <w:pPr>
              <w:pStyle w:val="Heading2"/>
            </w:pPr>
            <w:r w:rsidRPr="00370CA3">
              <w:t>Level 3</w:t>
            </w:r>
          </w:p>
        </w:tc>
      </w:tr>
      <w:tr w:rsidTr="00EC3B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CA3" w:rsidP="00370CA3">
            <w:pPr>
              <w:pStyle w:val="List"/>
            </w:pPr>
            <w:r w:rsidRPr="00370CA3">
              <w:t>•</w:t>
            </w:r>
            <w:r w:rsidRPr="00370CA3">
              <w:tab/>
              <w:t>carries out established processes</w:t>
            </w:r>
          </w:p>
          <w:p w:rsidR="00000000" w:rsidRPr="00370CA3" w:rsidP="00370CA3">
            <w:pPr>
              <w:pStyle w:val="List"/>
            </w:pPr>
            <w:r w:rsidRPr="00370CA3">
              <w:t>•</w:t>
            </w:r>
            <w:r w:rsidRPr="00370CA3">
              <w:tab/>
              <w:t>makes judgements of quality using given criteria</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CA3" w:rsidP="00370CA3">
            <w:pPr>
              <w:pStyle w:val="List"/>
            </w:pPr>
            <w:r w:rsidRPr="00370CA3">
              <w:t>•</w:t>
            </w:r>
            <w:r w:rsidRPr="00370CA3">
              <w:tab/>
              <w:t>manages processes</w:t>
            </w:r>
          </w:p>
          <w:p w:rsidR="00000000" w:rsidRPr="00370CA3" w:rsidP="00370CA3">
            <w:pPr>
              <w:pStyle w:val="List"/>
            </w:pPr>
            <w:r w:rsidRPr="00370CA3">
              <w:t>•</w:t>
            </w:r>
            <w:r w:rsidRPr="00370CA3">
              <w:tab/>
              <w:t>selects the criteria for the evalu</w:t>
            </w:r>
            <w:r w:rsidRPr="00370CA3">
              <w:t>ation process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CA3" w:rsidP="00370CA3">
            <w:pPr>
              <w:pStyle w:val="List"/>
            </w:pPr>
            <w:r w:rsidRPr="00370CA3">
              <w:t>•</w:t>
            </w:r>
            <w:r w:rsidRPr="00370CA3">
              <w:tab/>
              <w:t>establishes principles and processes</w:t>
            </w:r>
          </w:p>
          <w:p w:rsidR="00000000" w:rsidRPr="00370CA3" w:rsidP="00370CA3">
            <w:pPr>
              <w:pStyle w:val="List"/>
            </w:pPr>
            <w:r w:rsidRPr="00370CA3">
              <w:t>•</w:t>
            </w:r>
            <w:r w:rsidRPr="00370CA3">
              <w:tab/>
              <w:t>evaluates and reshapes processes</w:t>
            </w:r>
          </w:p>
          <w:p w:rsidR="00000000" w:rsidRPr="00370CA3" w:rsidP="00370CA3">
            <w:pPr>
              <w:pStyle w:val="List"/>
            </w:pPr>
            <w:r w:rsidRPr="00370CA3">
              <w:t>•</w:t>
            </w:r>
            <w:r w:rsidRPr="00370CA3">
              <w:tab/>
              <w:t>establishes criteria for evaluation of processes</w:t>
            </w:r>
          </w:p>
          <w:p w:rsidR="00000000" w:rsidRPr="00370CA3" w:rsidP="00370CA3">
            <w:pPr>
              <w:pStyle w:val="List"/>
            </w:pPr>
          </w:p>
        </w:tc>
      </w:tr>
    </w:tbl>
    <w:p w:rsidR="00000000" w:rsidRPr="00370CA3" w:rsidP="00370CA3">
      <w:pPr>
        <w:pStyle w:val="BodyText"/>
      </w:pPr>
    </w:p>
    <w:p w:rsidR="00000000" w:rsidRPr="00370CA3" w:rsidP="00370CA3"/>
    <w:sectPr w:rsidSect="00370C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C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3BDB" w:rsidP="00EC3BDB">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C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BDB" w:rsidP="00370C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C3BDB" w:rsidP="00370C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3BDB" w:rsidP="00370C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C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3BDB" w:rsidP="00EC3B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C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BDB" w:rsidP="00370CA3">
    <w:pPr>
      <w:pStyle w:val="Header"/>
      <w:framePr w:wrap="around"/>
    </w:pPr>
    <w:r>
      <w:fldChar w:fldCharType="begin"/>
    </w:r>
    <w:r>
      <w:instrText xml:space="preserve"> TITLE   \* MERGEFORMAT </w:instrText>
    </w:r>
    <w:r>
      <w:fldChar w:fldCharType="separate"/>
    </w:r>
    <w:r>
      <w:t>BSALPL501A Cost complex files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C3BDB" w:rsidP="00370C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9C82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5239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C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0CA3"/>
    <w:pPr>
      <w:spacing w:before="360" w:after="60"/>
      <w:outlineLvl w:val="0"/>
    </w:pPr>
    <w:rPr>
      <w:sz w:val="32"/>
    </w:rPr>
  </w:style>
  <w:style w:type="paragraph" w:styleId="Heading2">
    <w:name w:val="heading 2"/>
    <w:basedOn w:val="HeadingBase"/>
    <w:next w:val="BodyText"/>
    <w:link w:val="Heading2Char"/>
    <w:qFormat/>
    <w:rsid w:val="00370CA3"/>
    <w:pPr>
      <w:keepLines/>
      <w:spacing w:before="240" w:after="120"/>
      <w:outlineLvl w:val="1"/>
    </w:pPr>
    <w:rPr>
      <w:sz w:val="28"/>
      <w:szCs w:val="40"/>
    </w:rPr>
  </w:style>
  <w:style w:type="paragraph" w:styleId="Heading3">
    <w:name w:val="heading 3"/>
    <w:basedOn w:val="HeadingBase"/>
    <w:next w:val="BodyText"/>
    <w:link w:val="Heading3Char"/>
    <w:qFormat/>
    <w:rsid w:val="00370CA3"/>
    <w:pPr>
      <w:spacing w:before="180" w:after="120"/>
      <w:outlineLvl w:val="2"/>
    </w:pPr>
    <w:rPr>
      <w:spacing w:val="-10"/>
      <w:kern w:val="32"/>
    </w:rPr>
  </w:style>
  <w:style w:type="paragraph" w:styleId="Heading4">
    <w:name w:val="heading 4"/>
    <w:basedOn w:val="HeadingBase"/>
    <w:next w:val="BodyText"/>
    <w:link w:val="Heading4Char"/>
    <w:qFormat/>
    <w:rsid w:val="00370CA3"/>
    <w:pPr>
      <w:spacing w:before="160" w:after="120"/>
      <w:outlineLvl w:val="3"/>
    </w:pPr>
    <w:rPr>
      <w:sz w:val="22"/>
    </w:rPr>
  </w:style>
  <w:style w:type="paragraph" w:styleId="Heading5">
    <w:name w:val="heading 5"/>
    <w:basedOn w:val="HeadingBase"/>
    <w:next w:val="Normal"/>
    <w:link w:val="Heading5Char"/>
    <w:qFormat/>
    <w:rsid w:val="00370CA3"/>
    <w:pPr>
      <w:spacing w:before="80"/>
      <w:outlineLvl w:val="4"/>
    </w:pPr>
    <w:rPr>
      <w:color w:val="918585"/>
      <w:sz w:val="20"/>
    </w:rPr>
  </w:style>
  <w:style w:type="paragraph" w:styleId="Heading6">
    <w:name w:val="heading 6"/>
    <w:basedOn w:val="HeadingBase"/>
    <w:next w:val="Normal"/>
    <w:link w:val="Heading6Char"/>
    <w:qFormat/>
    <w:rsid w:val="00370CA3"/>
    <w:pPr>
      <w:spacing w:before="60"/>
      <w:outlineLvl w:val="5"/>
    </w:pPr>
    <w:rPr>
      <w:color w:val="918585"/>
      <w:sz w:val="20"/>
    </w:rPr>
  </w:style>
  <w:style w:type="paragraph" w:styleId="Heading7">
    <w:name w:val="heading 7"/>
    <w:basedOn w:val="Normal"/>
    <w:next w:val="Normal"/>
    <w:link w:val="Heading7Char"/>
    <w:qFormat/>
    <w:rsid w:val="00370CA3"/>
    <w:pPr>
      <w:ind w:left="720"/>
      <w:outlineLvl w:val="6"/>
    </w:pPr>
    <w:rPr>
      <w:i/>
    </w:rPr>
  </w:style>
  <w:style w:type="paragraph" w:styleId="Heading8">
    <w:name w:val="heading 8"/>
    <w:basedOn w:val="Normal"/>
    <w:next w:val="Normal"/>
    <w:link w:val="Heading8Char"/>
    <w:qFormat/>
    <w:rsid w:val="00370CA3"/>
    <w:pPr>
      <w:ind w:left="720"/>
      <w:outlineLvl w:val="7"/>
    </w:pPr>
    <w:rPr>
      <w:i/>
    </w:rPr>
  </w:style>
  <w:style w:type="paragraph" w:styleId="Heading9">
    <w:name w:val="heading 9"/>
    <w:basedOn w:val="Normal"/>
    <w:next w:val="Normal"/>
    <w:link w:val="Heading9Char"/>
    <w:qFormat/>
    <w:rsid w:val="00370CA3"/>
    <w:pPr>
      <w:ind w:left="720"/>
      <w:outlineLvl w:val="8"/>
    </w:pPr>
    <w:rPr>
      <w:i/>
    </w:rPr>
  </w:style>
  <w:style w:type="character" w:default="1" w:styleId="DefaultParagraphFont">
    <w:name w:val="Default Paragraph Font"/>
    <w:uiPriority w:val="1"/>
    <w:unhideWhenUsed/>
    <w:rsid w:val="00370C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0CA3"/>
  </w:style>
  <w:style w:type="character" w:customStyle="1" w:styleId="Heading1Char">
    <w:name w:val="Heading 1 Char"/>
    <w:basedOn w:val="DefaultParagraphFont"/>
    <w:link w:val="Heading1"/>
    <w:rsid w:val="00370CA3"/>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370CA3"/>
    <w:rPr>
      <w:rFonts w:ascii="Times New Roman" w:eastAsia="Times New Roman" w:hAnsi="Times New Roman" w:cs="Times New Roman"/>
      <w:b/>
      <w:sz w:val="28"/>
      <w:szCs w:val="40"/>
      <w:lang w:eastAsia="en-US"/>
    </w:rPr>
  </w:style>
  <w:style w:type="paragraph" w:styleId="BodyText">
    <w:name w:val="Body Text"/>
    <w:basedOn w:val="Normal"/>
    <w:link w:val="BodyTextChar"/>
    <w:rsid w:val="00370C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0CA3"/>
    <w:rPr>
      <w:rFonts w:ascii="Times New Roman" w:eastAsia="Times New Roman" w:hAnsi="Times New Roman" w:cs="Times New Roman"/>
      <w:sz w:val="24"/>
      <w:lang w:val="en-US" w:eastAsia="en-US"/>
    </w:rPr>
  </w:style>
  <w:style w:type="paragraph" w:styleId="Footer">
    <w:name w:val="footer"/>
    <w:basedOn w:val="Normal"/>
    <w:link w:val="FooterChar"/>
    <w:rsid w:val="00370C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0CA3"/>
    <w:rPr>
      <w:rFonts w:ascii="Times New Roman" w:eastAsia="Times New Roman" w:hAnsi="Times New Roman" w:cs="Times New Roman"/>
      <w:sz w:val="16"/>
      <w:lang w:val="en-US" w:eastAsia="en-US"/>
    </w:rPr>
  </w:style>
  <w:style w:type="paragraph" w:styleId="List">
    <w:name w:val="List"/>
    <w:basedOn w:val="BodyText"/>
    <w:next w:val="BodyText"/>
    <w:rsid w:val="00370CA3"/>
    <w:pPr>
      <w:tabs>
        <w:tab w:val="left" w:pos="340"/>
      </w:tabs>
      <w:spacing w:before="60" w:after="60"/>
      <w:ind w:left="340" w:hanging="340"/>
    </w:pPr>
  </w:style>
  <w:style w:type="paragraph" w:styleId="ListBullet">
    <w:name w:val="List Bullet"/>
    <w:basedOn w:val="List"/>
    <w:rsid w:val="00370CA3"/>
    <w:pPr>
      <w:numPr>
        <w:numId w:val="12"/>
      </w:numPr>
      <w:tabs>
        <w:tab w:val="clear" w:pos="340"/>
      </w:tabs>
      <w:spacing w:before="40" w:after="40"/>
    </w:pPr>
  </w:style>
  <w:style w:type="paragraph" w:styleId="Header">
    <w:name w:val="header"/>
    <w:basedOn w:val="Normal"/>
    <w:link w:val="HeaderChar"/>
    <w:rsid w:val="00370C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0CA3"/>
    <w:rPr>
      <w:rFonts w:ascii="Times New Roman" w:eastAsia="Times New Roman" w:hAnsi="Times New Roman" w:cs="Times New Roman"/>
      <w:sz w:val="16"/>
      <w:szCs w:val="20"/>
      <w:lang w:val="en-GB" w:eastAsia="en-US"/>
    </w:rPr>
  </w:style>
  <w:style w:type="paragraph" w:customStyle="1" w:styleId="AllowPageBreak">
    <w:name w:val="AllowPageBreak"/>
    <w:rsid w:val="00370C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0CA3"/>
    <w:pPr>
      <w:tabs>
        <w:tab w:val="left" w:pos="680"/>
      </w:tabs>
      <w:spacing w:before="60" w:after="60"/>
      <w:ind w:left="680" w:hanging="340"/>
    </w:pPr>
  </w:style>
  <w:style w:type="character" w:customStyle="1" w:styleId="Heading3Char">
    <w:name w:val="Heading 3 Char"/>
    <w:basedOn w:val="DefaultParagraphFont"/>
    <w:link w:val="Heading3"/>
    <w:rsid w:val="00370C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0C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0C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0C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0C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0C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0CA3"/>
    <w:rPr>
      <w:rFonts w:ascii="Courier New" w:eastAsia="Times New Roman" w:hAnsi="Courier New" w:cs="Times New Roman"/>
      <w:i/>
      <w:szCs w:val="20"/>
      <w:lang w:val="en-US" w:eastAsia="en-US"/>
    </w:rPr>
  </w:style>
  <w:style w:type="paragraph" w:customStyle="1" w:styleId="HeadingBase">
    <w:name w:val="Heading Base"/>
    <w:rsid w:val="00370C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0CA3"/>
    <w:pPr>
      <w:tabs>
        <w:tab w:val="right" w:leader="dot" w:pos="9072"/>
      </w:tabs>
      <w:ind w:left="567"/>
    </w:pPr>
    <w:rPr>
      <w:szCs w:val="22"/>
    </w:rPr>
  </w:style>
  <w:style w:type="paragraph" w:customStyle="1" w:styleId="TOCBase">
    <w:name w:val="TOC Base"/>
    <w:rsid w:val="00370C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0CA3"/>
    <w:pPr>
      <w:tabs>
        <w:tab w:val="right" w:leader="dot" w:pos="9072"/>
      </w:tabs>
      <w:spacing w:before="40" w:after="40"/>
      <w:ind w:left="284"/>
    </w:pPr>
    <w:rPr>
      <w:rFonts w:ascii="Times New Roman" w:hAnsi="Times New Roman"/>
    </w:rPr>
  </w:style>
  <w:style w:type="paragraph" w:styleId="TOC1">
    <w:name w:val="toc 1"/>
    <w:basedOn w:val="TOCBase"/>
    <w:next w:val="Normal"/>
    <w:rsid w:val="00370C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0CA3"/>
    <w:pPr>
      <w:spacing w:before="5040"/>
      <w:jc w:val="center"/>
    </w:pPr>
    <w:rPr>
      <w:sz w:val="48"/>
      <w:szCs w:val="72"/>
      <w:lang w:val="en-US"/>
    </w:rPr>
  </w:style>
  <w:style w:type="character" w:customStyle="1" w:styleId="TitleChar">
    <w:name w:val="Title Char"/>
    <w:basedOn w:val="DefaultParagraphFont"/>
    <w:link w:val="Title"/>
    <w:rsid w:val="00370C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0CA3"/>
    <w:pPr>
      <w:tabs>
        <w:tab w:val="left" w:pos="3600"/>
        <w:tab w:val="left" w:pos="3958"/>
      </w:tabs>
    </w:pPr>
  </w:style>
  <w:style w:type="paragraph" w:customStyle="1" w:styleId="Note">
    <w:name w:val="Note"/>
    <w:basedOn w:val="BodyText"/>
    <w:rsid w:val="00370C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70CA3"/>
    <w:rPr>
      <w:b/>
      <w:spacing w:val="0"/>
    </w:rPr>
  </w:style>
  <w:style w:type="paragraph" w:customStyle="1" w:styleId="SuperTitle">
    <w:name w:val="SuperTitle"/>
    <w:basedOn w:val="Title"/>
    <w:rsid w:val="00370CA3"/>
    <w:pPr>
      <w:framePr w:wrap="auto" w:hAnchor="text" w:y="6049"/>
    </w:pPr>
    <w:rPr>
      <w:color w:val="000000"/>
      <w:sz w:val="40"/>
    </w:rPr>
  </w:style>
  <w:style w:type="paragraph" w:customStyle="1" w:styleId="TOCTitle">
    <w:name w:val="TOCTitle"/>
    <w:basedOn w:val="Heading1"/>
    <w:rsid w:val="00370CA3"/>
    <w:pPr>
      <w:spacing w:after="240"/>
      <w:jc w:val="center"/>
      <w:outlineLvl w:val="9"/>
    </w:pPr>
    <w:rPr>
      <w:caps/>
    </w:rPr>
  </w:style>
  <w:style w:type="paragraph" w:customStyle="1" w:styleId="Version">
    <w:name w:val="Version"/>
    <w:rsid w:val="00370C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0CA3"/>
    <w:pPr>
      <w:numPr>
        <w:numId w:val="13"/>
      </w:numPr>
      <w:tabs>
        <w:tab w:val="clear" w:pos="680"/>
      </w:tabs>
    </w:pPr>
  </w:style>
  <w:style w:type="paragraph" w:styleId="Index1">
    <w:name w:val="index 1"/>
    <w:basedOn w:val="Normal"/>
    <w:next w:val="Normal"/>
    <w:semiHidden/>
    <w:rsid w:val="00370CA3"/>
    <w:pPr>
      <w:keepNext w:val="0"/>
      <w:tabs>
        <w:tab w:val="right" w:pos="4176"/>
      </w:tabs>
      <w:ind w:left="198" w:hanging="198"/>
    </w:pPr>
    <w:rPr>
      <w:rFonts w:ascii="Garamond" w:hAnsi="Garamond"/>
    </w:rPr>
  </w:style>
  <w:style w:type="paragraph" w:styleId="IndexHeading">
    <w:name w:val="index heading"/>
    <w:basedOn w:val="Normal"/>
    <w:next w:val="Index1"/>
    <w:semiHidden/>
    <w:rsid w:val="00370CA3"/>
    <w:pPr>
      <w:spacing w:before="120" w:after="120"/>
    </w:pPr>
    <w:rPr>
      <w:rFonts w:ascii="Arial" w:hAnsi="Arial"/>
      <w:b/>
      <w:color w:val="918585"/>
      <w:sz w:val="24"/>
    </w:rPr>
  </w:style>
  <w:style w:type="paragraph" w:customStyle="1" w:styleId="Chapter">
    <w:name w:val="Chapter"/>
    <w:basedOn w:val="Normal"/>
    <w:rsid w:val="00370CA3"/>
    <w:pPr>
      <w:spacing w:before="240"/>
    </w:pPr>
    <w:rPr>
      <w:rFonts w:ascii="Times New Roman" w:hAnsi="Times New Roman"/>
      <w:smallCaps/>
      <w:spacing w:val="80"/>
      <w:sz w:val="28"/>
    </w:rPr>
  </w:style>
  <w:style w:type="paragraph" w:customStyle="1" w:styleId="InChapter">
    <w:name w:val="InChapter"/>
    <w:basedOn w:val="Heading3"/>
    <w:rsid w:val="00370CA3"/>
    <w:pPr>
      <w:spacing w:after="240"/>
      <w:outlineLvl w:val="9"/>
    </w:pPr>
    <w:rPr>
      <w:noProof/>
    </w:rPr>
  </w:style>
  <w:style w:type="paragraph" w:styleId="Index2">
    <w:name w:val="index 2"/>
    <w:basedOn w:val="Normal"/>
    <w:next w:val="Normal"/>
    <w:semiHidden/>
    <w:rsid w:val="00370CA3"/>
    <w:pPr>
      <w:tabs>
        <w:tab w:val="right" w:pos="4176"/>
      </w:tabs>
      <w:ind w:left="568" w:hanging="284"/>
    </w:pPr>
    <w:rPr>
      <w:rFonts w:ascii="Garamond" w:hAnsi="Garamond"/>
    </w:rPr>
  </w:style>
  <w:style w:type="paragraph" w:customStyle="1" w:styleId="Byline">
    <w:name w:val="Byline"/>
    <w:rsid w:val="00370C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0CA3"/>
    <w:pPr>
      <w:tabs>
        <w:tab w:val="clear" w:pos="3600"/>
        <w:tab w:val="clear" w:pos="3958"/>
      </w:tabs>
      <w:jc w:val="right"/>
    </w:pPr>
  </w:style>
  <w:style w:type="character" w:styleId="Emphasis">
    <w:name w:val="Emphasis"/>
    <w:basedOn w:val="DefaultParagraphFont"/>
    <w:qFormat/>
    <w:rsid w:val="00370CA3"/>
    <w:rPr>
      <w:i/>
    </w:rPr>
  </w:style>
  <w:style w:type="paragraph" w:styleId="Caption">
    <w:name w:val="caption"/>
    <w:basedOn w:val="BodyText"/>
    <w:next w:val="Normal"/>
    <w:qFormat/>
    <w:rsid w:val="00370CA3"/>
    <w:pPr>
      <w:framePr w:w="2268" w:hSpace="181" w:vSpace="181" w:wrap="around" w:vAnchor="text" w:hAnchor="page" w:x="1135" w:y="285" w:anchorLock="1"/>
    </w:pPr>
    <w:rPr>
      <w:i/>
    </w:rPr>
  </w:style>
  <w:style w:type="paragraph" w:customStyle="1" w:styleId="MiniTOCTitle">
    <w:name w:val="MiniTOCTitle"/>
    <w:basedOn w:val="Heading4"/>
    <w:rsid w:val="00370CA3"/>
    <w:pPr>
      <w:spacing w:before="240"/>
      <w:outlineLvl w:val="9"/>
    </w:pPr>
    <w:rPr>
      <w:noProof/>
      <w:sz w:val="24"/>
    </w:rPr>
  </w:style>
  <w:style w:type="paragraph" w:customStyle="1" w:styleId="SuperHeading">
    <w:name w:val="SuperHeading"/>
    <w:basedOn w:val="Normal"/>
    <w:rsid w:val="00370CA3"/>
    <w:pPr>
      <w:spacing w:before="240" w:after="120"/>
      <w:outlineLvl w:val="0"/>
    </w:pPr>
    <w:rPr>
      <w:rFonts w:ascii="Times New Roman" w:hAnsi="Times New Roman"/>
      <w:b/>
      <w:sz w:val="28"/>
    </w:rPr>
  </w:style>
  <w:style w:type="paragraph" w:customStyle="1" w:styleId="MiniTOCItem">
    <w:name w:val="MiniTOCItem"/>
    <w:basedOn w:val="ListBullet"/>
    <w:rsid w:val="00370CA3"/>
    <w:pPr>
      <w:numPr>
        <w:numId w:val="0"/>
      </w:numPr>
      <w:tabs>
        <w:tab w:val="right" w:leader="dot" w:pos="6521"/>
      </w:tabs>
      <w:spacing w:before="0" w:after="0"/>
    </w:pPr>
  </w:style>
  <w:style w:type="paragraph" w:customStyle="1" w:styleId="TOFTitle">
    <w:name w:val="TOFTitle"/>
    <w:basedOn w:val="TOCTitle"/>
    <w:rsid w:val="00370CA3"/>
  </w:style>
  <w:style w:type="paragraph" w:styleId="TableofFigures">
    <w:name w:val="table of figures"/>
    <w:basedOn w:val="Normal"/>
    <w:next w:val="Normal"/>
    <w:semiHidden/>
    <w:rsid w:val="00370CA3"/>
    <w:pPr>
      <w:tabs>
        <w:tab w:val="right" w:leader="dot" w:pos="9072"/>
      </w:tabs>
      <w:ind w:left="970" w:hanging="403"/>
    </w:pPr>
    <w:rPr>
      <w:rFonts w:ascii="Times New Roman" w:hAnsi="Times New Roman"/>
      <w:b/>
    </w:rPr>
  </w:style>
  <w:style w:type="paragraph" w:styleId="ListNumber">
    <w:name w:val="List Number"/>
    <w:basedOn w:val="List"/>
    <w:rsid w:val="00370CA3"/>
    <w:pPr>
      <w:numPr>
        <w:numId w:val="10"/>
      </w:numPr>
    </w:pPr>
  </w:style>
  <w:style w:type="character" w:customStyle="1" w:styleId="WingdingSymbols">
    <w:name w:val="Wingding Symbols"/>
    <w:rsid w:val="00370CA3"/>
    <w:rPr>
      <w:rFonts w:ascii="Wingdings" w:hAnsi="Wingdings"/>
    </w:rPr>
  </w:style>
  <w:style w:type="paragraph" w:customStyle="1" w:styleId="TableHeading">
    <w:name w:val="Table Heading"/>
    <w:basedOn w:val="HeadingBase"/>
    <w:rsid w:val="00370CA3"/>
    <w:pPr>
      <w:keepLines/>
      <w:pBdr>
        <w:bottom w:val="single" w:sz="6" w:space="1" w:color="918585"/>
      </w:pBdr>
      <w:spacing w:before="240"/>
    </w:pPr>
  </w:style>
  <w:style w:type="character" w:customStyle="1" w:styleId="HotSpot">
    <w:name w:val="HotSpot"/>
    <w:rsid w:val="00370CA3"/>
    <w:rPr>
      <w:color w:val="0033CC"/>
      <w:u w:val="none"/>
    </w:rPr>
  </w:style>
  <w:style w:type="paragraph" w:customStyle="1" w:styleId="BodyTextRight">
    <w:name w:val="Body Text Right"/>
    <w:basedOn w:val="BodyText"/>
    <w:rsid w:val="00370CA3"/>
    <w:pPr>
      <w:spacing w:before="0" w:after="0"/>
      <w:jc w:val="right"/>
    </w:pPr>
  </w:style>
  <w:style w:type="paragraph" w:styleId="Index3">
    <w:name w:val="index 3"/>
    <w:basedOn w:val="ListNumber2"/>
    <w:next w:val="Normal"/>
    <w:semiHidden/>
    <w:rsid w:val="00370CA3"/>
    <w:pPr>
      <w:numPr>
        <w:numId w:val="0"/>
      </w:numPr>
      <w:tabs>
        <w:tab w:val="right" w:leader="dot" w:pos="4176"/>
      </w:tabs>
    </w:pPr>
  </w:style>
  <w:style w:type="paragraph" w:styleId="ListNumber2">
    <w:name w:val="List Number 2"/>
    <w:basedOn w:val="List2"/>
    <w:rsid w:val="00370CA3"/>
    <w:pPr>
      <w:numPr>
        <w:numId w:val="9"/>
      </w:numPr>
      <w:tabs>
        <w:tab w:val="clear" w:pos="1060"/>
      </w:tabs>
    </w:pPr>
  </w:style>
  <w:style w:type="paragraph" w:customStyle="1" w:styleId="MarginNote">
    <w:name w:val="Margin Note"/>
    <w:basedOn w:val="BodyText"/>
    <w:rsid w:val="00370C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0C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0C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0CA3"/>
    <w:rPr>
      <w:sz w:val="32"/>
    </w:rPr>
  </w:style>
  <w:style w:type="paragraph" w:customStyle="1" w:styleId="HeadingProcedure">
    <w:name w:val="Heading Procedure"/>
    <w:basedOn w:val="HeadingBase"/>
    <w:next w:val="Normal"/>
    <w:rsid w:val="00370CA3"/>
    <w:pPr>
      <w:tabs>
        <w:tab w:val="left" w:pos="0"/>
      </w:tabs>
      <w:spacing w:before="120" w:after="60"/>
    </w:pPr>
    <w:rPr>
      <w:i/>
      <w:color w:val="918585"/>
      <w:sz w:val="22"/>
    </w:rPr>
  </w:style>
  <w:style w:type="paragraph" w:customStyle="1" w:styleId="TableBodyText">
    <w:name w:val="Table Body Text"/>
    <w:basedOn w:val="BodyText"/>
    <w:rsid w:val="00370CA3"/>
    <w:pPr>
      <w:spacing w:before="60" w:after="60"/>
    </w:pPr>
  </w:style>
  <w:style w:type="paragraph" w:styleId="ListContinue">
    <w:name w:val="List Continue"/>
    <w:basedOn w:val="List"/>
    <w:rsid w:val="00370CA3"/>
    <w:pPr>
      <w:ind w:firstLine="0"/>
    </w:pPr>
  </w:style>
  <w:style w:type="paragraph" w:customStyle="1" w:styleId="ListNote">
    <w:name w:val="List Note"/>
    <w:basedOn w:val="List"/>
    <w:rsid w:val="00370CA3"/>
    <w:pPr>
      <w:pBdr>
        <w:top w:val="single" w:sz="6" w:space="2" w:color="918585"/>
        <w:bottom w:val="single" w:sz="6" w:space="2" w:color="918585"/>
      </w:pBdr>
      <w:tabs>
        <w:tab w:val="left" w:pos="1021"/>
      </w:tabs>
      <w:ind w:firstLine="0"/>
    </w:pPr>
  </w:style>
  <w:style w:type="paragraph" w:customStyle="1" w:styleId="Warning">
    <w:name w:val="Warning"/>
    <w:basedOn w:val="BodyText"/>
    <w:rsid w:val="00370CA3"/>
    <w:pPr>
      <w:shd w:val="clear" w:color="auto" w:fill="D9D9D9"/>
      <w:tabs>
        <w:tab w:val="left" w:pos="992"/>
      </w:tabs>
      <w:ind w:left="119" w:right="119"/>
    </w:pPr>
    <w:rPr>
      <w:sz w:val="20"/>
    </w:rPr>
  </w:style>
  <w:style w:type="paragraph" w:customStyle="1" w:styleId="MarginIcons">
    <w:name w:val="Margin Icons"/>
    <w:basedOn w:val="BodyText"/>
    <w:rsid w:val="00370C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0CA3"/>
    <w:rPr>
      <w:rFonts w:ascii="Courier New" w:hAnsi="Courier New"/>
    </w:rPr>
  </w:style>
  <w:style w:type="paragraph" w:customStyle="1" w:styleId="NoteBullet">
    <w:name w:val="Note Bullet"/>
    <w:basedOn w:val="Note"/>
    <w:rsid w:val="00370CA3"/>
    <w:pPr>
      <w:tabs>
        <w:tab w:val="clear" w:pos="680"/>
      </w:tabs>
      <w:spacing w:before="60" w:after="60"/>
    </w:pPr>
  </w:style>
  <w:style w:type="paragraph" w:customStyle="1" w:styleId="SubHeading2">
    <w:name w:val="SubHeading2"/>
    <w:basedOn w:val="HeadingBase"/>
    <w:rsid w:val="00370CA3"/>
    <w:pPr>
      <w:spacing w:before="240" w:after="60"/>
    </w:pPr>
    <w:rPr>
      <w:sz w:val="20"/>
    </w:rPr>
  </w:style>
  <w:style w:type="paragraph" w:customStyle="1" w:styleId="SubHeading1">
    <w:name w:val="SubHeading1"/>
    <w:basedOn w:val="HeadingBase"/>
    <w:rsid w:val="00370CA3"/>
    <w:pPr>
      <w:spacing w:before="240" w:after="60"/>
    </w:pPr>
    <w:rPr>
      <w:color w:val="918585"/>
      <w:sz w:val="22"/>
    </w:rPr>
  </w:style>
  <w:style w:type="paragraph" w:customStyle="1" w:styleId="SideHeading">
    <w:name w:val="Side Heading"/>
    <w:basedOn w:val="HeadingBase"/>
    <w:rsid w:val="00370C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0CA3"/>
    <w:pPr>
      <w:tabs>
        <w:tab w:val="num" w:pos="360"/>
      </w:tabs>
    </w:pPr>
  </w:style>
  <w:style w:type="paragraph" w:styleId="PlainText">
    <w:name w:val="Plain Text"/>
    <w:basedOn w:val="Normal"/>
    <w:link w:val="PlainTextChar"/>
    <w:rsid w:val="00370CA3"/>
    <w:rPr>
      <w:sz w:val="20"/>
    </w:rPr>
  </w:style>
  <w:style w:type="character" w:customStyle="1" w:styleId="PlainTextChar">
    <w:name w:val="Plain Text Char"/>
    <w:basedOn w:val="DefaultParagraphFont"/>
    <w:link w:val="PlainText"/>
    <w:rsid w:val="00370C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0CA3"/>
    <w:rPr>
      <w:b/>
      <w:smallCaps/>
    </w:rPr>
  </w:style>
  <w:style w:type="paragraph" w:customStyle="1" w:styleId="TableListNumber">
    <w:name w:val="Table List Number"/>
    <w:basedOn w:val="ListNumber"/>
    <w:rsid w:val="00370CA3"/>
    <w:pPr>
      <w:numPr>
        <w:numId w:val="0"/>
      </w:numPr>
    </w:pPr>
  </w:style>
  <w:style w:type="paragraph" w:styleId="TOC4">
    <w:name w:val="toc 4"/>
    <w:basedOn w:val="TOCBase"/>
    <w:next w:val="Normal"/>
    <w:semiHidden/>
    <w:rsid w:val="00370CA3"/>
    <w:pPr>
      <w:tabs>
        <w:tab w:val="right" w:leader="dot" w:pos="9071"/>
      </w:tabs>
      <w:ind w:left="1701"/>
    </w:pPr>
  </w:style>
  <w:style w:type="paragraph" w:customStyle="1" w:styleId="ListAlpha">
    <w:name w:val="List Alpha"/>
    <w:basedOn w:val="List"/>
    <w:rsid w:val="00370CA3"/>
    <w:pPr>
      <w:numPr>
        <w:numId w:val="8"/>
      </w:numPr>
    </w:pPr>
  </w:style>
  <w:style w:type="paragraph" w:customStyle="1" w:styleId="ListAlpha2">
    <w:name w:val="List Alpha 2"/>
    <w:basedOn w:val="List2"/>
    <w:rsid w:val="00370CA3"/>
    <w:pPr>
      <w:numPr>
        <w:numId w:val="7"/>
      </w:numPr>
    </w:pPr>
  </w:style>
  <w:style w:type="paragraph" w:styleId="List3">
    <w:name w:val="List 3"/>
    <w:basedOn w:val="BodyText"/>
    <w:rsid w:val="00370CA3"/>
    <w:pPr>
      <w:tabs>
        <w:tab w:val="left" w:pos="1021"/>
      </w:tabs>
      <w:spacing w:before="60" w:after="60"/>
      <w:ind w:left="1020" w:hanging="340"/>
    </w:pPr>
  </w:style>
  <w:style w:type="paragraph" w:styleId="List4">
    <w:name w:val="List 4"/>
    <w:basedOn w:val="BodyText"/>
    <w:rsid w:val="00370CA3"/>
    <w:pPr>
      <w:tabs>
        <w:tab w:val="left" w:pos="1361"/>
      </w:tabs>
      <w:spacing w:before="60" w:after="60"/>
      <w:ind w:left="1361" w:hanging="340"/>
    </w:pPr>
  </w:style>
  <w:style w:type="paragraph" w:styleId="List5">
    <w:name w:val="List 5"/>
    <w:basedOn w:val="BodyText"/>
    <w:rsid w:val="00370CA3"/>
    <w:pPr>
      <w:tabs>
        <w:tab w:val="left" w:pos="1701"/>
      </w:tabs>
      <w:spacing w:before="60" w:after="60"/>
      <w:ind w:left="1701" w:hanging="340"/>
    </w:pPr>
  </w:style>
  <w:style w:type="paragraph" w:styleId="ListBullet3">
    <w:name w:val="List Bullet 3"/>
    <w:basedOn w:val="List3"/>
    <w:rsid w:val="00370CA3"/>
    <w:pPr>
      <w:numPr>
        <w:numId w:val="14"/>
      </w:numPr>
      <w:tabs>
        <w:tab w:val="clear" w:pos="1021"/>
      </w:tabs>
      <w:ind w:left="1037" w:hanging="357"/>
    </w:pPr>
  </w:style>
  <w:style w:type="paragraph" w:styleId="ListBullet4">
    <w:name w:val="List Bullet 4"/>
    <w:basedOn w:val="List4"/>
    <w:rsid w:val="00370CA3"/>
    <w:pPr>
      <w:numPr>
        <w:numId w:val="2"/>
      </w:numPr>
    </w:pPr>
  </w:style>
  <w:style w:type="paragraph" w:styleId="ListBullet5">
    <w:name w:val="List Bullet 5"/>
    <w:basedOn w:val="List5"/>
    <w:rsid w:val="00370CA3"/>
    <w:pPr>
      <w:numPr>
        <w:numId w:val="3"/>
      </w:numPr>
    </w:pPr>
  </w:style>
  <w:style w:type="paragraph" w:styleId="ListContinue2">
    <w:name w:val="List Continue 2"/>
    <w:basedOn w:val="List2"/>
    <w:rsid w:val="00370CA3"/>
    <w:pPr>
      <w:ind w:firstLine="0"/>
    </w:pPr>
  </w:style>
  <w:style w:type="paragraph" w:styleId="ListContinue3">
    <w:name w:val="List Continue 3"/>
    <w:basedOn w:val="List3"/>
    <w:rsid w:val="00370CA3"/>
    <w:pPr>
      <w:ind w:left="1021" w:firstLine="0"/>
    </w:pPr>
  </w:style>
  <w:style w:type="paragraph" w:styleId="ListContinue4">
    <w:name w:val="List Continue 4"/>
    <w:basedOn w:val="List4"/>
    <w:rsid w:val="00370CA3"/>
    <w:pPr>
      <w:ind w:firstLine="0"/>
    </w:pPr>
  </w:style>
  <w:style w:type="paragraph" w:styleId="ListContinue5">
    <w:name w:val="List Continue 5"/>
    <w:basedOn w:val="List5"/>
    <w:rsid w:val="00370CA3"/>
    <w:pPr>
      <w:ind w:firstLine="0"/>
    </w:pPr>
  </w:style>
  <w:style w:type="paragraph" w:styleId="ListNumber3">
    <w:name w:val="List Number 3"/>
    <w:basedOn w:val="List3"/>
    <w:rsid w:val="00370CA3"/>
    <w:pPr>
      <w:numPr>
        <w:numId w:val="4"/>
      </w:numPr>
    </w:pPr>
  </w:style>
  <w:style w:type="paragraph" w:styleId="ListNumber4">
    <w:name w:val="List Number 4"/>
    <w:basedOn w:val="List4"/>
    <w:rsid w:val="00370CA3"/>
    <w:pPr>
      <w:numPr>
        <w:numId w:val="5"/>
      </w:numPr>
    </w:pPr>
  </w:style>
  <w:style w:type="paragraph" w:styleId="ListNumber5">
    <w:name w:val="List Number 5"/>
    <w:basedOn w:val="List5"/>
    <w:rsid w:val="00370CA3"/>
    <w:pPr>
      <w:numPr>
        <w:numId w:val="6"/>
      </w:numPr>
    </w:pPr>
  </w:style>
  <w:style w:type="paragraph" w:styleId="BlockText">
    <w:name w:val="Block Text"/>
    <w:basedOn w:val="Normal"/>
    <w:rsid w:val="00370CA3"/>
    <w:pPr>
      <w:spacing w:after="120"/>
      <w:ind w:left="1440" w:right="1440"/>
    </w:pPr>
  </w:style>
  <w:style w:type="character" w:customStyle="1" w:styleId="Subscript">
    <w:name w:val="Subscript"/>
    <w:basedOn w:val="DefaultParagraphFont"/>
    <w:rsid w:val="00370CA3"/>
    <w:rPr>
      <w:sz w:val="16"/>
      <w:vertAlign w:val="subscript"/>
    </w:rPr>
  </w:style>
  <w:style w:type="character" w:customStyle="1" w:styleId="Superscript">
    <w:name w:val="Superscript"/>
    <w:basedOn w:val="DefaultParagraphFont"/>
    <w:rsid w:val="00370CA3"/>
    <w:rPr>
      <w:sz w:val="16"/>
      <w:vertAlign w:val="superscript"/>
    </w:rPr>
  </w:style>
  <w:style w:type="character" w:customStyle="1" w:styleId="Symbols">
    <w:name w:val="Symbols"/>
    <w:basedOn w:val="DefaultParagraphFont"/>
    <w:rsid w:val="00370CA3"/>
    <w:rPr>
      <w:rFonts w:ascii="Symbol" w:hAnsi="Symbol"/>
    </w:rPr>
  </w:style>
  <w:style w:type="character" w:customStyle="1" w:styleId="MenuOptions">
    <w:name w:val="Menu Options"/>
    <w:basedOn w:val="DefaultParagraphFont"/>
    <w:rsid w:val="00370CA3"/>
    <w:rPr>
      <w:rFonts w:ascii="Arial Narrow" w:hAnsi="Arial Narrow"/>
      <w:smallCaps/>
    </w:rPr>
  </w:style>
  <w:style w:type="character" w:customStyle="1" w:styleId="Buttons">
    <w:name w:val="Buttons"/>
    <w:basedOn w:val="DefaultParagraphFont"/>
    <w:rsid w:val="00370CA3"/>
    <w:rPr>
      <w:b/>
    </w:rPr>
  </w:style>
  <w:style w:type="character" w:customStyle="1" w:styleId="Underlined">
    <w:name w:val="Underlined"/>
    <w:basedOn w:val="DefaultParagraphFont"/>
    <w:rsid w:val="00370CA3"/>
    <w:rPr>
      <w:u w:val="single"/>
    </w:rPr>
  </w:style>
  <w:style w:type="paragraph" w:customStyle="1" w:styleId="TableBodyTextRight">
    <w:name w:val="Table Body Text Right"/>
    <w:basedOn w:val="TableBodyText"/>
    <w:rsid w:val="00370CA3"/>
    <w:pPr>
      <w:widowControl w:val="0"/>
      <w:autoSpaceDE w:val="0"/>
      <w:autoSpaceDN w:val="0"/>
      <w:adjustRightInd w:val="0"/>
      <w:jc w:val="right"/>
    </w:pPr>
    <w:rPr>
      <w:rFonts w:cs="Arial"/>
      <w:szCs w:val="18"/>
    </w:rPr>
  </w:style>
  <w:style w:type="paragraph" w:customStyle="1" w:styleId="CopyrightText">
    <w:name w:val="Copyright Text"/>
    <w:basedOn w:val="BodyText"/>
    <w:rsid w:val="00370CA3"/>
    <w:rPr>
      <w:sz w:val="18"/>
    </w:rPr>
  </w:style>
  <w:style w:type="paragraph" w:customStyle="1" w:styleId="BodySmallRight">
    <w:name w:val="Body Small Right"/>
    <w:basedOn w:val="BodyTextRight"/>
    <w:rsid w:val="00370CA3"/>
    <w:rPr>
      <w:sz w:val="18"/>
      <w:szCs w:val="18"/>
    </w:rPr>
  </w:style>
  <w:style w:type="paragraph" w:customStyle="1" w:styleId="MarginEdition">
    <w:name w:val="Margin Edition"/>
    <w:basedOn w:val="MarginNote"/>
    <w:rsid w:val="00370CA3"/>
    <w:pPr>
      <w:spacing w:before="0" w:after="0"/>
    </w:pPr>
    <w:rPr>
      <w:rFonts w:ascii="Times New Roman" w:hAnsi="Times New Roman"/>
      <w:color w:val="999999"/>
    </w:rPr>
  </w:style>
  <w:style w:type="paragraph" w:customStyle="1" w:styleId="Spacer">
    <w:name w:val="Spacer"/>
    <w:basedOn w:val="Normal"/>
    <w:rsid w:val="00370CA3"/>
    <w:rPr>
      <w:sz w:val="2"/>
      <w:szCs w:val="2"/>
    </w:rPr>
  </w:style>
  <w:style w:type="character" w:customStyle="1" w:styleId="Small">
    <w:name w:val="Small"/>
    <w:basedOn w:val="DefaultParagraphFont"/>
    <w:rsid w:val="00370CA3"/>
    <w:rPr>
      <w:sz w:val="16"/>
    </w:rPr>
  </w:style>
  <w:style w:type="paragraph" w:customStyle="1" w:styleId="WideTable">
    <w:name w:val="Wide Table"/>
    <w:basedOn w:val="Normal"/>
    <w:rsid w:val="00370CA3"/>
    <w:pPr>
      <w:ind w:left="-1418"/>
    </w:pPr>
    <w:rPr>
      <w:sz w:val="2"/>
      <w:szCs w:val="2"/>
    </w:rPr>
  </w:style>
  <w:style w:type="character" w:styleId="PageNumber">
    <w:name w:val="page number"/>
    <w:basedOn w:val="DefaultParagraphFont"/>
    <w:rsid w:val="00370CA3"/>
  </w:style>
  <w:style w:type="paragraph" w:styleId="Quote">
    <w:name w:val="Quote"/>
    <w:basedOn w:val="Heading1"/>
    <w:link w:val="QuoteChar"/>
    <w:qFormat/>
    <w:rsid w:val="00370CA3"/>
    <w:rPr>
      <w:b w:val="0"/>
      <w:sz w:val="72"/>
      <w:szCs w:val="72"/>
      <w:lang w:val="en-NZ"/>
    </w:rPr>
  </w:style>
  <w:style w:type="character" w:customStyle="1" w:styleId="QuoteChar">
    <w:name w:val="Quote Char"/>
    <w:basedOn w:val="DefaultParagraphFont"/>
    <w:link w:val="Quote"/>
    <w:rsid w:val="00370C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0CA3"/>
    <w:pPr>
      <w:pageBreakBefore/>
    </w:pPr>
  </w:style>
  <w:style w:type="paragraph" w:customStyle="1" w:styleId="Border">
    <w:name w:val="Border"/>
    <w:basedOn w:val="Normal"/>
    <w:qFormat/>
    <w:rsid w:val="00370C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0CA3"/>
    <w:rPr>
      <w:b/>
      <w:bCs/>
      <w:i/>
      <w:iCs/>
      <w:color w:val="auto"/>
    </w:rPr>
  </w:style>
  <w:style w:type="paragraph" w:styleId="IntenseQuote">
    <w:name w:val="Intense Quote"/>
    <w:basedOn w:val="Normal"/>
    <w:next w:val="Normal"/>
    <w:link w:val="IntenseQuoteChar"/>
    <w:uiPriority w:val="30"/>
    <w:qFormat/>
    <w:rsid w:val="00370C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0C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0CA3"/>
    <w:rPr>
      <w:smallCaps/>
      <w:color w:val="auto"/>
      <w:u w:val="single"/>
    </w:rPr>
  </w:style>
  <w:style w:type="character" w:styleId="IntenseReference">
    <w:name w:val="Intense Reference"/>
    <w:basedOn w:val="DefaultParagraphFont"/>
    <w:uiPriority w:val="32"/>
    <w:qFormat/>
    <w:rsid w:val="00370CA3"/>
    <w:rPr>
      <w:b/>
      <w:bCs/>
      <w:smallCaps/>
      <w:color w:val="auto"/>
      <w:spacing w:val="5"/>
      <w:u w:val="single"/>
    </w:rPr>
  </w:style>
  <w:style w:type="paragraph" w:customStyle="1" w:styleId="2ColumnHeading">
    <w:name w:val="2Column Heading"/>
    <w:basedOn w:val="BodyText"/>
    <w:qFormat/>
    <w:rsid w:val="00370CA3"/>
    <w:pPr>
      <w:spacing w:after="60"/>
      <w:ind w:left="-2268"/>
    </w:pPr>
    <w:rPr>
      <w:b/>
    </w:rPr>
  </w:style>
  <w:style w:type="paragraph" w:customStyle="1" w:styleId="Heading1TOC">
    <w:name w:val="Heading1 TOC"/>
    <w:basedOn w:val="Normal"/>
    <w:qFormat/>
    <w:rsid w:val="00370CA3"/>
    <w:pPr>
      <w:spacing w:before="240" w:after="120"/>
    </w:pPr>
    <w:rPr>
      <w:rFonts w:ascii="Times New Roman" w:hAnsi="Times New Roman"/>
      <w:b/>
      <w:sz w:val="32"/>
    </w:rPr>
  </w:style>
  <w:style w:type="paragraph" w:customStyle="1" w:styleId="Heading2TOC">
    <w:name w:val="Heading2 TOC"/>
    <w:basedOn w:val="Normal"/>
    <w:qFormat/>
    <w:rsid w:val="00370CA3"/>
    <w:pPr>
      <w:spacing w:before="240" w:after="60"/>
    </w:pPr>
    <w:rPr>
      <w:rFonts w:ascii="Times New Roman" w:hAnsi="Times New Roman"/>
      <w:b/>
      <w:sz w:val="28"/>
    </w:rPr>
  </w:style>
  <w:style w:type="character" w:customStyle="1" w:styleId="Underline">
    <w:name w:val="Underline"/>
    <w:basedOn w:val="DefaultParagraphFont"/>
    <w:qFormat/>
    <w:rsid w:val="00370CA3"/>
    <w:rPr>
      <w:u w:val="single"/>
    </w:rPr>
  </w:style>
  <w:style w:type="character" w:customStyle="1" w:styleId="BoldandItalics">
    <w:name w:val="Bold and Italics"/>
    <w:qFormat/>
    <w:rsid w:val="00370CA3"/>
    <w:rPr>
      <w:b/>
      <w:i/>
      <w:u w:val="none"/>
    </w:rPr>
  </w:style>
  <w:style w:type="paragraph" w:styleId="BalloonText">
    <w:name w:val="Balloon Text"/>
    <w:basedOn w:val="Normal"/>
    <w:link w:val="BalloonTextChar"/>
    <w:rsid w:val="00370CA3"/>
    <w:rPr>
      <w:rFonts w:ascii="Tahoma" w:hAnsi="Tahoma" w:cs="Tahoma"/>
      <w:sz w:val="16"/>
      <w:szCs w:val="16"/>
    </w:rPr>
  </w:style>
  <w:style w:type="character" w:customStyle="1" w:styleId="BalloonTextChar">
    <w:name w:val="Balloon Text Char"/>
    <w:basedOn w:val="DefaultParagraphFont"/>
    <w:link w:val="BalloonText"/>
    <w:rsid w:val="00370C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0C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0C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1314</Words>
  <Characters>8347</Characters>
  <Application>Microsoft Office Word</Application>
  <DocSecurity>0</DocSecurity>
  <Lines>373</Lines>
  <Paragraphs>216</Paragraphs>
  <ScaleCrop>false</ScaleCrop>
  <Company>Author-it Software Corporation Ltd.</Company>
  <LinksUpToDate>false</LinksUpToDate>
  <CharactersWithSpaces>9652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BSALPL501A Cost complex files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2012-05-26T13:31:00Z</dcterms:created>
  <dcterms:modified xsi:type="dcterms:W3CDTF">2012-05-26T13:31:00Z</dcterms:modified>
</cp:coreProperties>
</file>