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AD4" w:rsidP="00746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BCG1008A Use simple levelling devices</w:t>
      </w:r>
      <w:r>
        <w:fldChar w:fldCharType="end"/>
      </w:r>
    </w:p>
    <w:p w:rsidR="00746AD4" w:rsidP="00746AD4">
      <w:pPr>
        <w:pStyle w:val="Version"/>
        <w:sectPr w:rsidSect="00871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C53" w:rsidP="00871C53">
      <w:pPr>
        <w:pStyle w:val="SuperHeading"/>
      </w:pPr>
      <w:r w:rsidRPr="00871C53">
        <w:t>BCG1008A Use simple levelling devices</w:t>
      </w:r>
    </w:p>
    <w:p w:rsidR="00000000" w:rsidRPr="00871C53" w:rsidP="00871C53">
      <w:pPr>
        <w:pStyle w:val="Heading1"/>
      </w:pPr>
      <w:bookmarkStart w:id="1" w:name="O_321988"/>
      <w:bookmarkEnd w:id="1"/>
      <w:r w:rsidRPr="00871C53">
        <w:t>Modification History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2" w:name="O_321987"/>
      <w:bookmarkEnd w:id="2"/>
      <w:r w:rsidRPr="00871C53">
        <w:t>Unit Descriptor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3" w:name="O_321986"/>
      <w:bookmarkEnd w:id="3"/>
      <w:r w:rsidRPr="00871C53">
        <w:t>Application of the Unit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4" w:name="O_321985"/>
      <w:bookmarkEnd w:id="4"/>
      <w:r w:rsidRPr="00871C53">
        <w:t>Licensing/Regulatory Information</w:t>
      </w:r>
    </w:p>
    <w:p w:rsidR="00000000" w:rsidRPr="00871C53" w:rsidP="00871C53">
      <w:pPr>
        <w:pStyle w:val="BodyText"/>
      </w:pPr>
      <w:r w:rsidRPr="00871C53">
        <w:t>Not a</w:t>
      </w:r>
      <w:r w:rsidRPr="00871C53">
        <w:t>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5" w:name="O_321984"/>
      <w:bookmarkEnd w:id="5"/>
      <w:r w:rsidRPr="00871C53">
        <w:t>Pre-Requisites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6" w:name="O_321978"/>
      <w:bookmarkEnd w:id="6"/>
      <w:r w:rsidRPr="00871C53">
        <w:t>Employability Skills Information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7" w:name="O_321983"/>
      <w:bookmarkEnd w:id="7"/>
      <w:r w:rsidRPr="00871C53">
        <w:t>Elements and Performance Criteria Pre-Content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8" w:name="O_321989"/>
      <w:bookmarkEnd w:id="8"/>
      <w:r w:rsidRPr="00871C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rPr>
                <w:rStyle w:val="SpecialBold"/>
              </w:rPr>
              <w:t>Elements and Performance Criteria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53" w:rsidP="00871C53">
            <w:pPr>
              <w:pStyle w:val="BodyText"/>
            </w:pPr>
            <w:r w:rsidRPr="00871C5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rPr>
                <w:rStyle w:val="SpecialBold"/>
              </w:rPr>
              <w:t>Performance Criteria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Plan and prepare 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OH&amp;S requirements recognised and adhered to in accordance with application tasks and workplace environment.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Requirements of job identified from drawings or instructions.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Appropriate personal protective equipment selected, correctly fitted and used.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Tools and equipment selected consistent with job requirements, checked for serviceability and any faults reported to supervisor.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Quality Assurance requirements recognised and adhered to in accordance with company's construction operations.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Set </w:t>
            </w:r>
            <w:r w:rsidRPr="00871C53">
              <w:t>up and use levelling device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Heights to be transferred, identified from given instructions or drawings.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Work assembled and filled with water to required level with air bubbles removed.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Height transferred to required locati</w:t>
            </w:r>
            <w:r w:rsidRPr="00871C53">
              <w:t xml:space="preserve">ons to a tolerance of + or - 5mm over 3 metres.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Transfer heights with straight edge and spirit level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Heights to be transferred identified from given instructions/drawings/given marked level.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Height transferred to required location to + or - 5mm over 3 metres.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Maintain given level or specified slope with boning rods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Heights of each end of line to be boned established to given levels.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End of boning rods securely fixed to required heights.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 xml:space="preserve">Heights of intermediate points sighted and marked with boning rods to a tolerance of + 10mm. </w:t>
            </w:r>
          </w:p>
        </w:tc>
      </w:tr>
      <w:tr w:rsidTr="00746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Clean up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53">
            <w:pPr>
              <w:pStyle w:val="BodyText"/>
              <w:rPr>
                <w:lang w:val="en-NZ"/>
              </w:rPr>
            </w:pPr>
            <w:r w:rsidRPr="00871C53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53" w:rsidP="00871C53">
            <w:pPr>
              <w:pStyle w:val="BodyText"/>
            </w:pPr>
            <w:r w:rsidRPr="00871C53">
              <w:t xml:space="preserve">Tools and equipment cleaned, maintained and stored. </w:t>
            </w:r>
          </w:p>
        </w:tc>
      </w:tr>
    </w:tbl>
    <w:p w:rsidR="00000000" w:rsidRPr="00871C53" w:rsidP="00871C53">
      <w:pPr>
        <w:pStyle w:val="BodyText"/>
      </w:pP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9" w:name="O_321982"/>
      <w:bookmarkEnd w:id="9"/>
      <w:r w:rsidRPr="00871C53">
        <w:t>Required Skills and Knowledge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10" w:name="O_321981"/>
      <w:bookmarkEnd w:id="10"/>
      <w:r w:rsidRPr="00871C53">
        <w:t>Evidence Guide</w:t>
      </w:r>
    </w:p>
    <w:p w:rsidR="00000000" w:rsidRPr="00871C53" w:rsidP="00871C53">
      <w:pPr>
        <w:pStyle w:val="BodyText"/>
      </w:pPr>
      <w:r w:rsidRPr="00871C53">
        <w:t>Competency is to be demonstrated by carrying out the effective application of the different types of levelling devices listed within the range statement relative to the work orie</w:t>
      </w:r>
      <w:r w:rsidRPr="00871C53">
        <w:t>ntation.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1</w:t>
      </w:r>
      <w:r w:rsidRPr="00871C53">
        <w:t xml:space="preserve">) </w:t>
      </w:r>
      <w:r w:rsidRPr="00871C53">
        <w:rPr>
          <w:rStyle w:val="SpecialBold"/>
        </w:rPr>
        <w:t>Critical Aspects of Evidence</w:t>
      </w:r>
    </w:p>
    <w:p w:rsidR="00000000" w:rsidRPr="00871C53" w:rsidP="00871C53">
      <w:pPr>
        <w:pStyle w:val="BodyText"/>
      </w:pPr>
      <w:r w:rsidRPr="00871C53">
        <w:t>It is essential that competence is observed in the following aspects:</w:t>
      </w:r>
    </w:p>
    <w:p w:rsidR="00000000" w:rsidRPr="00871C53" w:rsidP="00871C53">
      <w:pPr>
        <w:pStyle w:val="BodyText"/>
      </w:pPr>
      <w:r w:rsidRPr="00871C53">
        <w:t xml:space="preserve">demonstrate compliance with Occupational Health and Safety regulations applicable to workplace operations </w:t>
      </w:r>
    </w:p>
    <w:p w:rsidR="00000000" w:rsidRPr="00871C53" w:rsidP="00871C53">
      <w:pPr>
        <w:pStyle w:val="BodyText"/>
      </w:pPr>
      <w:r w:rsidRPr="00871C53">
        <w:t>indicate compliance with organisation</w:t>
      </w:r>
      <w:r w:rsidRPr="00871C53">
        <w:t xml:space="preserve">al policies and procedures including Quality Assurance requirements </w:t>
      </w:r>
    </w:p>
    <w:p w:rsidR="00000000" w:rsidRPr="00871C53" w:rsidP="00871C53">
      <w:pPr>
        <w:pStyle w:val="BodyText"/>
      </w:pPr>
      <w:r w:rsidRPr="00871C53">
        <w:t xml:space="preserve">carry out correct procedures prior to and during application of levelling and boning processes </w:t>
      </w:r>
    </w:p>
    <w:p w:rsidR="00000000" w:rsidRPr="00871C53" w:rsidP="00871C53">
      <w:pPr>
        <w:pStyle w:val="BodyText"/>
      </w:pPr>
      <w:r w:rsidRPr="00871C53">
        <w:t xml:space="preserve">demonstrate safe and effective handling and operational use of levelling device </w:t>
      </w:r>
    </w:p>
    <w:p w:rsidR="00000000" w:rsidRPr="00871C53" w:rsidP="00871C53">
      <w:pPr>
        <w:pStyle w:val="BodyText"/>
      </w:pPr>
      <w:r w:rsidRPr="00871C53">
        <w:t>indicate c</w:t>
      </w:r>
      <w:r w:rsidRPr="00871C53">
        <w:t xml:space="preserve">are in accurately transferring levels to other locations </w:t>
      </w:r>
    </w:p>
    <w:p w:rsidR="00000000" w:rsidRPr="00871C53" w:rsidP="00871C53">
      <w:pPr>
        <w:pStyle w:val="BodyText"/>
      </w:pPr>
      <w:r w:rsidRPr="00871C53">
        <w:t>interactive communication with others to ensure safe and effective levelling operations.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2</w:t>
      </w:r>
      <w:r w:rsidRPr="00871C53">
        <w:t xml:space="preserve">) </w:t>
      </w:r>
      <w:r w:rsidRPr="00871C53">
        <w:rPr>
          <w:rStyle w:val="SpecialBold"/>
        </w:rPr>
        <w:t>Pre</w:t>
      </w:r>
      <w:r w:rsidRPr="00871C53">
        <w:t>-</w:t>
      </w:r>
      <w:r w:rsidRPr="00871C53">
        <w:rPr>
          <w:rStyle w:val="SpecialBold"/>
        </w:rPr>
        <w:t>requisite Relationship of Units</w:t>
      </w:r>
    </w:p>
    <w:p w:rsidR="00000000" w:rsidRPr="00871C53" w:rsidP="00871C53">
      <w:pPr>
        <w:pStyle w:val="BodyText"/>
      </w:pPr>
      <w:r w:rsidRPr="00871C53">
        <w:t>Nil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3</w:t>
      </w:r>
      <w:r w:rsidRPr="00871C53">
        <w:t xml:space="preserve">) </w:t>
      </w:r>
      <w:r w:rsidRPr="00871C53">
        <w:rPr>
          <w:rStyle w:val="SpecialBold"/>
        </w:rPr>
        <w:t>Underpinning Knowledge and Skills</w:t>
      </w:r>
    </w:p>
    <w:p w:rsidR="00000000" w:rsidRPr="00871C53" w:rsidP="00871C53">
      <w:pPr>
        <w:pStyle w:val="BodyText"/>
      </w:pPr>
      <w:r w:rsidRPr="00871C53">
        <w:t>Knowledge</w:t>
      </w:r>
    </w:p>
    <w:p w:rsidR="00000000" w:rsidRPr="00871C53" w:rsidP="00871C53">
      <w:pPr>
        <w:pStyle w:val="BodyText"/>
      </w:pPr>
      <w:r w:rsidRPr="00871C53">
        <w:t>A knowledge of:</w:t>
      </w:r>
    </w:p>
    <w:p w:rsidR="00000000" w:rsidRPr="00871C53" w:rsidP="00871C53">
      <w:pPr>
        <w:pStyle w:val="BodyText"/>
      </w:pPr>
      <w:r w:rsidRPr="00871C53">
        <w:t>w</w:t>
      </w:r>
      <w:r w:rsidRPr="00871C53">
        <w:t xml:space="preserve">orkplace and equipment safety requirements </w:t>
      </w:r>
    </w:p>
    <w:p w:rsidR="00000000" w:rsidRPr="00871C53" w:rsidP="00871C53">
      <w:pPr>
        <w:pStyle w:val="BodyText"/>
      </w:pPr>
      <w:r w:rsidRPr="00871C53">
        <w:t xml:space="preserve">hand tools </w:t>
      </w:r>
    </w:p>
    <w:p w:rsidR="00000000" w:rsidRPr="00871C53" w:rsidP="00871C53">
      <w:pPr>
        <w:pStyle w:val="BodyText"/>
      </w:pPr>
      <w:r w:rsidRPr="00871C53">
        <w:t xml:space="preserve">measurement and calculation </w:t>
      </w:r>
    </w:p>
    <w:p w:rsidR="00000000" w:rsidRPr="00871C53" w:rsidP="00871C53">
      <w:pPr>
        <w:pStyle w:val="BodyText"/>
      </w:pPr>
      <w:r w:rsidRPr="00871C53">
        <w:t xml:space="preserve">Quality Assurance </w:t>
      </w:r>
    </w:p>
    <w:p w:rsidR="00000000" w:rsidRPr="00871C53" w:rsidP="00871C53">
      <w:pPr>
        <w:pStyle w:val="BodyText"/>
      </w:pPr>
      <w:r w:rsidRPr="00871C53">
        <w:t xml:space="preserve">range of levelling devices </w:t>
      </w:r>
    </w:p>
    <w:p w:rsidR="00000000" w:rsidRPr="00871C53" w:rsidP="00871C53">
      <w:pPr>
        <w:pStyle w:val="BodyText"/>
      </w:pPr>
      <w:r w:rsidRPr="00871C53">
        <w:t>horizontal/vertical concepts</w:t>
      </w:r>
    </w:p>
    <w:p w:rsidR="00000000" w:rsidRPr="00871C53" w:rsidP="00871C53">
      <w:pPr>
        <w:pStyle w:val="BodyText"/>
      </w:pPr>
      <w:r w:rsidRPr="00871C53">
        <w:t>Skills</w:t>
      </w:r>
    </w:p>
    <w:p w:rsidR="00000000" w:rsidRPr="00871C53" w:rsidP="00871C53">
      <w:pPr>
        <w:pStyle w:val="BodyText"/>
      </w:pPr>
      <w:r w:rsidRPr="00871C53">
        <w:t>The ability to:</w:t>
      </w:r>
    </w:p>
    <w:p w:rsidR="00000000" w:rsidRPr="00871C53" w:rsidP="00871C53">
      <w:pPr>
        <w:pStyle w:val="BodyText"/>
      </w:pPr>
      <w:r w:rsidRPr="00871C53">
        <w:t xml:space="preserve">work safely to instructions </w:t>
      </w:r>
    </w:p>
    <w:p w:rsidR="00000000" w:rsidRPr="00871C53" w:rsidP="00871C53">
      <w:pPr>
        <w:pStyle w:val="BodyText"/>
      </w:pPr>
      <w:r w:rsidRPr="00871C53">
        <w:t xml:space="preserve">measure </w:t>
      </w:r>
    </w:p>
    <w:p w:rsidR="00000000" w:rsidRPr="00871C53" w:rsidP="00871C53">
      <w:pPr>
        <w:pStyle w:val="BodyText"/>
      </w:pPr>
      <w:r w:rsidRPr="00871C53">
        <w:t xml:space="preserve">use hand tools </w:t>
      </w:r>
    </w:p>
    <w:p w:rsidR="00000000" w:rsidRPr="00871C53" w:rsidP="00871C53">
      <w:pPr>
        <w:pStyle w:val="BodyText"/>
      </w:pPr>
      <w:r w:rsidRPr="00871C53">
        <w:t>communicate effectively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4</w:t>
      </w:r>
      <w:r w:rsidRPr="00871C53">
        <w:t xml:space="preserve">) </w:t>
      </w:r>
      <w:r w:rsidRPr="00871C53">
        <w:rPr>
          <w:rStyle w:val="SpecialBold"/>
        </w:rPr>
        <w:t>Resource Implications</w:t>
      </w:r>
    </w:p>
    <w:p w:rsidR="00000000" w:rsidRPr="00871C53" w:rsidP="00871C53">
      <w:pPr>
        <w:pStyle w:val="BodyText"/>
      </w:pPr>
      <w:r w:rsidRPr="00871C53">
        <w:t>The following resources should be made available:</w:t>
      </w:r>
    </w:p>
    <w:p w:rsidR="00000000" w:rsidRPr="00871C53" w:rsidP="00871C53">
      <w:pPr>
        <w:pStyle w:val="BodyText"/>
      </w:pPr>
      <w:r w:rsidRPr="00871C53">
        <w:t xml:space="preserve">general construction materials appropriate to levelling </w:t>
      </w:r>
    </w:p>
    <w:p w:rsidR="00000000" w:rsidRPr="00871C53" w:rsidP="00871C53">
      <w:pPr>
        <w:pStyle w:val="BodyText"/>
      </w:pPr>
      <w:r w:rsidRPr="00871C53">
        <w:t xml:space="preserve">hand tools appropriate to levelling and lining </w:t>
      </w:r>
    </w:p>
    <w:p w:rsidR="00000000" w:rsidRPr="00871C53" w:rsidP="00871C53">
      <w:pPr>
        <w:pStyle w:val="BodyText"/>
      </w:pPr>
      <w:r w:rsidRPr="00871C53">
        <w:t xml:space="preserve">equipment appropriate to the activity processes </w:t>
      </w:r>
    </w:p>
    <w:p w:rsidR="00000000" w:rsidRPr="00871C53" w:rsidP="00871C53">
      <w:pPr>
        <w:pStyle w:val="BodyText"/>
      </w:pPr>
      <w:r w:rsidRPr="00871C53">
        <w:t>su</w:t>
      </w:r>
      <w:r w:rsidRPr="00871C53">
        <w:t xml:space="preserve">itable work area appropriate to the activities </w:t>
      </w:r>
    </w:p>
    <w:p w:rsidR="00000000" w:rsidRPr="00871C53" w:rsidP="00871C53">
      <w:pPr>
        <w:pStyle w:val="BodyText"/>
      </w:pPr>
      <w:r w:rsidRPr="00871C53">
        <w:t>suitable plans/drawings and specification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5</w:t>
      </w:r>
      <w:r w:rsidRPr="00871C53">
        <w:t xml:space="preserve">) </w:t>
      </w:r>
      <w:r w:rsidRPr="00871C53">
        <w:rPr>
          <w:rStyle w:val="SpecialBold"/>
        </w:rPr>
        <w:t>Method of Assessment</w:t>
      </w:r>
    </w:p>
    <w:p w:rsidR="00000000" w:rsidRPr="00871C53" w:rsidP="00871C53">
      <w:pPr>
        <w:pStyle w:val="BodyText"/>
      </w:pPr>
      <w:r w:rsidRPr="00871C53">
        <w:t>Competency shall be assessed while work is undertaken under direct supervision with regular checks, but may include some autonomy when workin</w:t>
      </w:r>
      <w:r w:rsidRPr="00871C53">
        <w:t>g as part of a team.</w:t>
      </w:r>
    </w:p>
    <w:p w:rsidR="00000000" w:rsidRPr="00871C53" w:rsidP="00871C53">
      <w:pPr>
        <w:pStyle w:val="BodyText"/>
      </w:pPr>
      <w:r w:rsidRPr="00871C53">
        <w:t>Competency in this unit should be determined concurrently, based on integrated project work.</w:t>
      </w:r>
    </w:p>
    <w:p w:rsidR="00000000" w:rsidRPr="00871C53" w:rsidP="00871C53">
      <w:pPr>
        <w:pStyle w:val="BodyText"/>
      </w:pPr>
      <w:r w:rsidRPr="00871C53">
        <w:t>Assessment may be by intermittent checking at the various stages of the job application in accordance with the performance criteria, or may be</w:t>
      </w:r>
      <w:r w:rsidRPr="00871C53">
        <w:t xml:space="preserve"> at the completion of each process.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6</w:t>
      </w:r>
      <w:r w:rsidRPr="00871C53">
        <w:t xml:space="preserve">) </w:t>
      </w:r>
      <w:r w:rsidRPr="00871C53">
        <w:rPr>
          <w:rStyle w:val="SpecialBold"/>
        </w:rPr>
        <w:t>Context of Assessment</w:t>
      </w:r>
    </w:p>
    <w:p w:rsidR="00000000" w:rsidRPr="00871C53" w:rsidP="00871C53">
      <w:pPr>
        <w:pStyle w:val="BodyText"/>
      </w:pPr>
      <w:r w:rsidRPr="00871C53">
        <w:t>Competency shall be assessed in the workplace or simulated workplace environment in accordance with work practices and safety procedures.</w:t>
      </w:r>
    </w:p>
    <w:p w:rsidR="00000000" w:rsidRPr="00871C53" w:rsidP="00871C53">
      <w:pPr>
        <w:pStyle w:val="BodyText"/>
      </w:pPr>
      <w:r w:rsidRPr="00871C53">
        <w:t>Competency is to be demonstrated by carrying out the eff</w:t>
      </w:r>
      <w:r w:rsidRPr="00871C53">
        <w:t>ective application of the different types of levelling devices listed within the range statement relative to the work orientation.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1</w:t>
      </w:r>
      <w:r w:rsidRPr="00871C53">
        <w:t xml:space="preserve">) </w:t>
      </w:r>
      <w:r w:rsidRPr="00871C53">
        <w:rPr>
          <w:rStyle w:val="SpecialBold"/>
        </w:rPr>
        <w:t>Critical Aspects of Evidence</w:t>
      </w:r>
    </w:p>
    <w:p w:rsidR="00000000" w:rsidRPr="00871C53" w:rsidP="00871C53">
      <w:pPr>
        <w:pStyle w:val="BodyText"/>
      </w:pPr>
      <w:r w:rsidRPr="00871C53">
        <w:t>It is essential that competence is observed in the following aspects:</w:t>
      </w:r>
    </w:p>
    <w:p w:rsidR="00000000" w:rsidRPr="00871C53" w:rsidP="00871C53">
      <w:pPr>
        <w:pStyle w:val="BodyText"/>
      </w:pPr>
      <w:r w:rsidRPr="00871C53">
        <w:t>demonstrate compliance</w:t>
      </w:r>
      <w:r w:rsidRPr="00871C53">
        <w:t xml:space="preserve"> with Occupational Health and Safety regulations applicable to workplace operations </w:t>
      </w:r>
    </w:p>
    <w:p w:rsidR="00000000" w:rsidRPr="00871C53" w:rsidP="00871C53">
      <w:pPr>
        <w:pStyle w:val="BodyText"/>
      </w:pPr>
      <w:r w:rsidRPr="00871C53">
        <w:t xml:space="preserve">indicate compliance with organisational policies and procedures including Quality Assurance requirements </w:t>
      </w:r>
    </w:p>
    <w:p w:rsidR="00000000" w:rsidRPr="00871C53" w:rsidP="00871C53">
      <w:pPr>
        <w:pStyle w:val="BodyText"/>
      </w:pPr>
      <w:r w:rsidRPr="00871C53">
        <w:t>carry out correct procedures prior to and during application of l</w:t>
      </w:r>
      <w:r w:rsidRPr="00871C53">
        <w:t xml:space="preserve">evelling and boning processes </w:t>
      </w:r>
    </w:p>
    <w:p w:rsidR="00000000" w:rsidRPr="00871C53" w:rsidP="00871C53">
      <w:pPr>
        <w:pStyle w:val="BodyText"/>
      </w:pPr>
      <w:r w:rsidRPr="00871C53">
        <w:t xml:space="preserve">demonstrate safe and effective handling and operational use of levelling device </w:t>
      </w:r>
    </w:p>
    <w:p w:rsidR="00000000" w:rsidRPr="00871C53" w:rsidP="00871C53">
      <w:pPr>
        <w:pStyle w:val="BodyText"/>
      </w:pPr>
      <w:r w:rsidRPr="00871C53">
        <w:t xml:space="preserve">indicate care in accurately transferring levels to other locations </w:t>
      </w:r>
    </w:p>
    <w:p w:rsidR="00000000" w:rsidRPr="00871C53" w:rsidP="00871C53">
      <w:pPr>
        <w:pStyle w:val="BodyText"/>
      </w:pPr>
      <w:r w:rsidRPr="00871C53">
        <w:t>interactive communication with others to ensure safe and effective levelling</w:t>
      </w:r>
      <w:r w:rsidRPr="00871C53">
        <w:t xml:space="preserve"> operations.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2</w:t>
      </w:r>
      <w:r w:rsidRPr="00871C53">
        <w:t xml:space="preserve">) </w:t>
      </w:r>
      <w:r w:rsidRPr="00871C53">
        <w:rPr>
          <w:rStyle w:val="SpecialBold"/>
        </w:rPr>
        <w:t>Pre</w:t>
      </w:r>
      <w:r w:rsidRPr="00871C53">
        <w:t>-</w:t>
      </w:r>
      <w:r w:rsidRPr="00871C53">
        <w:rPr>
          <w:rStyle w:val="SpecialBold"/>
        </w:rPr>
        <w:t>requisite Relationship of Units</w:t>
      </w:r>
    </w:p>
    <w:p w:rsidR="00000000" w:rsidRPr="00871C53" w:rsidP="00871C53">
      <w:pPr>
        <w:pStyle w:val="BodyText"/>
      </w:pPr>
      <w:r w:rsidRPr="00871C53">
        <w:t>Nil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3</w:t>
      </w:r>
      <w:r w:rsidRPr="00871C53">
        <w:t xml:space="preserve">) </w:t>
      </w:r>
      <w:r w:rsidRPr="00871C53">
        <w:rPr>
          <w:rStyle w:val="SpecialBold"/>
        </w:rPr>
        <w:t>Underpinning Knowledge and Skills</w:t>
      </w:r>
    </w:p>
    <w:p w:rsidR="00000000" w:rsidRPr="00871C53" w:rsidP="00871C53">
      <w:pPr>
        <w:pStyle w:val="BodyText"/>
      </w:pPr>
      <w:r w:rsidRPr="00871C53">
        <w:t>Knowledge</w:t>
      </w:r>
    </w:p>
    <w:p w:rsidR="00000000" w:rsidRPr="00871C53" w:rsidP="00871C53">
      <w:pPr>
        <w:pStyle w:val="BodyText"/>
      </w:pPr>
      <w:r w:rsidRPr="00871C53">
        <w:t>A knowledge of:</w:t>
      </w:r>
    </w:p>
    <w:p w:rsidR="00000000" w:rsidRPr="00871C53" w:rsidP="00871C53">
      <w:pPr>
        <w:pStyle w:val="BodyText"/>
      </w:pPr>
      <w:r w:rsidRPr="00871C53">
        <w:t xml:space="preserve">workplace and equipment safety requirements </w:t>
      </w:r>
    </w:p>
    <w:p w:rsidR="00000000" w:rsidRPr="00871C53" w:rsidP="00871C53">
      <w:pPr>
        <w:pStyle w:val="BodyText"/>
      </w:pPr>
      <w:r w:rsidRPr="00871C53">
        <w:t xml:space="preserve">hand tools </w:t>
      </w:r>
    </w:p>
    <w:p w:rsidR="00000000" w:rsidRPr="00871C53" w:rsidP="00871C53">
      <w:pPr>
        <w:pStyle w:val="BodyText"/>
      </w:pPr>
      <w:r w:rsidRPr="00871C53">
        <w:t xml:space="preserve">measurement and calculation </w:t>
      </w:r>
    </w:p>
    <w:p w:rsidR="00000000" w:rsidRPr="00871C53" w:rsidP="00871C53">
      <w:pPr>
        <w:pStyle w:val="BodyText"/>
      </w:pPr>
      <w:r w:rsidRPr="00871C53">
        <w:t xml:space="preserve">Quality Assurance </w:t>
      </w:r>
    </w:p>
    <w:p w:rsidR="00000000" w:rsidRPr="00871C53" w:rsidP="00871C53">
      <w:pPr>
        <w:pStyle w:val="BodyText"/>
      </w:pPr>
      <w:r w:rsidRPr="00871C53">
        <w:t xml:space="preserve">range of levelling devices </w:t>
      </w:r>
    </w:p>
    <w:p w:rsidR="00000000" w:rsidRPr="00871C53" w:rsidP="00871C53">
      <w:pPr>
        <w:pStyle w:val="BodyText"/>
      </w:pPr>
      <w:r w:rsidRPr="00871C53">
        <w:t>horizontal/vertical concepts</w:t>
      </w:r>
    </w:p>
    <w:p w:rsidR="00000000" w:rsidRPr="00871C53" w:rsidP="00871C53">
      <w:pPr>
        <w:pStyle w:val="BodyText"/>
      </w:pPr>
      <w:r w:rsidRPr="00871C53">
        <w:t>Skills</w:t>
      </w:r>
    </w:p>
    <w:p w:rsidR="00000000" w:rsidRPr="00871C53" w:rsidP="00871C53">
      <w:pPr>
        <w:pStyle w:val="BodyText"/>
      </w:pPr>
      <w:r w:rsidRPr="00871C53">
        <w:t>The ability to:</w:t>
      </w:r>
    </w:p>
    <w:p w:rsidR="00000000" w:rsidRPr="00871C53" w:rsidP="00871C53">
      <w:pPr>
        <w:pStyle w:val="BodyText"/>
      </w:pPr>
      <w:r w:rsidRPr="00871C53">
        <w:t xml:space="preserve">work safely to instructions </w:t>
      </w:r>
    </w:p>
    <w:p w:rsidR="00000000" w:rsidRPr="00871C53" w:rsidP="00871C53">
      <w:pPr>
        <w:pStyle w:val="BodyText"/>
      </w:pPr>
      <w:r w:rsidRPr="00871C53">
        <w:t xml:space="preserve">measure </w:t>
      </w:r>
    </w:p>
    <w:p w:rsidR="00000000" w:rsidRPr="00871C53" w:rsidP="00871C53">
      <w:pPr>
        <w:pStyle w:val="BodyText"/>
      </w:pPr>
      <w:r w:rsidRPr="00871C53">
        <w:t xml:space="preserve">use hand tools </w:t>
      </w:r>
    </w:p>
    <w:p w:rsidR="00000000" w:rsidRPr="00871C53" w:rsidP="00871C53">
      <w:pPr>
        <w:pStyle w:val="BodyText"/>
      </w:pPr>
      <w:r w:rsidRPr="00871C53">
        <w:t>communicate effectively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4</w:t>
      </w:r>
      <w:r w:rsidRPr="00871C53">
        <w:t xml:space="preserve">) </w:t>
      </w:r>
      <w:r w:rsidRPr="00871C53">
        <w:rPr>
          <w:rStyle w:val="SpecialBold"/>
        </w:rPr>
        <w:t>Resource Implications</w:t>
      </w:r>
    </w:p>
    <w:p w:rsidR="00000000" w:rsidRPr="00871C53" w:rsidP="00871C53">
      <w:pPr>
        <w:pStyle w:val="BodyText"/>
      </w:pPr>
      <w:r w:rsidRPr="00871C53">
        <w:t>The following resources should be made available:</w:t>
      </w:r>
    </w:p>
    <w:p w:rsidR="00000000" w:rsidRPr="00871C53" w:rsidP="00871C53">
      <w:pPr>
        <w:pStyle w:val="BodyText"/>
      </w:pPr>
      <w:r w:rsidRPr="00871C53">
        <w:t>general construction materials appropriate to leve</w:t>
      </w:r>
      <w:r w:rsidRPr="00871C53">
        <w:t xml:space="preserve">lling </w:t>
      </w:r>
    </w:p>
    <w:p w:rsidR="00000000" w:rsidRPr="00871C53" w:rsidP="00871C53">
      <w:pPr>
        <w:pStyle w:val="BodyText"/>
      </w:pPr>
      <w:r w:rsidRPr="00871C53">
        <w:t xml:space="preserve">hand tools appropriate to levelling and lining </w:t>
      </w:r>
    </w:p>
    <w:p w:rsidR="00000000" w:rsidRPr="00871C53" w:rsidP="00871C53">
      <w:pPr>
        <w:pStyle w:val="BodyText"/>
      </w:pPr>
      <w:r w:rsidRPr="00871C53">
        <w:t xml:space="preserve">equipment appropriate to the activity processes </w:t>
      </w:r>
    </w:p>
    <w:p w:rsidR="00000000" w:rsidRPr="00871C53" w:rsidP="00871C53">
      <w:pPr>
        <w:pStyle w:val="BodyText"/>
      </w:pPr>
      <w:r w:rsidRPr="00871C53">
        <w:t xml:space="preserve">suitable work area appropriate to the activities </w:t>
      </w:r>
    </w:p>
    <w:p w:rsidR="00000000" w:rsidRPr="00871C53" w:rsidP="00871C53">
      <w:pPr>
        <w:pStyle w:val="BodyText"/>
      </w:pPr>
      <w:r w:rsidRPr="00871C53">
        <w:t>suitable plans/drawings and specification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5</w:t>
      </w:r>
      <w:r w:rsidRPr="00871C53">
        <w:t xml:space="preserve">) </w:t>
      </w:r>
      <w:r w:rsidRPr="00871C53">
        <w:rPr>
          <w:rStyle w:val="SpecialBold"/>
        </w:rPr>
        <w:t>Method of Assessment</w:t>
      </w:r>
    </w:p>
    <w:p w:rsidR="00000000" w:rsidRPr="00871C53" w:rsidP="00871C53">
      <w:pPr>
        <w:pStyle w:val="BodyText"/>
      </w:pPr>
      <w:r w:rsidRPr="00871C53">
        <w:t xml:space="preserve">Competency shall be assessed while </w:t>
      </w:r>
      <w:r w:rsidRPr="00871C53">
        <w:t>work is undertaken under direct supervision with regular checks, but may include some autonomy when working as part of a team.</w:t>
      </w:r>
    </w:p>
    <w:p w:rsidR="00000000" w:rsidRPr="00871C53" w:rsidP="00871C53">
      <w:pPr>
        <w:pStyle w:val="BodyText"/>
      </w:pPr>
      <w:r w:rsidRPr="00871C53">
        <w:t>Competency in this unit should be determined concurrently, based on integrated project work.</w:t>
      </w:r>
    </w:p>
    <w:p w:rsidR="00000000" w:rsidRPr="00871C53" w:rsidP="00871C53">
      <w:pPr>
        <w:pStyle w:val="BodyText"/>
      </w:pPr>
      <w:r w:rsidRPr="00871C53">
        <w:t>Assessment may be by intermittent ch</w:t>
      </w:r>
      <w:r w:rsidRPr="00871C53">
        <w:t>ecking at the various stages of the job application in accordance with the performance criteria, or may be at the completion of each process.</w:t>
      </w:r>
    </w:p>
    <w:p w:rsidR="00000000" w:rsidRPr="00871C53" w:rsidP="00871C53">
      <w:pPr>
        <w:pStyle w:val="BodyText"/>
      </w:pPr>
      <w:r w:rsidRPr="00871C53">
        <w:t>(</w:t>
      </w:r>
      <w:r w:rsidRPr="00871C53">
        <w:rPr>
          <w:rStyle w:val="SpecialBold"/>
        </w:rPr>
        <w:t>6</w:t>
      </w:r>
      <w:r w:rsidRPr="00871C53">
        <w:t xml:space="preserve">) </w:t>
      </w:r>
      <w:r w:rsidRPr="00871C53">
        <w:rPr>
          <w:rStyle w:val="SpecialBold"/>
        </w:rPr>
        <w:t>Context of Assessment</w:t>
      </w:r>
    </w:p>
    <w:p w:rsidR="00000000" w:rsidRPr="00871C53" w:rsidP="00871C53">
      <w:pPr>
        <w:pStyle w:val="BodyText"/>
      </w:pPr>
      <w:r w:rsidRPr="00871C53">
        <w:t>Competency shall be assessed in the workplace or simulated workplace environment in accordance with work practices and safety procedures.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11" w:name="O_321980"/>
      <w:bookmarkEnd w:id="11"/>
      <w:r w:rsidRPr="00871C53">
        <w:t>Range Statement</w:t>
      </w:r>
    </w:p>
    <w:p w:rsidR="00000000" w:rsidRPr="00871C53" w:rsidP="00871C53">
      <w:pPr>
        <w:pStyle w:val="BodyText"/>
      </w:pPr>
      <w:r w:rsidRPr="00871C53">
        <w:t>This unit applies to using simple levelling devices to carry out basic exercises in t</w:t>
      </w:r>
      <w:r w:rsidRPr="00871C53">
        <w:t>ransferring levels and/or maintaining a line of a slope.</w:t>
      </w:r>
    </w:p>
    <w:p w:rsidR="00000000" w:rsidRPr="00871C53" w:rsidP="00871C53">
      <w:pPr>
        <w:pStyle w:val="BodyText"/>
      </w:pPr>
      <w:r w:rsidRPr="00871C53">
        <w:t>Levelling and lining devices include:</w:t>
      </w:r>
    </w:p>
    <w:p w:rsidR="00000000" w:rsidRPr="00871C53" w:rsidP="00871C53">
      <w:pPr>
        <w:pStyle w:val="BodyText"/>
      </w:pPr>
      <w:r w:rsidRPr="00871C53">
        <w:t xml:space="preserve">water level </w:t>
      </w:r>
    </w:p>
    <w:p w:rsidR="00000000" w:rsidRPr="00871C53" w:rsidP="00871C53">
      <w:pPr>
        <w:pStyle w:val="BodyText"/>
      </w:pPr>
      <w:r w:rsidRPr="00871C53">
        <w:t xml:space="preserve">spirit level </w:t>
      </w:r>
    </w:p>
    <w:p w:rsidR="00000000" w:rsidRPr="00871C53" w:rsidP="00871C53">
      <w:pPr>
        <w:pStyle w:val="BodyText"/>
      </w:pPr>
      <w:r w:rsidRPr="00871C53">
        <w:t>boning rods</w:t>
      </w:r>
    </w:p>
    <w:p w:rsidR="00000000" w:rsidRPr="00871C53" w:rsidP="00871C53">
      <w:pPr>
        <w:pStyle w:val="BodyText"/>
      </w:pPr>
      <w:r w:rsidRPr="00871C53">
        <w:t>Heights or levels may be given by:</w:t>
      </w:r>
    </w:p>
    <w:p w:rsidR="00000000" w:rsidRPr="00871C53" w:rsidP="00871C53">
      <w:pPr>
        <w:pStyle w:val="BodyText"/>
      </w:pPr>
      <w:r w:rsidRPr="00871C53">
        <w:t xml:space="preserve">drawing/sketch indicating mark </w:t>
      </w:r>
    </w:p>
    <w:p w:rsidR="00000000" w:rsidRPr="00871C53" w:rsidP="00871C53">
      <w:pPr>
        <w:pStyle w:val="BodyText"/>
      </w:pPr>
      <w:r w:rsidRPr="00871C53">
        <w:t xml:space="preserve">verbal or written instruction indicating level or mark </w:t>
      </w:r>
    </w:p>
    <w:p w:rsidR="00000000" w:rsidRPr="00871C53" w:rsidP="00871C53">
      <w:pPr>
        <w:pStyle w:val="BodyText"/>
      </w:pPr>
      <w:r w:rsidRPr="00871C53">
        <w:t xml:space="preserve">datum/survey peg fixed into ground </w:t>
      </w:r>
    </w:p>
    <w:p w:rsidR="00000000" w:rsidRPr="00871C53" w:rsidP="00871C53">
      <w:pPr>
        <w:pStyle w:val="BodyText"/>
      </w:pPr>
      <w:r w:rsidRPr="00871C53">
        <w:t xml:space="preserve">chalk or nail mark on paved/concrete surface </w:t>
      </w:r>
    </w:p>
    <w:p w:rsidR="00000000" w:rsidRPr="00871C53" w:rsidP="00871C53">
      <w:pPr>
        <w:pStyle w:val="BodyText"/>
      </w:pPr>
      <w:r w:rsidRPr="00871C53">
        <w:t>mark on vertical surface</w:t>
      </w:r>
    </w:p>
    <w:p w:rsidR="00000000" w:rsidRPr="00871C53" w:rsidP="00871C53">
      <w:pPr>
        <w:pStyle w:val="BodyText"/>
      </w:pPr>
      <w:r w:rsidRPr="00871C53">
        <w:t>Associated tools and equipment include:</w:t>
      </w:r>
    </w:p>
    <w:p w:rsidR="00000000" w:rsidRPr="00871C53" w:rsidP="00871C53">
      <w:pPr>
        <w:pStyle w:val="BodyText"/>
      </w:pPr>
      <w:r w:rsidRPr="00871C53">
        <w:t xml:space="preserve">string line </w:t>
      </w:r>
    </w:p>
    <w:p w:rsidR="00000000" w:rsidRPr="00871C53" w:rsidP="00871C53">
      <w:pPr>
        <w:pStyle w:val="BodyText"/>
      </w:pPr>
      <w:r w:rsidRPr="00871C53">
        <w:t xml:space="preserve">wooden/steel pegs </w:t>
      </w:r>
    </w:p>
    <w:p w:rsidR="00000000" w:rsidRPr="00871C53" w:rsidP="00871C53">
      <w:pPr>
        <w:pStyle w:val="BodyText"/>
      </w:pPr>
      <w:r w:rsidRPr="00871C53">
        <w:t xml:space="preserve">straight edge </w:t>
      </w:r>
    </w:p>
    <w:p w:rsidR="00000000" w:rsidRPr="00871C53" w:rsidP="00871C53">
      <w:pPr>
        <w:pStyle w:val="BodyText"/>
      </w:pPr>
      <w:r w:rsidRPr="00871C53">
        <w:t xml:space="preserve">hammer </w:t>
      </w:r>
    </w:p>
    <w:p w:rsidR="00000000" w:rsidRPr="00871C53" w:rsidP="00871C53">
      <w:pPr>
        <w:pStyle w:val="BodyText"/>
      </w:pPr>
      <w:r w:rsidRPr="00871C53">
        <w:t>chalk line</w:t>
      </w:r>
    </w:p>
    <w:p w:rsidR="00000000" w:rsidRPr="00871C53" w:rsidP="00871C53">
      <w:pPr>
        <w:pStyle w:val="BodyText"/>
      </w:pPr>
      <w:r w:rsidRPr="00871C53">
        <w:t>Personal protective equipment may include:</w:t>
      </w:r>
    </w:p>
    <w:p w:rsidR="00000000" w:rsidRPr="00871C53" w:rsidP="00871C53">
      <w:pPr>
        <w:pStyle w:val="BodyText"/>
      </w:pPr>
      <w:r w:rsidRPr="00871C53">
        <w:t xml:space="preserve">overalls </w:t>
      </w:r>
    </w:p>
    <w:p w:rsidR="00000000" w:rsidRPr="00871C53" w:rsidP="00871C53">
      <w:pPr>
        <w:pStyle w:val="BodyText"/>
      </w:pPr>
      <w:r w:rsidRPr="00871C53">
        <w:t xml:space="preserve">boots </w:t>
      </w:r>
    </w:p>
    <w:p w:rsidR="00000000" w:rsidRPr="00871C53" w:rsidP="00871C53">
      <w:pPr>
        <w:pStyle w:val="BodyText"/>
      </w:pPr>
      <w:r w:rsidRPr="00871C53">
        <w:t xml:space="preserve">hard hat/cap </w:t>
      </w:r>
    </w:p>
    <w:p w:rsidR="00000000" w:rsidRPr="00871C53" w:rsidP="00871C53">
      <w:pPr>
        <w:pStyle w:val="BodyText"/>
      </w:pPr>
      <w:r w:rsidRPr="00871C53">
        <w:t xml:space="preserve">safety glasses </w:t>
      </w:r>
    </w:p>
    <w:p w:rsidR="00000000" w:rsidRPr="00871C53" w:rsidP="00871C53">
      <w:pPr>
        <w:pStyle w:val="BodyText"/>
      </w:pPr>
      <w:r w:rsidRPr="00871C53">
        <w:t xml:space="preserve">dust jacket </w:t>
      </w:r>
    </w:p>
    <w:p w:rsidR="00000000" w:rsidRPr="00871C53" w:rsidP="00871C53">
      <w:pPr>
        <w:pStyle w:val="BodyText"/>
      </w:pPr>
      <w:r w:rsidRPr="00871C53">
        <w:t>masks/respirators</w:t>
      </w:r>
    </w:p>
    <w:p w:rsidR="00000000" w:rsidRPr="00871C53" w:rsidP="00871C53">
      <w:pPr>
        <w:pStyle w:val="BodyText"/>
      </w:pPr>
      <w:r w:rsidRPr="00871C53">
        <w:t>Work may be carried out under supervision and in a team situation or individually.</w:t>
      </w:r>
    </w:p>
    <w:p w:rsidR="00000000" w:rsidRPr="00871C53" w:rsidP="00871C53">
      <w:pPr>
        <w:pStyle w:val="BodyText"/>
      </w:pPr>
      <w:r w:rsidRPr="00871C53">
        <w:t>Reporting of faults may be verbal or written.</w:t>
      </w:r>
    </w:p>
    <w:p w:rsidR="00000000" w:rsidRPr="00871C53" w:rsidP="00871C53">
      <w:pPr>
        <w:pStyle w:val="BodyText"/>
      </w:pPr>
      <w:r w:rsidRPr="00871C53">
        <w:t>This unit applies to using simple levelling devi</w:t>
      </w:r>
      <w:r w:rsidRPr="00871C53">
        <w:t>ces to carry out basic exercises in transferring levels and/or maintaining a line of a slope.</w:t>
      </w:r>
    </w:p>
    <w:p w:rsidR="00000000" w:rsidRPr="00871C53" w:rsidP="00871C53">
      <w:pPr>
        <w:pStyle w:val="BodyText"/>
      </w:pPr>
      <w:r w:rsidRPr="00871C53">
        <w:t>Levelling and lining devices include:</w:t>
      </w:r>
    </w:p>
    <w:p w:rsidR="00000000" w:rsidRPr="00871C53" w:rsidP="00871C53">
      <w:pPr>
        <w:pStyle w:val="BodyText"/>
      </w:pPr>
      <w:r w:rsidRPr="00871C53">
        <w:t xml:space="preserve">water level </w:t>
      </w:r>
    </w:p>
    <w:p w:rsidR="00000000" w:rsidRPr="00871C53" w:rsidP="00871C53">
      <w:pPr>
        <w:pStyle w:val="BodyText"/>
      </w:pPr>
      <w:r w:rsidRPr="00871C53">
        <w:t xml:space="preserve">spirit level </w:t>
      </w:r>
    </w:p>
    <w:p w:rsidR="00000000" w:rsidRPr="00871C53" w:rsidP="00871C53">
      <w:pPr>
        <w:pStyle w:val="BodyText"/>
      </w:pPr>
      <w:r w:rsidRPr="00871C53">
        <w:t>boning rods</w:t>
      </w:r>
    </w:p>
    <w:p w:rsidR="00000000" w:rsidRPr="00871C53" w:rsidP="00871C53">
      <w:pPr>
        <w:pStyle w:val="BodyText"/>
      </w:pPr>
      <w:r w:rsidRPr="00871C53">
        <w:t>Heights or levels may be given by:</w:t>
      </w:r>
    </w:p>
    <w:p w:rsidR="00000000" w:rsidRPr="00871C53" w:rsidP="00871C53">
      <w:pPr>
        <w:pStyle w:val="BodyText"/>
      </w:pPr>
      <w:r w:rsidRPr="00871C53">
        <w:t xml:space="preserve">drawing/sketch indicating mark </w:t>
      </w:r>
    </w:p>
    <w:p w:rsidR="00000000" w:rsidRPr="00871C53" w:rsidP="00871C53">
      <w:pPr>
        <w:pStyle w:val="BodyText"/>
      </w:pPr>
      <w:r w:rsidRPr="00871C53">
        <w:t xml:space="preserve">verbal or written instruction indicating level or mark </w:t>
      </w:r>
    </w:p>
    <w:p w:rsidR="00000000" w:rsidRPr="00871C53" w:rsidP="00871C53">
      <w:pPr>
        <w:pStyle w:val="BodyText"/>
      </w:pPr>
      <w:r w:rsidRPr="00871C53">
        <w:t xml:space="preserve">datum/survey peg fixed into ground </w:t>
      </w:r>
    </w:p>
    <w:p w:rsidR="00000000" w:rsidRPr="00871C53" w:rsidP="00871C53">
      <w:pPr>
        <w:pStyle w:val="BodyText"/>
      </w:pPr>
      <w:r w:rsidRPr="00871C53">
        <w:t xml:space="preserve">chalk or nail mark on paved/concrete surface </w:t>
      </w:r>
    </w:p>
    <w:p w:rsidR="00000000" w:rsidRPr="00871C53" w:rsidP="00871C53">
      <w:pPr>
        <w:pStyle w:val="BodyText"/>
      </w:pPr>
      <w:r w:rsidRPr="00871C53">
        <w:t>mark on vertical surface</w:t>
      </w:r>
    </w:p>
    <w:p w:rsidR="00000000" w:rsidRPr="00871C53" w:rsidP="00871C53">
      <w:pPr>
        <w:pStyle w:val="BodyText"/>
      </w:pPr>
      <w:r w:rsidRPr="00871C53">
        <w:t>Associated tools and equipment include:</w:t>
      </w:r>
    </w:p>
    <w:p w:rsidR="00000000" w:rsidRPr="00871C53" w:rsidP="00871C53">
      <w:pPr>
        <w:pStyle w:val="BodyText"/>
      </w:pPr>
      <w:r w:rsidRPr="00871C53">
        <w:t xml:space="preserve">string line </w:t>
      </w:r>
    </w:p>
    <w:p w:rsidR="00000000" w:rsidRPr="00871C53" w:rsidP="00871C53">
      <w:pPr>
        <w:pStyle w:val="BodyText"/>
      </w:pPr>
      <w:r w:rsidRPr="00871C53">
        <w:t xml:space="preserve">wooden/steel pegs </w:t>
      </w:r>
    </w:p>
    <w:p w:rsidR="00000000" w:rsidRPr="00871C53" w:rsidP="00871C53">
      <w:pPr>
        <w:pStyle w:val="BodyText"/>
      </w:pPr>
      <w:r w:rsidRPr="00871C53">
        <w:t xml:space="preserve">straight edge </w:t>
      </w:r>
    </w:p>
    <w:p w:rsidR="00000000" w:rsidRPr="00871C53" w:rsidP="00871C53">
      <w:pPr>
        <w:pStyle w:val="BodyText"/>
      </w:pPr>
      <w:r w:rsidRPr="00871C53">
        <w:t>hammer</w:t>
      </w:r>
      <w:r w:rsidRPr="00871C53">
        <w:t xml:space="preserve"> </w:t>
      </w:r>
    </w:p>
    <w:p w:rsidR="00000000" w:rsidRPr="00871C53" w:rsidP="00871C53">
      <w:pPr>
        <w:pStyle w:val="BodyText"/>
      </w:pPr>
      <w:r w:rsidRPr="00871C53">
        <w:t>chalk line</w:t>
      </w:r>
    </w:p>
    <w:p w:rsidR="00000000" w:rsidRPr="00871C53" w:rsidP="00871C53">
      <w:pPr>
        <w:pStyle w:val="BodyText"/>
      </w:pPr>
      <w:r w:rsidRPr="00871C53">
        <w:t>Personal protective equipment may include:</w:t>
      </w:r>
    </w:p>
    <w:p w:rsidR="00000000" w:rsidRPr="00871C53" w:rsidP="00871C53">
      <w:pPr>
        <w:pStyle w:val="BodyText"/>
      </w:pPr>
      <w:r w:rsidRPr="00871C53">
        <w:t xml:space="preserve">overalls </w:t>
      </w:r>
    </w:p>
    <w:p w:rsidR="00000000" w:rsidRPr="00871C53" w:rsidP="00871C53">
      <w:pPr>
        <w:pStyle w:val="BodyText"/>
      </w:pPr>
      <w:r w:rsidRPr="00871C53">
        <w:t xml:space="preserve">boots </w:t>
      </w:r>
    </w:p>
    <w:p w:rsidR="00000000" w:rsidRPr="00871C53" w:rsidP="00871C53">
      <w:pPr>
        <w:pStyle w:val="BodyText"/>
      </w:pPr>
      <w:r w:rsidRPr="00871C53">
        <w:t xml:space="preserve">hard hat/cap </w:t>
      </w:r>
    </w:p>
    <w:p w:rsidR="00000000" w:rsidRPr="00871C53" w:rsidP="00871C53">
      <w:pPr>
        <w:pStyle w:val="BodyText"/>
      </w:pPr>
      <w:r w:rsidRPr="00871C53">
        <w:t xml:space="preserve">safety glasses </w:t>
      </w:r>
    </w:p>
    <w:p w:rsidR="00000000" w:rsidRPr="00871C53" w:rsidP="00871C53">
      <w:pPr>
        <w:pStyle w:val="BodyText"/>
      </w:pPr>
      <w:r w:rsidRPr="00871C53">
        <w:t xml:space="preserve">dust jacket </w:t>
      </w:r>
    </w:p>
    <w:p w:rsidR="00000000" w:rsidRPr="00871C53" w:rsidP="00871C53">
      <w:pPr>
        <w:pStyle w:val="BodyText"/>
      </w:pPr>
      <w:r w:rsidRPr="00871C53">
        <w:t>masks/respirators</w:t>
      </w:r>
    </w:p>
    <w:p w:rsidR="00000000" w:rsidRPr="00871C53" w:rsidP="00871C53">
      <w:pPr>
        <w:pStyle w:val="BodyText"/>
      </w:pPr>
      <w:r w:rsidRPr="00871C53">
        <w:t>Work may be carried out under supervision and in a team situation or individually.</w:t>
      </w:r>
    </w:p>
    <w:p w:rsidR="00000000" w:rsidRPr="00871C53" w:rsidP="00871C53">
      <w:pPr>
        <w:pStyle w:val="BodyText"/>
      </w:pPr>
      <w:r w:rsidRPr="00871C53">
        <w:t>Reporting of faults may be verbal or wr</w:t>
      </w:r>
      <w:r w:rsidRPr="00871C53">
        <w:t>itten.</w:t>
      </w:r>
    </w:p>
    <w:p w:rsidR="00000000" w:rsidRPr="00871C53" w:rsidP="00871C53">
      <w:pPr>
        <w:pStyle w:val="AllowPageBreak"/>
      </w:pPr>
    </w:p>
    <w:p w:rsidR="00000000" w:rsidRPr="00871C53" w:rsidP="00871C53">
      <w:pPr>
        <w:pStyle w:val="Heading1"/>
      </w:pPr>
      <w:bookmarkStart w:id="12" w:name="O_321979"/>
      <w:bookmarkEnd w:id="12"/>
      <w:r w:rsidRPr="00871C53">
        <w:t>Unit Sector(s)</w:t>
      </w:r>
    </w:p>
    <w:p w:rsidR="00000000" w:rsidRPr="00871C53" w:rsidP="00871C53">
      <w:pPr>
        <w:pStyle w:val="BodyText"/>
      </w:pPr>
      <w:r w:rsidRPr="00871C53">
        <w:t>Not applicable.</w:t>
      </w:r>
    </w:p>
    <w:p w:rsidR="00000000" w:rsidRPr="00871C53" w:rsidP="00871C53"/>
    <w:sectPr w:rsidSect="00871C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6AD4" w:rsidP="00746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D4" w:rsidP="00871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6AD4" w:rsidP="00871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46AD4" w:rsidP="00871C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6AD4" w:rsidP="00746AD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D4" w:rsidP="00871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BCG1008A Use simple levelling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46AD4" w:rsidP="00871C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71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C53"/>
  </w:style>
  <w:style w:type="character" w:customStyle="1" w:styleId="Heading1Char">
    <w:name w:val="Heading 1 Char"/>
    <w:basedOn w:val="DefaultParagraphFont"/>
    <w:link w:val="Heading1"/>
    <w:rsid w:val="00871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C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C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71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C5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71C53"/>
    <w:rPr>
      <w:b/>
      <w:spacing w:val="0"/>
    </w:rPr>
  </w:style>
  <w:style w:type="paragraph" w:styleId="Header">
    <w:name w:val="header"/>
    <w:basedOn w:val="Normal"/>
    <w:link w:val="HeaderChar"/>
    <w:rsid w:val="00871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71C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71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C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71C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71C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71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71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C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1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C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71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C53"/>
    <w:rPr>
      <w:i/>
    </w:rPr>
  </w:style>
  <w:style w:type="paragraph" w:styleId="Caption">
    <w:name w:val="caption"/>
    <w:basedOn w:val="BodyText"/>
    <w:next w:val="Normal"/>
    <w:qFormat/>
    <w:rsid w:val="00871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C53"/>
  </w:style>
  <w:style w:type="paragraph" w:styleId="TableofFigures">
    <w:name w:val="table of figures"/>
    <w:basedOn w:val="Normal"/>
    <w:next w:val="Normal"/>
    <w:semiHidden/>
    <w:rsid w:val="00871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C53"/>
    <w:pPr>
      <w:numPr>
        <w:numId w:val="9"/>
      </w:numPr>
    </w:pPr>
  </w:style>
  <w:style w:type="character" w:customStyle="1" w:styleId="WingdingSymbols">
    <w:name w:val="Wingding Symbols"/>
    <w:rsid w:val="00871C53"/>
    <w:rPr>
      <w:rFonts w:ascii="Wingdings" w:hAnsi="Wingdings"/>
    </w:rPr>
  </w:style>
  <w:style w:type="paragraph" w:customStyle="1" w:styleId="TableHeading">
    <w:name w:val="Table Heading"/>
    <w:basedOn w:val="HeadingBase"/>
    <w:rsid w:val="00871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C53"/>
    <w:rPr>
      <w:color w:val="0033CC"/>
      <w:u w:val="none"/>
    </w:rPr>
  </w:style>
  <w:style w:type="paragraph" w:customStyle="1" w:styleId="BodyTextRight">
    <w:name w:val="Body Text Right"/>
    <w:basedOn w:val="BodyText"/>
    <w:rsid w:val="00871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C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C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71C53"/>
    <w:rPr>
      <w:sz w:val="32"/>
    </w:rPr>
  </w:style>
  <w:style w:type="paragraph" w:customStyle="1" w:styleId="HeadingProcedure">
    <w:name w:val="Heading Procedure"/>
    <w:basedOn w:val="HeadingBase"/>
    <w:next w:val="Normal"/>
    <w:rsid w:val="00871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C53"/>
    <w:pPr>
      <w:spacing w:before="60" w:after="60"/>
    </w:pPr>
  </w:style>
  <w:style w:type="paragraph" w:styleId="ListContinue">
    <w:name w:val="List Continue"/>
    <w:basedOn w:val="List"/>
    <w:rsid w:val="00871C53"/>
    <w:pPr>
      <w:ind w:firstLine="0"/>
    </w:pPr>
  </w:style>
  <w:style w:type="paragraph" w:customStyle="1" w:styleId="ListNote">
    <w:name w:val="List Note"/>
    <w:basedOn w:val="List"/>
    <w:rsid w:val="00871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C53"/>
    <w:rPr>
      <w:rFonts w:ascii="Courier New" w:hAnsi="Courier New"/>
    </w:rPr>
  </w:style>
  <w:style w:type="paragraph" w:customStyle="1" w:styleId="NoteBullet">
    <w:name w:val="Note Bullet"/>
    <w:basedOn w:val="Note"/>
    <w:rsid w:val="00871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C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71C53"/>
    <w:rPr>
      <w:b/>
      <w:smallCaps/>
    </w:rPr>
  </w:style>
  <w:style w:type="paragraph" w:customStyle="1" w:styleId="TableListNumber">
    <w:name w:val="Table List Number"/>
    <w:basedOn w:val="ListNumber"/>
    <w:rsid w:val="00871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C53"/>
    <w:pPr>
      <w:numPr>
        <w:numId w:val="7"/>
      </w:numPr>
    </w:pPr>
  </w:style>
  <w:style w:type="paragraph" w:customStyle="1" w:styleId="ListAlpha2">
    <w:name w:val="List Alpha 2"/>
    <w:basedOn w:val="List2"/>
    <w:rsid w:val="00871C53"/>
    <w:pPr>
      <w:numPr>
        <w:numId w:val="6"/>
      </w:numPr>
    </w:pPr>
  </w:style>
  <w:style w:type="paragraph" w:styleId="List2">
    <w:name w:val="List 2"/>
    <w:basedOn w:val="BodyText"/>
    <w:rsid w:val="00871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C53"/>
    <w:pPr>
      <w:numPr>
        <w:numId w:val="1"/>
      </w:numPr>
    </w:pPr>
  </w:style>
  <w:style w:type="paragraph" w:styleId="ListBullet5">
    <w:name w:val="List Bullet 5"/>
    <w:basedOn w:val="List5"/>
    <w:rsid w:val="00871C53"/>
    <w:pPr>
      <w:numPr>
        <w:numId w:val="2"/>
      </w:numPr>
    </w:pPr>
  </w:style>
  <w:style w:type="paragraph" w:styleId="ListContinue2">
    <w:name w:val="List Continue 2"/>
    <w:basedOn w:val="List2"/>
    <w:rsid w:val="00871C53"/>
    <w:pPr>
      <w:ind w:firstLine="0"/>
    </w:pPr>
  </w:style>
  <w:style w:type="paragraph" w:styleId="ListContinue3">
    <w:name w:val="List Continue 3"/>
    <w:basedOn w:val="List3"/>
    <w:rsid w:val="00871C53"/>
    <w:pPr>
      <w:ind w:left="1021" w:firstLine="0"/>
    </w:pPr>
  </w:style>
  <w:style w:type="paragraph" w:styleId="ListContinue4">
    <w:name w:val="List Continue 4"/>
    <w:basedOn w:val="List4"/>
    <w:rsid w:val="00871C53"/>
    <w:pPr>
      <w:ind w:firstLine="0"/>
    </w:pPr>
  </w:style>
  <w:style w:type="paragraph" w:styleId="ListContinue5">
    <w:name w:val="List Continue 5"/>
    <w:basedOn w:val="List5"/>
    <w:rsid w:val="00871C53"/>
    <w:pPr>
      <w:ind w:firstLine="0"/>
    </w:pPr>
  </w:style>
  <w:style w:type="paragraph" w:styleId="ListNumber3">
    <w:name w:val="List Number 3"/>
    <w:basedOn w:val="List3"/>
    <w:rsid w:val="00871C53"/>
    <w:pPr>
      <w:numPr>
        <w:numId w:val="3"/>
      </w:numPr>
    </w:pPr>
  </w:style>
  <w:style w:type="paragraph" w:styleId="ListNumber4">
    <w:name w:val="List Number 4"/>
    <w:basedOn w:val="List4"/>
    <w:rsid w:val="00871C53"/>
    <w:pPr>
      <w:numPr>
        <w:numId w:val="4"/>
      </w:numPr>
    </w:pPr>
  </w:style>
  <w:style w:type="paragraph" w:styleId="ListNumber5">
    <w:name w:val="List Number 5"/>
    <w:basedOn w:val="List5"/>
    <w:rsid w:val="00871C53"/>
    <w:pPr>
      <w:numPr>
        <w:numId w:val="5"/>
      </w:numPr>
    </w:pPr>
  </w:style>
  <w:style w:type="paragraph" w:styleId="BlockText">
    <w:name w:val="Block Text"/>
    <w:basedOn w:val="Normal"/>
    <w:rsid w:val="00871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C53"/>
    <w:rPr>
      <w:sz w:val="16"/>
      <w:vertAlign w:val="superscript"/>
    </w:rPr>
  </w:style>
  <w:style w:type="character" w:customStyle="1" w:styleId="Symbols">
    <w:name w:val="Symbols"/>
    <w:basedOn w:val="DefaultParagraphFont"/>
    <w:rsid w:val="00871C53"/>
    <w:rPr>
      <w:rFonts w:ascii="Symbol" w:hAnsi="Symbol"/>
    </w:rPr>
  </w:style>
  <w:style w:type="character" w:customStyle="1" w:styleId="MenuOptions">
    <w:name w:val="Menu Options"/>
    <w:basedOn w:val="DefaultParagraphFont"/>
    <w:rsid w:val="00871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C53"/>
    <w:rPr>
      <w:b/>
    </w:rPr>
  </w:style>
  <w:style w:type="character" w:customStyle="1" w:styleId="Underlined">
    <w:name w:val="Underlined"/>
    <w:basedOn w:val="DefaultParagraphFont"/>
    <w:rsid w:val="00871C53"/>
    <w:rPr>
      <w:u w:val="single"/>
    </w:rPr>
  </w:style>
  <w:style w:type="paragraph" w:customStyle="1" w:styleId="TableBodyTextRight">
    <w:name w:val="Table Body Text Right"/>
    <w:basedOn w:val="TableBodyText"/>
    <w:rsid w:val="00871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C53"/>
    <w:rPr>
      <w:sz w:val="18"/>
    </w:rPr>
  </w:style>
  <w:style w:type="paragraph" w:customStyle="1" w:styleId="BodySmallRight">
    <w:name w:val="Body Small Right"/>
    <w:basedOn w:val="BodyTextRight"/>
    <w:rsid w:val="00871C53"/>
    <w:rPr>
      <w:sz w:val="18"/>
      <w:szCs w:val="18"/>
    </w:rPr>
  </w:style>
  <w:style w:type="paragraph" w:customStyle="1" w:styleId="MarginEdition">
    <w:name w:val="Margin Edition"/>
    <w:basedOn w:val="MarginNote"/>
    <w:rsid w:val="00871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C53"/>
    <w:rPr>
      <w:sz w:val="2"/>
      <w:szCs w:val="2"/>
    </w:rPr>
  </w:style>
  <w:style w:type="character" w:customStyle="1" w:styleId="Small">
    <w:name w:val="Small"/>
    <w:basedOn w:val="DefaultParagraphFont"/>
    <w:rsid w:val="00871C53"/>
    <w:rPr>
      <w:sz w:val="16"/>
    </w:rPr>
  </w:style>
  <w:style w:type="paragraph" w:customStyle="1" w:styleId="WideTable">
    <w:name w:val="Wide Table"/>
    <w:basedOn w:val="Normal"/>
    <w:rsid w:val="00871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C53"/>
  </w:style>
  <w:style w:type="paragraph" w:styleId="Quote">
    <w:name w:val="Quote"/>
    <w:basedOn w:val="Heading1"/>
    <w:link w:val="QuoteChar"/>
    <w:qFormat/>
    <w:rsid w:val="00871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C53"/>
    <w:pPr>
      <w:pageBreakBefore/>
    </w:pPr>
  </w:style>
  <w:style w:type="paragraph" w:customStyle="1" w:styleId="Border">
    <w:name w:val="Border"/>
    <w:basedOn w:val="Normal"/>
    <w:qFormat/>
    <w:rsid w:val="00871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71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C53"/>
    <w:rPr>
      <w:u w:val="single"/>
    </w:rPr>
  </w:style>
  <w:style w:type="character" w:customStyle="1" w:styleId="BoldandItalics">
    <w:name w:val="Bold and Italics"/>
    <w:qFormat/>
    <w:rsid w:val="00871C53"/>
    <w:rPr>
      <w:b/>
      <w:i/>
      <w:u w:val="none"/>
    </w:rPr>
  </w:style>
  <w:style w:type="paragraph" w:styleId="BalloonText">
    <w:name w:val="Balloon Text"/>
    <w:basedOn w:val="Normal"/>
    <w:link w:val="BalloonTextChar"/>
    <w:rsid w:val="00871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C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71C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C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1110</Words>
  <Characters>6729</Characters>
  <Application>Microsoft Office Word</Application>
  <DocSecurity>0</DocSecurity>
  <Lines>261</Lines>
  <Paragraphs>195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BCG1008A Use simple levelling devices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2012-05-27T04:46:00Z</dcterms:created>
  <dcterms:modified xsi:type="dcterms:W3CDTF">2012-05-27T04:46:00Z</dcterms:modified>
</cp:coreProperties>
</file>