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0B5E" w:rsidP="00160B5E">
      <w:pPr>
        <w:pStyle w:val="Title"/>
      </w:pPr>
      <w:r>
        <w:fldChar w:fldCharType="begin"/>
      </w:r>
      <w:r>
        <w:instrText xml:space="preserve"> TITLE   \* MERGEFORMAT </w:instrText>
      </w:r>
      <w:r>
        <w:fldChar w:fldCharType="separate"/>
      </w:r>
      <w:r>
        <w:t>BCGCM1001B Follow OHS policies and procedures</w:t>
      </w:r>
      <w:r>
        <w:fldChar w:fldCharType="end"/>
      </w:r>
    </w:p>
    <w:p w:rsidR="00160B5E" w:rsidP="00160B5E">
      <w:pPr>
        <w:pStyle w:val="Version"/>
        <w:sectPr w:rsidSect="009470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700C" w:rsidP="0094700C">
      <w:pPr>
        <w:pStyle w:val="SuperHeading"/>
      </w:pPr>
      <w:r w:rsidRPr="0094700C">
        <w:t>BCGCM1001B  Follow OHS policies and procedures</w:t>
      </w:r>
    </w:p>
    <w:p w:rsidR="00000000" w:rsidRPr="0094700C" w:rsidP="0094700C">
      <w:pPr>
        <w:pStyle w:val="Heading1"/>
      </w:pPr>
      <w:bookmarkStart w:id="1" w:name="O_322048"/>
      <w:bookmarkEnd w:id="1"/>
      <w:r w:rsidRPr="0094700C">
        <w:t>Modification History</w:t>
      </w:r>
    </w:p>
    <w:p w:rsidR="00000000" w:rsidRPr="0094700C" w:rsidP="0094700C">
      <w:pPr>
        <w:pStyle w:val="BodyText"/>
      </w:pPr>
      <w:r w:rsidRPr="0094700C">
        <w:t>Not applicable.</w:t>
      </w:r>
    </w:p>
    <w:p w:rsidR="00000000" w:rsidRPr="0094700C" w:rsidP="0094700C">
      <w:pPr>
        <w:pStyle w:val="AllowPageBreak"/>
      </w:pPr>
    </w:p>
    <w:p w:rsidR="00000000" w:rsidRPr="0094700C" w:rsidP="0094700C">
      <w:pPr>
        <w:pStyle w:val="Heading1"/>
      </w:pPr>
      <w:bookmarkStart w:id="2" w:name="O_322047"/>
      <w:bookmarkEnd w:id="2"/>
      <w:r w:rsidRPr="0094700C">
        <w:t>Unit Descriptor</w:t>
      </w:r>
    </w:p>
    <w:p w:rsidR="00000000" w:rsidRPr="0094700C" w:rsidP="0094700C">
      <w:pPr>
        <w:pStyle w:val="BodyText"/>
      </w:pPr>
      <w:r w:rsidRPr="0094700C">
        <w:t>This unit specifies the competency required to work safely on a General Construction site adhering to OH&amp;S policies and procedures.</w:t>
      </w:r>
    </w:p>
    <w:p w:rsidR="00000000" w:rsidRPr="0094700C" w:rsidP="0094700C">
      <w:pPr>
        <w:pStyle w:val="BodyText"/>
      </w:pPr>
      <w:r w:rsidRPr="0094700C">
        <w:t>This unit includes emergency procedures and ba</w:t>
      </w:r>
      <w:r w:rsidRPr="0094700C">
        <w:t>sic risk assessment.</w:t>
      </w:r>
    </w:p>
    <w:p w:rsidR="00000000" w:rsidRPr="0094700C" w:rsidP="0094700C">
      <w:pPr>
        <w:pStyle w:val="BodyText"/>
      </w:pPr>
      <w:r w:rsidRPr="0094700C">
        <w:t>This unit specifies the competency required to work safely on a General Construction site adhering to OH&amp;S policies and procedures.</w:t>
      </w:r>
    </w:p>
    <w:p w:rsidR="00000000" w:rsidRPr="0094700C" w:rsidP="0094700C">
      <w:pPr>
        <w:pStyle w:val="BodyText"/>
      </w:pPr>
      <w:r w:rsidRPr="0094700C">
        <w:t>This unit includes emergency procedures and basic risk assessment.</w:t>
      </w:r>
    </w:p>
    <w:p w:rsidR="00000000" w:rsidRPr="0094700C" w:rsidP="0094700C">
      <w:pPr>
        <w:pStyle w:val="AllowPageBreak"/>
      </w:pPr>
    </w:p>
    <w:p w:rsidR="00000000" w:rsidRPr="0094700C" w:rsidP="0094700C">
      <w:pPr>
        <w:pStyle w:val="Heading1"/>
      </w:pPr>
      <w:bookmarkStart w:id="3" w:name="O_322046"/>
      <w:bookmarkEnd w:id="3"/>
      <w:r w:rsidRPr="0094700C">
        <w:t xml:space="preserve">Application of the </w:t>
      </w:r>
      <w:r w:rsidRPr="0094700C">
        <w:t>Unit</w:t>
      </w:r>
    </w:p>
    <w:p w:rsidR="00000000" w:rsidRPr="0094700C" w:rsidP="0094700C">
      <w:pPr>
        <w:pStyle w:val="BodyText"/>
      </w:pPr>
      <w:r w:rsidRPr="0094700C">
        <w:t>Not applicable.</w:t>
      </w:r>
    </w:p>
    <w:p w:rsidR="00000000" w:rsidRPr="0094700C" w:rsidP="0094700C">
      <w:pPr>
        <w:pStyle w:val="AllowPageBreak"/>
      </w:pPr>
    </w:p>
    <w:p w:rsidR="00000000" w:rsidRPr="0094700C" w:rsidP="0094700C">
      <w:pPr>
        <w:pStyle w:val="Heading1"/>
      </w:pPr>
      <w:bookmarkStart w:id="4" w:name="O_322045"/>
      <w:bookmarkEnd w:id="4"/>
      <w:r w:rsidRPr="0094700C">
        <w:t>Licensing/Regulatory Information</w:t>
      </w:r>
    </w:p>
    <w:p w:rsidR="00000000" w:rsidRPr="0094700C" w:rsidP="0094700C">
      <w:pPr>
        <w:pStyle w:val="BodyText"/>
      </w:pPr>
      <w:r w:rsidRPr="0094700C">
        <w:t>Not applicable.</w:t>
      </w:r>
    </w:p>
    <w:p w:rsidR="00000000" w:rsidRPr="0094700C" w:rsidP="0094700C">
      <w:pPr>
        <w:pStyle w:val="AllowPageBreak"/>
      </w:pPr>
    </w:p>
    <w:p w:rsidR="00000000" w:rsidRPr="0094700C" w:rsidP="0094700C">
      <w:pPr>
        <w:pStyle w:val="Heading1"/>
      </w:pPr>
      <w:bookmarkStart w:id="5" w:name="O_322044"/>
      <w:bookmarkEnd w:id="5"/>
      <w:r w:rsidRPr="0094700C">
        <w:t>Pre-Requisites</w:t>
      </w:r>
    </w:p>
    <w:p w:rsidR="00000000" w:rsidRPr="0094700C" w:rsidP="0094700C">
      <w:pPr>
        <w:pStyle w:val="BodyText"/>
      </w:pPr>
      <w:r w:rsidRPr="0094700C">
        <w:t>Not applicable.</w:t>
      </w:r>
    </w:p>
    <w:p w:rsidR="00000000" w:rsidRPr="0094700C" w:rsidP="0094700C">
      <w:pPr>
        <w:pStyle w:val="AllowPageBreak"/>
      </w:pPr>
    </w:p>
    <w:p w:rsidR="00000000" w:rsidRPr="0094700C" w:rsidP="0094700C">
      <w:pPr>
        <w:pStyle w:val="Heading1"/>
      </w:pPr>
      <w:bookmarkStart w:id="6" w:name="O_322038"/>
      <w:bookmarkEnd w:id="6"/>
      <w:r w:rsidRPr="0094700C">
        <w:t>Employability Skills Information</w:t>
      </w:r>
    </w:p>
    <w:p w:rsidR="00000000" w:rsidRPr="0094700C" w:rsidP="0094700C">
      <w:pPr>
        <w:pStyle w:val="BodyText"/>
      </w:pPr>
      <w:r w:rsidRPr="0094700C">
        <w:t>Not applicable.</w:t>
      </w:r>
    </w:p>
    <w:p w:rsidR="00000000" w:rsidRPr="0094700C" w:rsidP="0094700C">
      <w:pPr>
        <w:pStyle w:val="AllowPageBreak"/>
      </w:pPr>
    </w:p>
    <w:p w:rsidR="00000000" w:rsidRPr="0094700C" w:rsidP="0094700C">
      <w:pPr>
        <w:pStyle w:val="Heading1"/>
      </w:pPr>
      <w:bookmarkStart w:id="7" w:name="O_322043"/>
      <w:bookmarkEnd w:id="7"/>
      <w:r w:rsidRPr="0094700C">
        <w:t>Elements and Performance Criteria Pre-</w:t>
      </w:r>
      <w:r w:rsidRPr="0094700C">
        <w:t>Content</w:t>
      </w:r>
    </w:p>
    <w:p w:rsidR="00000000" w:rsidRPr="0094700C" w:rsidP="0094700C">
      <w:pPr>
        <w:pStyle w:val="BodyText"/>
      </w:pPr>
      <w:r w:rsidRPr="0094700C">
        <w:t>Not applicable.</w:t>
      </w:r>
    </w:p>
    <w:p w:rsidR="00000000" w:rsidRPr="0094700C" w:rsidP="0094700C">
      <w:pPr>
        <w:pStyle w:val="AllowPageBreak"/>
      </w:pPr>
    </w:p>
    <w:p w:rsidR="00000000" w:rsidRPr="0094700C" w:rsidP="0094700C">
      <w:pPr>
        <w:pStyle w:val="Heading1"/>
      </w:pPr>
      <w:bookmarkStart w:id="8" w:name="O_322049"/>
      <w:bookmarkEnd w:id="8"/>
      <w:r w:rsidRPr="0094700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60B5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94700C">
            <w:pPr>
              <w:pStyle w:val="BodyText"/>
              <w:rPr>
                <w:lang w:val="en-NZ"/>
              </w:rPr>
            </w:pPr>
            <w:r w:rsidRPr="0094700C">
              <w:rPr>
                <w:rStyle w:val="SpecialBold"/>
              </w:rPr>
              <w:t>Elements and Performance Criteria</w:t>
            </w:r>
          </w:p>
        </w:tc>
      </w:tr>
      <w:tr w:rsidTr="00160B5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94700C" w:rsidP="0094700C">
            <w:pPr>
              <w:pStyle w:val="BodyText"/>
            </w:pPr>
            <w:r w:rsidRPr="0094700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94700C">
            <w:pPr>
              <w:pStyle w:val="BodyText"/>
              <w:rPr>
                <w:lang w:val="en-NZ"/>
              </w:rPr>
            </w:pPr>
            <w:r w:rsidRPr="0094700C">
              <w:rPr>
                <w:rStyle w:val="SpecialBold"/>
              </w:rPr>
              <w:t>Performance Criteria</w:t>
            </w:r>
          </w:p>
        </w:tc>
      </w:tr>
      <w:tr w:rsidTr="00160B5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4700C">
            <w:pPr>
              <w:pStyle w:val="BodyText"/>
              <w:rPr>
                <w:lang w:val="en-NZ"/>
              </w:rPr>
            </w:pPr>
            <w:r w:rsidRPr="0094700C">
              <w:t>1</w:t>
            </w:r>
          </w:p>
        </w:tc>
        <w:tc>
          <w:tcPr>
            <w:tcW w:w="3000" w:type="dxa"/>
            <w:vMerge w:val="restart"/>
            <w:tcBorders>
              <w:top w:val="nil"/>
              <w:left w:val="nil"/>
              <w:bottom w:val="nil"/>
              <w:right w:val="nil"/>
            </w:tcBorders>
            <w:tcMar>
              <w:top w:w="0" w:type="dxa"/>
              <w:left w:w="62" w:type="dxa"/>
              <w:bottom w:w="0" w:type="dxa"/>
              <w:right w:w="62" w:type="dxa"/>
            </w:tcMar>
          </w:tcPr>
          <w:p w:rsidR="00000000" w:rsidP="0094700C">
            <w:pPr>
              <w:pStyle w:val="BodyText"/>
              <w:rPr>
                <w:lang w:val="en-NZ"/>
              </w:rPr>
            </w:pPr>
            <w:r w:rsidRPr="0094700C">
              <w:t>Follow safe work practices</w:t>
            </w:r>
          </w:p>
        </w:tc>
        <w:tc>
          <w:tcPr>
            <w:tcW w:w="500" w:type="dxa"/>
            <w:tcBorders>
              <w:top w:val="nil"/>
              <w:left w:val="nil"/>
              <w:bottom w:val="nil"/>
              <w:right w:val="nil"/>
            </w:tcBorders>
            <w:tcMar>
              <w:top w:w="0" w:type="dxa"/>
              <w:left w:w="62" w:type="dxa"/>
              <w:bottom w:w="0" w:type="dxa"/>
              <w:right w:w="62" w:type="dxa"/>
            </w:tcMar>
          </w:tcPr>
          <w:p w:rsidR="00000000" w:rsidP="0094700C">
            <w:pPr>
              <w:pStyle w:val="BodyText"/>
              <w:rPr>
                <w:lang w:val="en-NZ"/>
              </w:rPr>
            </w:pPr>
            <w:r w:rsidRPr="0094700C">
              <w:t>1.1</w:t>
            </w:r>
          </w:p>
        </w:tc>
        <w:tc>
          <w:tcPr>
            <w:tcW w:w="5100" w:type="dxa"/>
            <w:tcBorders>
              <w:top w:val="nil"/>
              <w:left w:val="nil"/>
              <w:bottom w:val="nil"/>
              <w:right w:val="nil"/>
            </w:tcBorders>
            <w:tcMar>
              <w:top w:w="0" w:type="dxa"/>
              <w:left w:w="62" w:type="dxa"/>
              <w:bottom w:w="0" w:type="dxa"/>
              <w:right w:w="62" w:type="dxa"/>
            </w:tcMar>
          </w:tcPr>
          <w:p w:rsidR="00000000" w:rsidP="0094700C">
            <w:pPr>
              <w:pStyle w:val="BodyText"/>
              <w:rPr>
                <w:lang w:val="en-NZ"/>
              </w:rPr>
            </w:pPr>
            <w:r w:rsidRPr="0094700C">
              <w:t>Tasks are performed in a safe manner and in accordance with legislative requirements, enterprise policies and procedures</w:t>
            </w:r>
          </w:p>
        </w:tc>
      </w:tr>
      <w:tr w:rsidTr="00160B5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4700C">
            <w:pPr>
              <w:pStyle w:val="BodyText"/>
              <w:rPr>
                <w:lang w:val="en-NZ"/>
              </w:rPr>
            </w:pPr>
            <w:r w:rsidRPr="0094700C">
              <w:t>1.2</w:t>
            </w:r>
          </w:p>
        </w:tc>
        <w:tc>
          <w:tcPr>
            <w:tcW w:w="5100" w:type="dxa"/>
            <w:tcBorders>
              <w:top w:val="nil"/>
              <w:left w:val="nil"/>
              <w:bottom w:val="nil"/>
              <w:right w:val="nil"/>
            </w:tcBorders>
            <w:tcMar>
              <w:top w:w="0" w:type="dxa"/>
              <w:left w:w="62" w:type="dxa"/>
              <w:bottom w:w="0" w:type="dxa"/>
              <w:right w:w="62" w:type="dxa"/>
            </w:tcMar>
          </w:tcPr>
          <w:p w:rsidR="00000000" w:rsidP="0094700C">
            <w:pPr>
              <w:pStyle w:val="BodyText"/>
              <w:rPr>
                <w:lang w:val="en-NZ"/>
              </w:rPr>
            </w:pPr>
            <w:r w:rsidRPr="0094700C">
              <w:t>Organisation of duties, tools, equipment and materials are performed in accordance with enterprise procedures</w:t>
            </w:r>
          </w:p>
        </w:tc>
      </w:tr>
      <w:tr w:rsidTr="00160B5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4700C">
            <w:pPr>
              <w:pStyle w:val="BodyText"/>
              <w:rPr>
                <w:lang w:val="en-NZ"/>
              </w:rPr>
            </w:pPr>
            <w:r w:rsidRPr="0094700C">
              <w:t>1.3</w:t>
            </w:r>
          </w:p>
        </w:tc>
        <w:tc>
          <w:tcPr>
            <w:tcW w:w="5100" w:type="dxa"/>
            <w:tcBorders>
              <w:top w:val="nil"/>
              <w:left w:val="nil"/>
              <w:bottom w:val="nil"/>
              <w:right w:val="nil"/>
            </w:tcBorders>
            <w:tcMar>
              <w:top w:w="0" w:type="dxa"/>
              <w:left w:w="62" w:type="dxa"/>
              <w:bottom w:w="0" w:type="dxa"/>
              <w:right w:w="62" w:type="dxa"/>
            </w:tcMar>
          </w:tcPr>
          <w:p w:rsidR="00000000" w:rsidP="0094700C">
            <w:pPr>
              <w:pStyle w:val="BodyText"/>
              <w:rPr>
                <w:lang w:val="en-NZ"/>
              </w:rPr>
            </w:pPr>
            <w:r w:rsidRPr="0094700C">
              <w:t>Personal protective equipment and clothing is worn, used and stored according to enterprise procedures</w:t>
            </w:r>
          </w:p>
        </w:tc>
      </w:tr>
      <w:tr w:rsidTr="00160B5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4700C">
            <w:pPr>
              <w:pStyle w:val="BodyText"/>
              <w:rPr>
                <w:lang w:val="en-NZ"/>
              </w:rPr>
            </w:pPr>
            <w:r w:rsidRPr="0094700C">
              <w:t>1.4</w:t>
            </w:r>
          </w:p>
        </w:tc>
        <w:tc>
          <w:tcPr>
            <w:tcW w:w="5100" w:type="dxa"/>
            <w:tcBorders>
              <w:top w:val="nil"/>
              <w:left w:val="nil"/>
              <w:bottom w:val="nil"/>
              <w:right w:val="nil"/>
            </w:tcBorders>
            <w:tcMar>
              <w:top w:w="0" w:type="dxa"/>
              <w:left w:w="62" w:type="dxa"/>
              <w:bottom w:w="0" w:type="dxa"/>
              <w:right w:w="62" w:type="dxa"/>
            </w:tcMar>
          </w:tcPr>
          <w:p w:rsidR="00000000" w:rsidP="0094700C">
            <w:pPr>
              <w:pStyle w:val="BodyText"/>
              <w:rPr>
                <w:lang w:val="en-NZ"/>
              </w:rPr>
            </w:pPr>
            <w:r w:rsidRPr="0094700C">
              <w:t>Plant and equipment guards are used in accordance with manufacturers specifications and regulations, where applicable</w:t>
            </w:r>
          </w:p>
        </w:tc>
      </w:tr>
      <w:tr w:rsidTr="00160B5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4700C">
            <w:pPr>
              <w:pStyle w:val="BodyText"/>
              <w:rPr>
                <w:lang w:val="en-NZ"/>
              </w:rPr>
            </w:pPr>
            <w:r w:rsidRPr="0094700C">
              <w:t>1.5</w:t>
            </w:r>
          </w:p>
        </w:tc>
        <w:tc>
          <w:tcPr>
            <w:tcW w:w="5100" w:type="dxa"/>
            <w:tcBorders>
              <w:top w:val="nil"/>
              <w:left w:val="nil"/>
              <w:bottom w:val="nil"/>
              <w:right w:val="nil"/>
            </w:tcBorders>
            <w:tcMar>
              <w:top w:w="0" w:type="dxa"/>
              <w:left w:w="62" w:type="dxa"/>
              <w:bottom w:w="0" w:type="dxa"/>
              <w:right w:w="62" w:type="dxa"/>
            </w:tcMar>
          </w:tcPr>
          <w:p w:rsidR="00000000" w:rsidP="0094700C">
            <w:pPr>
              <w:pStyle w:val="BodyText"/>
              <w:rPr>
                <w:lang w:val="en-NZ"/>
              </w:rPr>
            </w:pPr>
            <w:r w:rsidRPr="0094700C">
              <w:t>Safety signs and symbols are identified and followed</w:t>
            </w:r>
          </w:p>
        </w:tc>
      </w:tr>
      <w:tr w:rsidTr="00160B5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4700C">
            <w:pPr>
              <w:pStyle w:val="BodyText"/>
              <w:rPr>
                <w:lang w:val="en-NZ"/>
              </w:rPr>
            </w:pPr>
            <w:r w:rsidRPr="0094700C">
              <w:t>2</w:t>
            </w:r>
          </w:p>
        </w:tc>
        <w:tc>
          <w:tcPr>
            <w:tcW w:w="3000" w:type="dxa"/>
            <w:vMerge w:val="restart"/>
            <w:tcBorders>
              <w:top w:val="nil"/>
              <w:left w:val="nil"/>
              <w:bottom w:val="nil"/>
              <w:right w:val="nil"/>
            </w:tcBorders>
            <w:tcMar>
              <w:top w:w="0" w:type="dxa"/>
              <w:left w:w="62" w:type="dxa"/>
              <w:bottom w:w="0" w:type="dxa"/>
              <w:right w:w="62" w:type="dxa"/>
            </w:tcMar>
          </w:tcPr>
          <w:p w:rsidR="00000000" w:rsidP="0094700C">
            <w:pPr>
              <w:pStyle w:val="BodyText"/>
              <w:rPr>
                <w:lang w:val="en-NZ"/>
              </w:rPr>
            </w:pPr>
            <w:r w:rsidRPr="0094700C">
              <w:t>Assess risks</w:t>
            </w:r>
          </w:p>
        </w:tc>
        <w:tc>
          <w:tcPr>
            <w:tcW w:w="500" w:type="dxa"/>
            <w:tcBorders>
              <w:top w:val="nil"/>
              <w:left w:val="nil"/>
              <w:bottom w:val="nil"/>
              <w:right w:val="nil"/>
            </w:tcBorders>
            <w:tcMar>
              <w:top w:w="0" w:type="dxa"/>
              <w:left w:w="62" w:type="dxa"/>
              <w:bottom w:w="0" w:type="dxa"/>
              <w:right w:w="62" w:type="dxa"/>
            </w:tcMar>
          </w:tcPr>
          <w:p w:rsidR="00000000" w:rsidP="0094700C">
            <w:pPr>
              <w:pStyle w:val="BodyText"/>
              <w:rPr>
                <w:lang w:val="en-NZ"/>
              </w:rPr>
            </w:pPr>
            <w:r w:rsidRPr="0094700C">
              <w:t>2.1</w:t>
            </w:r>
          </w:p>
        </w:tc>
        <w:tc>
          <w:tcPr>
            <w:tcW w:w="5100" w:type="dxa"/>
            <w:tcBorders>
              <w:top w:val="nil"/>
              <w:left w:val="nil"/>
              <w:bottom w:val="nil"/>
              <w:right w:val="nil"/>
            </w:tcBorders>
            <w:tcMar>
              <w:top w:w="0" w:type="dxa"/>
              <w:left w:w="62" w:type="dxa"/>
              <w:bottom w:w="0" w:type="dxa"/>
              <w:right w:w="62" w:type="dxa"/>
            </w:tcMar>
          </w:tcPr>
          <w:p w:rsidR="00000000" w:rsidP="0094700C">
            <w:pPr>
              <w:pStyle w:val="BodyText"/>
              <w:rPr>
                <w:lang w:val="en-NZ"/>
              </w:rPr>
            </w:pPr>
            <w:r w:rsidRPr="0094700C">
              <w:t>Hazards in the work area are identified, assessed and reported to designated personnel</w:t>
            </w:r>
          </w:p>
        </w:tc>
      </w:tr>
      <w:tr w:rsidTr="00160B5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4700C">
            <w:pPr>
              <w:pStyle w:val="BodyText"/>
              <w:rPr>
                <w:lang w:val="en-NZ"/>
              </w:rPr>
            </w:pPr>
            <w:r w:rsidRPr="0094700C">
              <w:t>2.2</w:t>
            </w:r>
          </w:p>
        </w:tc>
        <w:tc>
          <w:tcPr>
            <w:tcW w:w="5100" w:type="dxa"/>
            <w:tcBorders>
              <w:top w:val="nil"/>
              <w:left w:val="nil"/>
              <w:bottom w:val="nil"/>
              <w:right w:val="nil"/>
            </w:tcBorders>
            <w:tcMar>
              <w:top w:w="0" w:type="dxa"/>
              <w:left w:w="62" w:type="dxa"/>
              <w:bottom w:w="0" w:type="dxa"/>
              <w:right w:w="62" w:type="dxa"/>
            </w:tcMar>
          </w:tcPr>
          <w:p w:rsidR="00000000" w:rsidP="0094700C">
            <w:pPr>
              <w:pStyle w:val="BodyText"/>
              <w:rPr>
                <w:lang w:val="en-NZ"/>
              </w:rPr>
            </w:pPr>
            <w:r w:rsidRPr="0094700C">
              <w:t>OH&amp;S issues and risks in the work area are identified, assessed and reported to designated personnel</w:t>
            </w:r>
          </w:p>
        </w:tc>
      </w:tr>
      <w:tr w:rsidTr="00160B5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4700C">
            <w:pPr>
              <w:pStyle w:val="BodyText"/>
              <w:rPr>
                <w:lang w:val="en-NZ"/>
              </w:rPr>
            </w:pPr>
            <w:r w:rsidRPr="0094700C">
              <w:t>2.3</w:t>
            </w:r>
          </w:p>
        </w:tc>
        <w:tc>
          <w:tcPr>
            <w:tcW w:w="5100" w:type="dxa"/>
            <w:tcBorders>
              <w:top w:val="nil"/>
              <w:left w:val="nil"/>
              <w:bottom w:val="nil"/>
              <w:right w:val="nil"/>
            </w:tcBorders>
            <w:tcMar>
              <w:top w:w="0" w:type="dxa"/>
              <w:left w:w="62" w:type="dxa"/>
              <w:bottom w:w="0" w:type="dxa"/>
              <w:right w:w="62" w:type="dxa"/>
            </w:tcMar>
          </w:tcPr>
          <w:p w:rsidR="00000000" w:rsidP="0094700C">
            <w:pPr>
              <w:pStyle w:val="BodyText"/>
              <w:rPr>
                <w:lang w:val="en-NZ"/>
              </w:rPr>
            </w:pPr>
            <w:r w:rsidRPr="0094700C">
              <w:t>Safe workplace procedures and safe work instructions are followed for controlling risks</w:t>
            </w:r>
          </w:p>
        </w:tc>
      </w:tr>
      <w:tr w:rsidTr="00160B5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4700C">
            <w:pPr>
              <w:pStyle w:val="BodyText"/>
              <w:rPr>
                <w:lang w:val="en-NZ"/>
              </w:rPr>
            </w:pPr>
            <w:r w:rsidRPr="0094700C">
              <w:t>2.4</w:t>
            </w:r>
          </w:p>
        </w:tc>
        <w:tc>
          <w:tcPr>
            <w:tcW w:w="5100" w:type="dxa"/>
            <w:tcBorders>
              <w:top w:val="nil"/>
              <w:left w:val="nil"/>
              <w:bottom w:val="nil"/>
              <w:right w:val="nil"/>
            </w:tcBorders>
            <w:tcMar>
              <w:top w:w="0" w:type="dxa"/>
              <w:left w:w="62" w:type="dxa"/>
              <w:bottom w:w="0" w:type="dxa"/>
              <w:right w:w="62" w:type="dxa"/>
            </w:tcMar>
          </w:tcPr>
          <w:p w:rsidR="00000000" w:rsidP="0094700C">
            <w:pPr>
              <w:pStyle w:val="BodyText"/>
              <w:rPr>
                <w:lang w:val="en-NZ"/>
              </w:rPr>
            </w:pPr>
            <w:r w:rsidRPr="0094700C">
              <w:t>OH&amp;S, hazard, accident or incident reports are contri</w:t>
            </w:r>
            <w:r w:rsidRPr="0094700C">
              <w:t>buted to according to workplace procedures and State/Territory legislation</w:t>
            </w:r>
          </w:p>
        </w:tc>
      </w:tr>
      <w:tr w:rsidTr="00160B5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4700C">
            <w:pPr>
              <w:pStyle w:val="BodyText"/>
              <w:rPr>
                <w:lang w:val="en-NZ"/>
              </w:rPr>
            </w:pPr>
            <w:r w:rsidRPr="0094700C">
              <w:t>3</w:t>
            </w:r>
          </w:p>
        </w:tc>
        <w:tc>
          <w:tcPr>
            <w:tcW w:w="3000" w:type="dxa"/>
            <w:vMerge w:val="restart"/>
            <w:tcBorders>
              <w:top w:val="nil"/>
              <w:left w:val="nil"/>
              <w:bottom w:val="nil"/>
              <w:right w:val="nil"/>
            </w:tcBorders>
            <w:tcMar>
              <w:top w:w="0" w:type="dxa"/>
              <w:left w:w="62" w:type="dxa"/>
              <w:bottom w:w="0" w:type="dxa"/>
              <w:right w:w="62" w:type="dxa"/>
            </w:tcMar>
          </w:tcPr>
          <w:p w:rsidR="00000000" w:rsidP="0094700C">
            <w:pPr>
              <w:pStyle w:val="BodyText"/>
              <w:rPr>
                <w:lang w:val="en-NZ"/>
              </w:rPr>
            </w:pPr>
            <w:r w:rsidRPr="0094700C">
              <w:t>Follow emergency procedures</w:t>
            </w:r>
          </w:p>
        </w:tc>
        <w:tc>
          <w:tcPr>
            <w:tcW w:w="500" w:type="dxa"/>
            <w:tcBorders>
              <w:top w:val="nil"/>
              <w:left w:val="nil"/>
              <w:bottom w:val="nil"/>
              <w:right w:val="nil"/>
            </w:tcBorders>
            <w:tcMar>
              <w:top w:w="0" w:type="dxa"/>
              <w:left w:w="62" w:type="dxa"/>
              <w:bottom w:w="0" w:type="dxa"/>
              <w:right w:w="62" w:type="dxa"/>
            </w:tcMar>
          </w:tcPr>
          <w:p w:rsidR="00000000" w:rsidP="0094700C">
            <w:pPr>
              <w:pStyle w:val="BodyText"/>
              <w:rPr>
                <w:lang w:val="en-NZ"/>
              </w:rPr>
            </w:pPr>
            <w:r w:rsidRPr="0094700C">
              <w:t>3.1</w:t>
            </w:r>
          </w:p>
        </w:tc>
        <w:tc>
          <w:tcPr>
            <w:tcW w:w="5100" w:type="dxa"/>
            <w:tcBorders>
              <w:top w:val="nil"/>
              <w:left w:val="nil"/>
              <w:bottom w:val="nil"/>
              <w:right w:val="nil"/>
            </w:tcBorders>
            <w:tcMar>
              <w:top w:w="0" w:type="dxa"/>
              <w:left w:w="62" w:type="dxa"/>
              <w:bottom w:w="0" w:type="dxa"/>
              <w:right w:w="62" w:type="dxa"/>
            </w:tcMar>
          </w:tcPr>
          <w:p w:rsidR="00000000" w:rsidP="0094700C">
            <w:pPr>
              <w:pStyle w:val="BodyText"/>
              <w:rPr>
                <w:lang w:val="en-NZ"/>
              </w:rPr>
            </w:pPr>
            <w:r w:rsidRPr="0094700C">
              <w:t>Appropriate personnel are identified in the event of an emergency</w:t>
            </w:r>
          </w:p>
        </w:tc>
      </w:tr>
      <w:tr w:rsidTr="00160B5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4700C">
            <w:pPr>
              <w:pStyle w:val="BodyText"/>
              <w:rPr>
                <w:lang w:val="en-NZ"/>
              </w:rPr>
            </w:pPr>
            <w:r w:rsidRPr="0094700C">
              <w:t>3.2</w:t>
            </w:r>
          </w:p>
        </w:tc>
        <w:tc>
          <w:tcPr>
            <w:tcW w:w="5100" w:type="dxa"/>
            <w:tcBorders>
              <w:top w:val="nil"/>
              <w:left w:val="nil"/>
              <w:bottom w:val="nil"/>
              <w:right w:val="nil"/>
            </w:tcBorders>
            <w:tcMar>
              <w:top w:w="0" w:type="dxa"/>
              <w:left w:w="62" w:type="dxa"/>
              <w:bottom w:w="0" w:type="dxa"/>
              <w:right w:w="62" w:type="dxa"/>
            </w:tcMar>
          </w:tcPr>
          <w:p w:rsidR="00000000" w:rsidP="0094700C">
            <w:pPr>
              <w:pStyle w:val="BodyText"/>
              <w:rPr>
                <w:lang w:val="en-NZ"/>
              </w:rPr>
            </w:pPr>
            <w:r w:rsidRPr="0094700C">
              <w:t>Safe workplace procedures for dealing with accidents, fires and emergencies are followed within scope of responsibilities</w:t>
            </w:r>
          </w:p>
        </w:tc>
      </w:tr>
      <w:tr w:rsidTr="00160B5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4700C">
            <w:pPr>
              <w:pStyle w:val="BodyText"/>
              <w:rPr>
                <w:lang w:val="en-NZ"/>
              </w:rPr>
            </w:pPr>
            <w:r w:rsidRPr="0094700C">
              <w:t>3.3</w:t>
            </w:r>
          </w:p>
        </w:tc>
        <w:tc>
          <w:tcPr>
            <w:tcW w:w="5100" w:type="dxa"/>
            <w:tcBorders>
              <w:top w:val="nil"/>
              <w:left w:val="nil"/>
              <w:bottom w:val="nil"/>
              <w:right w:val="nil"/>
            </w:tcBorders>
            <w:tcMar>
              <w:top w:w="0" w:type="dxa"/>
              <w:left w:w="62" w:type="dxa"/>
              <w:bottom w:w="0" w:type="dxa"/>
              <w:right w:w="62" w:type="dxa"/>
            </w:tcMar>
          </w:tcPr>
          <w:p w:rsidR="00000000" w:rsidRPr="0094700C" w:rsidP="0094700C">
            <w:pPr>
              <w:pStyle w:val="BodyText"/>
            </w:pPr>
            <w:r w:rsidRPr="0094700C">
              <w:t>Emergency and evacuation procedures are practiced and carried out when required</w:t>
            </w:r>
          </w:p>
        </w:tc>
      </w:tr>
    </w:tbl>
    <w:p w:rsidR="00000000" w:rsidRPr="0094700C" w:rsidP="0094700C">
      <w:pPr>
        <w:pStyle w:val="BodyText"/>
      </w:pPr>
    </w:p>
    <w:p w:rsidR="00000000" w:rsidRPr="0094700C" w:rsidP="0094700C">
      <w:pPr>
        <w:pStyle w:val="AllowPageBreak"/>
      </w:pPr>
    </w:p>
    <w:p w:rsidR="00000000" w:rsidRPr="0094700C" w:rsidP="0094700C">
      <w:pPr>
        <w:pStyle w:val="Heading1"/>
      </w:pPr>
      <w:bookmarkStart w:id="9" w:name="O_322042"/>
      <w:bookmarkEnd w:id="9"/>
      <w:r w:rsidRPr="0094700C">
        <w:t>Required Skills and Knowledg</w:t>
      </w:r>
      <w:r w:rsidRPr="0094700C">
        <w:t>e</w:t>
      </w:r>
    </w:p>
    <w:p w:rsidR="00000000" w:rsidRPr="0094700C" w:rsidP="0094700C">
      <w:pPr>
        <w:pStyle w:val="BodyText"/>
      </w:pPr>
      <w:r w:rsidRPr="0094700C">
        <w:t>Not applicable.</w:t>
      </w:r>
    </w:p>
    <w:p w:rsidR="00000000" w:rsidRPr="0094700C" w:rsidP="0094700C">
      <w:pPr>
        <w:pStyle w:val="AllowPageBreak"/>
      </w:pPr>
    </w:p>
    <w:p w:rsidR="00000000" w:rsidRPr="0094700C" w:rsidP="0094700C">
      <w:pPr>
        <w:pStyle w:val="Heading1"/>
      </w:pPr>
      <w:bookmarkStart w:id="10" w:name="O_322041"/>
      <w:bookmarkEnd w:id="10"/>
      <w:r w:rsidRPr="0094700C">
        <w:t>Evidence Guide</w:t>
      </w:r>
    </w:p>
    <w:p w:rsidR="00000000" w:rsidRPr="0094700C" w:rsidP="0094700C">
      <w:pPr>
        <w:pStyle w:val="BodyText"/>
      </w:pPr>
      <w:r w:rsidRPr="0094700C">
        <w:t>The Evidence Guide identifies the critical aspects, knowledge and skills to be demonstrated to confirm competency for this unit.  This is an integral par</w:t>
      </w:r>
      <w:r w:rsidRPr="0094700C">
        <w:t>t of the assessment of competency and should be read in conjunction with the Performance Criteria, the Range Statement, and the Assessment Guidelines of the Training Package.</w:t>
      </w:r>
    </w:p>
    <w:p w:rsidR="00000000" w:rsidRPr="0094700C" w:rsidP="0094700C">
      <w:pPr>
        <w:pStyle w:val="BodyText"/>
      </w:pPr>
      <w:r w:rsidRPr="0094700C">
        <w:rPr>
          <w:rStyle w:val="SpecialBold"/>
        </w:rPr>
        <w:t>Critical aspects of evidence required to demonstrate competency in this unit</w:t>
      </w:r>
    </w:p>
    <w:p w:rsidR="00000000" w:rsidRPr="0094700C" w:rsidP="0094700C">
      <w:pPr>
        <w:pStyle w:val="BodyText"/>
      </w:pPr>
      <w:r w:rsidRPr="0094700C">
        <w:t xml:space="preserve">  Lo</w:t>
      </w:r>
      <w:r w:rsidRPr="0094700C">
        <w:t>cation, interpretation and application of relevant information, standards and specifications</w:t>
      </w:r>
    </w:p>
    <w:p w:rsidR="00000000" w:rsidRPr="0094700C" w:rsidP="0094700C">
      <w:pPr>
        <w:pStyle w:val="BodyText"/>
      </w:pPr>
      <w:r w:rsidRPr="0094700C">
        <w:t xml:space="preserve">  Compliance with site safety plan, OH&amp;S regulations and State/Territory legislation applicable to workplace operations</w:t>
      </w:r>
    </w:p>
    <w:p w:rsidR="00000000" w:rsidRPr="0094700C" w:rsidP="0094700C">
      <w:pPr>
        <w:pStyle w:val="BodyText"/>
      </w:pPr>
      <w:r w:rsidRPr="0094700C">
        <w:t xml:space="preserve">  Compliance with organisational policies a</w:t>
      </w:r>
      <w:r w:rsidRPr="0094700C">
        <w:t>nd procedures including quality requirements</w:t>
      </w:r>
    </w:p>
    <w:p w:rsidR="00000000" w:rsidRPr="0094700C" w:rsidP="0094700C">
      <w:pPr>
        <w:pStyle w:val="BodyText"/>
      </w:pPr>
      <w:r w:rsidRPr="0094700C">
        <w:t xml:space="preserve">  Communication and working effectively and safely with others</w:t>
      </w:r>
    </w:p>
    <w:p w:rsidR="00000000" w:rsidRPr="0094700C" w:rsidP="0094700C">
      <w:pPr>
        <w:pStyle w:val="BodyText"/>
      </w:pPr>
      <w:r w:rsidRPr="0094700C">
        <w:t xml:space="preserve">  Selection and use of fire fighting equipment to extinguish a simulated mechanical fire</w:t>
      </w:r>
    </w:p>
    <w:p w:rsidR="00000000" w:rsidRPr="0094700C" w:rsidP="0094700C">
      <w:pPr>
        <w:pStyle w:val="BodyText"/>
      </w:pPr>
      <w:r w:rsidRPr="0094700C">
        <w:t xml:space="preserve">  Evacuation of a site through simulated response to an eme</w:t>
      </w:r>
      <w:r w:rsidRPr="0094700C">
        <w:t>rgency complying with workplace procedures</w:t>
      </w:r>
    </w:p>
    <w:p w:rsidR="00000000" w:rsidRPr="0094700C" w:rsidP="0094700C">
      <w:pPr>
        <w:pStyle w:val="BodyText"/>
      </w:pPr>
      <w:r w:rsidRPr="0094700C">
        <w:rPr>
          <w:rStyle w:val="SpecialBold"/>
        </w:rPr>
        <w:t>Relationship to other units</w:t>
      </w:r>
    </w:p>
    <w:p w:rsidR="00000000" w:rsidRPr="0094700C" w:rsidP="0094700C">
      <w:pPr>
        <w:pStyle w:val="BodyText"/>
      </w:pPr>
      <w:r w:rsidRPr="0094700C">
        <w:t>Competency in this unit may be assessed in conjunction with other functional units which together form part of the holistic work role.</w:t>
      </w:r>
    </w:p>
    <w:p w:rsidR="00000000" w:rsidRPr="0094700C" w:rsidP="0094700C">
      <w:pPr>
        <w:pStyle w:val="BodyText"/>
      </w:pPr>
      <w:r w:rsidRPr="0094700C">
        <w:rPr>
          <w:rStyle w:val="SpecialBold"/>
        </w:rPr>
        <w:t>Specific knowledge required to achieve the perform</w:t>
      </w:r>
      <w:r w:rsidRPr="0094700C">
        <w:rPr>
          <w:rStyle w:val="SpecialBold"/>
        </w:rPr>
        <w:t>ance criteria</w:t>
      </w:r>
    </w:p>
    <w:p w:rsidR="00000000" w:rsidRPr="0094700C" w:rsidP="0094700C">
      <w:pPr>
        <w:pStyle w:val="BodyText"/>
      </w:pPr>
      <w:r w:rsidRPr="0094700C">
        <w:t>A knowledge of:</w:t>
      </w:r>
    </w:p>
    <w:p w:rsidR="00000000" w:rsidRPr="0094700C" w:rsidP="0094700C">
      <w:pPr>
        <w:pStyle w:val="BodyText"/>
      </w:pPr>
      <w:r w:rsidRPr="0094700C">
        <w:t xml:space="preserve">  Site and equipment safety requirements</w:t>
      </w:r>
    </w:p>
    <w:p w:rsidR="00000000" w:rsidRPr="0094700C" w:rsidP="0094700C">
      <w:pPr>
        <w:pStyle w:val="BodyText"/>
      </w:pPr>
      <w:r w:rsidRPr="0094700C">
        <w:t xml:space="preserve">  Personal protective equipment an clothing</w:t>
      </w:r>
    </w:p>
    <w:p w:rsidR="00000000" w:rsidRPr="0094700C" w:rsidP="0094700C">
      <w:pPr>
        <w:pStyle w:val="BodyText"/>
      </w:pPr>
      <w:r w:rsidRPr="0094700C">
        <w:t xml:space="preserve">  Signage</w:t>
      </w:r>
    </w:p>
    <w:p w:rsidR="00000000" w:rsidRPr="0094700C" w:rsidP="0094700C">
      <w:pPr>
        <w:pStyle w:val="BodyText"/>
      </w:pPr>
      <w:r w:rsidRPr="0094700C">
        <w:t xml:space="preserve">  Basic fire fighting equipment</w:t>
      </w:r>
    </w:p>
    <w:p w:rsidR="00000000" w:rsidRPr="0094700C" w:rsidP="0094700C">
      <w:pPr>
        <w:pStyle w:val="BodyText"/>
      </w:pPr>
      <w:r w:rsidRPr="0094700C">
        <w:t xml:space="preserve">  Fires</w:t>
      </w:r>
    </w:p>
    <w:p w:rsidR="00000000" w:rsidRPr="0094700C" w:rsidP="0094700C">
      <w:pPr>
        <w:pStyle w:val="BodyText"/>
      </w:pPr>
      <w:r w:rsidRPr="0094700C">
        <w:t xml:space="preserve">  Basic first aid procedures</w:t>
      </w:r>
    </w:p>
    <w:p w:rsidR="00000000" w:rsidRPr="0094700C" w:rsidP="0094700C">
      <w:pPr>
        <w:pStyle w:val="BodyText"/>
      </w:pPr>
      <w:r w:rsidRPr="0094700C">
        <w:t xml:space="preserve">  Accidents and injuries</w:t>
      </w:r>
    </w:p>
    <w:p w:rsidR="00000000" w:rsidRPr="0094700C" w:rsidP="0094700C">
      <w:pPr>
        <w:pStyle w:val="BodyText"/>
      </w:pPr>
      <w:r w:rsidRPr="0094700C">
        <w:t xml:space="preserve">  Company procedures</w:t>
      </w:r>
    </w:p>
    <w:p w:rsidR="00000000" w:rsidRPr="0094700C" w:rsidP="0094700C">
      <w:pPr>
        <w:pStyle w:val="BodyText"/>
      </w:pPr>
      <w:r w:rsidRPr="0094700C">
        <w:t xml:space="preserve">  Regulations</w:t>
      </w:r>
    </w:p>
    <w:p w:rsidR="00000000" w:rsidRPr="0094700C" w:rsidP="0094700C">
      <w:pPr>
        <w:pStyle w:val="BodyText"/>
      </w:pPr>
      <w:r w:rsidRPr="0094700C">
        <w:t xml:space="preserve">  </w:t>
      </w:r>
      <w:r w:rsidRPr="0094700C">
        <w:t>OH&amp;S policies and procedures</w:t>
      </w:r>
    </w:p>
    <w:p w:rsidR="00000000" w:rsidRPr="0094700C" w:rsidP="0094700C">
      <w:pPr>
        <w:pStyle w:val="BodyText"/>
      </w:pPr>
      <w:r w:rsidRPr="0094700C">
        <w:t xml:space="preserve">  Induction procedures</w:t>
      </w:r>
    </w:p>
    <w:p w:rsidR="00000000" w:rsidRPr="0094700C" w:rsidP="0094700C">
      <w:pPr>
        <w:pStyle w:val="BodyText"/>
      </w:pPr>
      <w:r w:rsidRPr="0094700C">
        <w:t xml:space="preserve">  Emergency response and evacuation procedures</w:t>
      </w:r>
    </w:p>
    <w:p w:rsidR="00000000" w:rsidRPr="0094700C" w:rsidP="0094700C">
      <w:pPr>
        <w:pStyle w:val="BodyText"/>
      </w:pPr>
      <w:r w:rsidRPr="0094700C">
        <w:t xml:space="preserve">  Materials Safety Data Sheets and materials handling methods</w:t>
      </w:r>
    </w:p>
    <w:p w:rsidR="00000000" w:rsidRPr="0094700C" w:rsidP="0094700C">
      <w:pPr>
        <w:pStyle w:val="BodyText"/>
      </w:pPr>
      <w:r w:rsidRPr="0094700C">
        <w:t xml:space="preserve">  Project quality requirements</w:t>
      </w:r>
    </w:p>
    <w:p w:rsidR="00000000" w:rsidRPr="0094700C" w:rsidP="0094700C">
      <w:pPr>
        <w:pStyle w:val="BodyText"/>
      </w:pPr>
      <w:r w:rsidRPr="0094700C">
        <w:t xml:space="preserve">  Communication devices</w:t>
      </w:r>
    </w:p>
    <w:p w:rsidR="00000000" w:rsidRPr="0094700C" w:rsidP="0094700C">
      <w:pPr>
        <w:pStyle w:val="BodyText"/>
      </w:pPr>
      <w:r w:rsidRPr="0094700C">
        <w:t xml:space="preserve">  General construction terminology</w:t>
      </w:r>
    </w:p>
    <w:p w:rsidR="00000000" w:rsidRPr="0094700C" w:rsidP="0094700C">
      <w:pPr>
        <w:pStyle w:val="BodyText"/>
      </w:pPr>
      <w:r w:rsidRPr="0094700C">
        <w:t xml:space="preserve">  JSA's/Safe work method statements</w:t>
      </w:r>
    </w:p>
    <w:p w:rsidR="00000000" w:rsidRPr="0094700C" w:rsidP="0094700C">
      <w:pPr>
        <w:pStyle w:val="BodyText"/>
      </w:pPr>
      <w:r w:rsidRPr="0094700C">
        <w:rPr>
          <w:rStyle w:val="SpecialBold"/>
        </w:rPr>
        <w:t>Specific key competencies</w:t>
      </w:r>
      <w:r w:rsidRPr="0094700C">
        <w:t xml:space="preserve">, </w:t>
      </w:r>
      <w:r w:rsidRPr="0094700C">
        <w:rPr>
          <w:rStyle w:val="SpecialBold"/>
        </w:rPr>
        <w:t>underpinning and employability skills required to achieve the performance criteria</w:t>
      </w:r>
    </w:p>
    <w:p w:rsidR="00000000" w:rsidRPr="0094700C" w:rsidP="0094700C">
      <w:pPr>
        <w:pStyle w:val="BodyText"/>
      </w:pPr>
      <w:r w:rsidRPr="0094700C">
        <w:t>These include a number of processes that are learned throughout work and life, which are required in most jobs</w:t>
      </w:r>
      <w:r w:rsidRPr="0094700C">
        <w:t xml:space="preserve">.  Some of these are covered by the national key competencies, although others may be added.  The details below highlight how these competencies are to be applied in the attainment of this unit. </w:t>
      </w:r>
    </w:p>
    <w:p w:rsidR="00000000" w:rsidRPr="0094700C" w:rsidP="0094700C">
      <w:pPr>
        <w:pStyle w:val="BodyText"/>
      </w:pPr>
      <w:r w:rsidRPr="0094700C">
        <w:t>Application of the key competencies in this unit are to sati</w:t>
      </w:r>
      <w:r w:rsidRPr="0094700C">
        <w:t>sfy the nominated level in which:</w:t>
      </w:r>
    </w:p>
    <w:p w:rsidR="00000000" w:rsidRPr="0094700C" w:rsidP="0094700C">
      <w:pPr>
        <w:pStyle w:val="BodyText"/>
      </w:pPr>
      <w:r w:rsidRPr="0094700C">
        <w:t xml:space="preserve">  Level 1 - relates to working effectively within set conditions and processes;</w:t>
      </w:r>
    </w:p>
    <w:p w:rsidR="00000000" w:rsidRPr="0094700C" w:rsidP="0094700C">
      <w:pPr>
        <w:pStyle w:val="BodyText"/>
      </w:pPr>
      <w:r w:rsidRPr="0094700C">
        <w:t xml:space="preserve">  Level 2 - relates to the management or facilitation of conditions or processes; and </w:t>
      </w:r>
    </w:p>
    <w:p w:rsidR="00000000" w:rsidRPr="0094700C" w:rsidP="0094700C">
      <w:pPr>
        <w:pStyle w:val="BodyText"/>
      </w:pPr>
      <w:r w:rsidRPr="0094700C">
        <w:t xml:space="preserve">  Level 3 - relates to the design, development and eval</w:t>
      </w:r>
      <w:r w:rsidRPr="0094700C">
        <w:t>uation of conditions or process.</w:t>
      </w:r>
    </w:p>
    <w:p w:rsidR="00000000" w:rsidRPr="0094700C" w:rsidP="0094700C">
      <w:pPr>
        <w:pStyle w:val="BodyText"/>
      </w:pPr>
      <w:r w:rsidRPr="0094700C">
        <w:t xml:space="preserve">How will the candidate apply the following key competency in this unit?  </w:t>
      </w:r>
      <w:r w:rsidRPr="0094700C">
        <w:rPr>
          <w:rStyle w:val="SpecialBold"/>
        </w:rPr>
        <w:t>The candidate will need to</w:t>
      </w:r>
      <w:r w:rsidRPr="0094700C">
        <w:t>:</w:t>
      </w:r>
    </w:p>
    <w:p w:rsidR="00000000" w:rsidRPr="0094700C" w:rsidP="0094700C">
      <w:pPr>
        <w:pStyle w:val="BodyText"/>
      </w:pPr>
      <w:r w:rsidRPr="0094700C">
        <w:rPr>
          <w:rStyle w:val="SpecialBold"/>
        </w:rPr>
        <w:t>Collect</w:t>
      </w:r>
      <w:r w:rsidRPr="0094700C">
        <w:t xml:space="preserve">, </w:t>
      </w:r>
      <w:r w:rsidRPr="0094700C">
        <w:rPr>
          <w:rStyle w:val="SpecialBold"/>
        </w:rPr>
        <w:t>analyse and organise information</w:t>
      </w:r>
    </w:p>
    <w:p w:rsidR="00000000" w:rsidRPr="0094700C" w:rsidP="0094700C">
      <w:pPr>
        <w:pStyle w:val="BodyText"/>
      </w:pPr>
      <w:r w:rsidRPr="0094700C">
        <w:t>Collect, organise, interpret and understand the information required for the pre</w:t>
      </w:r>
      <w:r w:rsidRPr="0094700C">
        <w:t xml:space="preserve">paration and application of OH&amp;S policies and procedures, including work instructions, quality assurance procedures, manufacturers' instructions, material safety data sheets and equipment instructions  </w:t>
      </w:r>
      <w:r w:rsidRPr="0094700C">
        <w:rPr>
          <w:rStyle w:val="SpecialBold"/>
        </w:rPr>
        <w:t>Level 1</w:t>
      </w:r>
    </w:p>
    <w:p w:rsidR="00000000" w:rsidRPr="0094700C" w:rsidP="0094700C">
      <w:pPr>
        <w:pStyle w:val="BodyText"/>
      </w:pPr>
      <w:r w:rsidRPr="0094700C">
        <w:rPr>
          <w:rStyle w:val="SpecialBold"/>
        </w:rPr>
        <w:t>Communicate ideas and information</w:t>
      </w:r>
    </w:p>
    <w:p w:rsidR="00000000" w:rsidRPr="0094700C" w:rsidP="0094700C">
      <w:pPr>
        <w:pStyle w:val="BodyText"/>
      </w:pPr>
      <w:r w:rsidRPr="0094700C">
        <w:t xml:space="preserve">  Communicat</w:t>
      </w:r>
      <w:r w:rsidRPr="0094700C">
        <w:t xml:space="preserve">e ideas and information in simple English to enable confirmation of work requirements, passage of information and requests to other workers during operations and the reporting and recording of work outcomes  </w:t>
      </w:r>
      <w:r w:rsidRPr="0094700C">
        <w:rPr>
          <w:rStyle w:val="SpecialBold"/>
        </w:rPr>
        <w:t>Level 1</w:t>
      </w:r>
    </w:p>
    <w:p w:rsidR="00000000" w:rsidRPr="0094700C" w:rsidP="0094700C">
      <w:pPr>
        <w:pStyle w:val="BodyText"/>
      </w:pPr>
      <w:r w:rsidRPr="0094700C">
        <w:rPr>
          <w:rStyle w:val="SpecialBold"/>
        </w:rPr>
        <w:t>Plan and organise activities</w:t>
      </w:r>
    </w:p>
    <w:p w:rsidR="00000000" w:rsidRPr="0094700C" w:rsidP="0094700C">
      <w:pPr>
        <w:pStyle w:val="BodyText"/>
      </w:pPr>
      <w:r w:rsidRPr="0094700C">
        <w:t xml:space="preserve">  Plan and organise activities associated with the preparation and application of OH&amp;S policies and procedures, including the scheduling and use of equipment, materials and tools to avoid backtracking and rework  </w:t>
      </w:r>
      <w:r w:rsidRPr="0094700C">
        <w:rPr>
          <w:rStyle w:val="SpecialBold"/>
        </w:rPr>
        <w:t>Level 1</w:t>
      </w:r>
    </w:p>
    <w:p w:rsidR="00000000" w:rsidRPr="0094700C" w:rsidP="0094700C">
      <w:pPr>
        <w:pStyle w:val="BodyText"/>
      </w:pPr>
      <w:r w:rsidRPr="0094700C">
        <w:rPr>
          <w:rStyle w:val="SpecialBold"/>
        </w:rPr>
        <w:t>Work with others and in a team</w:t>
      </w:r>
    </w:p>
    <w:p w:rsidR="00000000" w:rsidRPr="0094700C" w:rsidP="0094700C">
      <w:pPr>
        <w:pStyle w:val="BodyText"/>
      </w:pPr>
      <w:r w:rsidRPr="0094700C">
        <w:t xml:space="preserve">  Wo</w:t>
      </w:r>
      <w:r w:rsidRPr="0094700C">
        <w:t xml:space="preserve">rk with others and in a team by recognising dependencies and using co-operative approaches to optimise satisfaction and productivity  </w:t>
      </w:r>
      <w:r w:rsidRPr="0094700C">
        <w:rPr>
          <w:rStyle w:val="SpecialBold"/>
        </w:rPr>
        <w:t>Level 1</w:t>
      </w:r>
    </w:p>
    <w:p w:rsidR="00000000" w:rsidRPr="0094700C" w:rsidP="0094700C">
      <w:pPr>
        <w:pStyle w:val="BodyText"/>
      </w:pPr>
      <w:r w:rsidRPr="0094700C">
        <w:rPr>
          <w:rStyle w:val="SpecialBold"/>
        </w:rPr>
        <w:t>Solve problems</w:t>
      </w:r>
    </w:p>
    <w:p w:rsidR="00000000" w:rsidRPr="0094700C" w:rsidP="0094700C">
      <w:pPr>
        <w:pStyle w:val="BodyText"/>
      </w:pPr>
      <w:r w:rsidRPr="0094700C">
        <w:t xml:space="preserve">  Establish safe and effective work processes which anticipate likely problems and blockages and sy</w:t>
      </w:r>
      <w:r w:rsidRPr="0094700C">
        <w:t xml:space="preserve">stematically work around these to avoid or minimise reworking and avoid wastage  </w:t>
      </w:r>
      <w:r w:rsidRPr="0094700C">
        <w:rPr>
          <w:rStyle w:val="SpecialBold"/>
        </w:rPr>
        <w:t>Level 1</w:t>
      </w:r>
    </w:p>
    <w:p w:rsidR="00000000" w:rsidRPr="0094700C" w:rsidP="0094700C">
      <w:pPr>
        <w:pStyle w:val="BodyText"/>
      </w:pPr>
      <w:r w:rsidRPr="0094700C">
        <w:rPr>
          <w:rStyle w:val="SpecialBold"/>
        </w:rPr>
        <w:t>Use mathematical ideas and techniques</w:t>
      </w:r>
    </w:p>
    <w:p w:rsidR="00000000" w:rsidRPr="0094700C" w:rsidP="0094700C">
      <w:pPr>
        <w:pStyle w:val="BodyText"/>
      </w:pPr>
      <w:r w:rsidRPr="0094700C">
        <w:t xml:space="preserve">  Use mathematical ideas and techniques to correctly calculate time to complete tasks, calculate material requirements and establ</w:t>
      </w:r>
      <w:r w:rsidRPr="0094700C">
        <w:t xml:space="preserve">ish quality checks  </w:t>
      </w:r>
      <w:r w:rsidRPr="0094700C">
        <w:rPr>
          <w:rStyle w:val="SpecialBold"/>
        </w:rPr>
        <w:t>Level 1</w:t>
      </w:r>
    </w:p>
    <w:p w:rsidR="00000000" w:rsidRPr="0094700C" w:rsidP="0094700C">
      <w:pPr>
        <w:pStyle w:val="BodyText"/>
      </w:pPr>
      <w:r w:rsidRPr="0094700C">
        <w:rPr>
          <w:rStyle w:val="SpecialBold"/>
        </w:rPr>
        <w:t>Use technology</w:t>
      </w:r>
    </w:p>
    <w:p w:rsidR="00000000" w:rsidRPr="0094700C" w:rsidP="0094700C">
      <w:pPr>
        <w:pStyle w:val="BodyText"/>
      </w:pPr>
      <w:r w:rsidRPr="0094700C">
        <w:t xml:space="preserve">  Use workplace technology related to determining requirements, the planning and application of OH&amp;S policies and procedures, including the use of calculators, computers, mechanical equipment and the reporting/rec</w:t>
      </w:r>
      <w:r w:rsidRPr="0094700C">
        <w:t xml:space="preserve">ording of results  </w:t>
      </w:r>
      <w:r w:rsidRPr="0094700C">
        <w:rPr>
          <w:rStyle w:val="SpecialBold"/>
        </w:rPr>
        <w:t>Level 1</w:t>
      </w:r>
    </w:p>
    <w:p w:rsidR="00000000" w:rsidRPr="0094700C" w:rsidP="0094700C">
      <w:pPr>
        <w:pStyle w:val="BodyText"/>
      </w:pPr>
      <w:r w:rsidRPr="0094700C">
        <w:rPr>
          <w:rStyle w:val="SpecialBold"/>
        </w:rPr>
        <w:t>The context of assessment</w:t>
      </w:r>
    </w:p>
    <w:p w:rsidR="00000000" w:rsidRPr="0094700C" w:rsidP="0094700C">
      <w:pPr>
        <w:pStyle w:val="BodyText"/>
      </w:pPr>
      <w:r w:rsidRPr="0094700C">
        <w:t xml:space="preserve">  The application of competency is to be assessed in the workplace or realistically simulated workplace</w:t>
      </w:r>
    </w:p>
    <w:p w:rsidR="00000000" w:rsidRPr="0094700C" w:rsidP="0094700C">
      <w:pPr>
        <w:pStyle w:val="BodyText"/>
      </w:pPr>
      <w:r w:rsidRPr="0094700C">
        <w:t xml:space="preserve">  Assessment is to occur under standard and authorised work practices, safety requirements and envi</w:t>
      </w:r>
      <w:r w:rsidRPr="0094700C">
        <w:t>ronmental constraints</w:t>
      </w:r>
    </w:p>
    <w:p w:rsidR="00000000" w:rsidRPr="0094700C" w:rsidP="0094700C">
      <w:pPr>
        <w:pStyle w:val="BodyText"/>
      </w:pPr>
      <w:r w:rsidRPr="0094700C">
        <w:t xml:space="preserve">  Assessment of essential underpinning knowledge, other than confirmatory questions, will usually be conducted in an off-site context</w:t>
      </w:r>
    </w:p>
    <w:p w:rsidR="00000000" w:rsidRPr="0094700C" w:rsidP="0094700C">
      <w:pPr>
        <w:pStyle w:val="BodyText"/>
      </w:pPr>
      <w:r w:rsidRPr="0094700C">
        <w:t xml:space="preserve">  Assessment is to comply with relevant regulatory or Australian Standards requirements</w:t>
      </w:r>
    </w:p>
    <w:p w:rsidR="00000000" w:rsidRPr="0094700C" w:rsidP="0094700C">
      <w:pPr>
        <w:pStyle w:val="BodyText"/>
      </w:pPr>
      <w:r w:rsidRPr="0094700C">
        <w:rPr>
          <w:rStyle w:val="SpecialBold"/>
        </w:rPr>
        <w:t>Methods of assessment</w:t>
      </w:r>
    </w:p>
    <w:p w:rsidR="00000000" w:rsidRPr="0094700C" w:rsidP="0094700C">
      <w:pPr>
        <w:pStyle w:val="BodyText"/>
      </w:pPr>
      <w:r w:rsidRPr="0094700C">
        <w:t xml:space="preserve">  Assessment must satisfy the endorsed assessment guidelines of the Building and Construction industry's General Construction Training Package</w:t>
      </w:r>
    </w:p>
    <w:p w:rsidR="00000000" w:rsidRPr="0094700C" w:rsidP="0094700C">
      <w:pPr>
        <w:pStyle w:val="BodyText"/>
      </w:pPr>
      <w:r w:rsidRPr="0094700C">
        <w:t xml:space="preserve">  Assessment methods must confirm consistency and accuracy of performance together with app</w:t>
      </w:r>
      <w:r w:rsidRPr="0094700C">
        <w:t>lication of underpinning knowledge</w:t>
      </w:r>
    </w:p>
    <w:p w:rsidR="00000000" w:rsidRPr="0094700C" w:rsidP="0094700C">
      <w:pPr>
        <w:pStyle w:val="BodyText"/>
      </w:pPr>
      <w:r w:rsidRPr="0094700C">
        <w:t xml:space="preserve">  Assessment must be by direct observation of tasks, with questioning on underpinning knowledge and it must also reinforce the integration of key competencies</w:t>
      </w:r>
    </w:p>
    <w:p w:rsidR="00000000" w:rsidRPr="0094700C" w:rsidP="0094700C">
      <w:pPr>
        <w:pStyle w:val="BodyText"/>
      </w:pPr>
      <w:r w:rsidRPr="0094700C">
        <w:t xml:space="preserve">  Assessment methods must confirm the ability to access and co</w:t>
      </w:r>
      <w:r w:rsidRPr="0094700C">
        <w:t>rrectly interpret and apply the essential underpinning knowledge</w:t>
      </w:r>
    </w:p>
    <w:p w:rsidR="00000000" w:rsidRPr="0094700C" w:rsidP="0094700C">
      <w:pPr>
        <w:pStyle w:val="BodyText"/>
      </w:pPr>
      <w:r w:rsidRPr="0094700C">
        <w:t xml:space="preserve">  Assessment may be applied under project related conditions (real or simulated) and require evidence of process</w:t>
      </w:r>
    </w:p>
    <w:p w:rsidR="00000000" w:rsidRPr="0094700C" w:rsidP="0094700C">
      <w:pPr>
        <w:pStyle w:val="BodyText"/>
      </w:pPr>
      <w:r w:rsidRPr="0094700C">
        <w:t xml:space="preserve">  Assessment must confirm a reasonable inference that competency is able not o</w:t>
      </w:r>
      <w:r w:rsidRPr="0094700C">
        <w:t>nly to be satisfied under the particular circumstance, but is able to be transferred to other circumstances</w:t>
      </w:r>
    </w:p>
    <w:p w:rsidR="00000000" w:rsidRPr="0094700C" w:rsidP="0094700C">
      <w:pPr>
        <w:pStyle w:val="BodyText"/>
      </w:pPr>
      <w:r w:rsidRPr="0094700C">
        <w:t xml:space="preserve">  Assessment may be in conjunction with assessment of other units of competency, including those listed above</w:t>
      </w:r>
    </w:p>
    <w:p w:rsidR="00000000" w:rsidRPr="0094700C" w:rsidP="0094700C">
      <w:pPr>
        <w:pStyle w:val="BodyText"/>
      </w:pPr>
      <w:r w:rsidRPr="0094700C">
        <w:rPr>
          <w:rStyle w:val="SpecialBold"/>
        </w:rPr>
        <w:t>Specific resource requirements for thi</w:t>
      </w:r>
      <w:r w:rsidRPr="0094700C">
        <w:rPr>
          <w:rStyle w:val="SpecialBold"/>
        </w:rPr>
        <w:t>s unit</w:t>
      </w:r>
    </w:p>
    <w:p w:rsidR="00000000" w:rsidRPr="0094700C" w:rsidP="0094700C">
      <w:pPr>
        <w:pStyle w:val="BodyText"/>
      </w:pPr>
      <w:r w:rsidRPr="0094700C">
        <w:t>The following resources should be made available:</w:t>
      </w:r>
    </w:p>
    <w:p w:rsidR="00000000" w:rsidRPr="0094700C" w:rsidP="0094700C">
      <w:pPr>
        <w:pStyle w:val="BodyText"/>
      </w:pPr>
      <w:r w:rsidRPr="0094700C">
        <w:t xml:space="preserve">  workplace location or simulated workplace</w:t>
      </w:r>
    </w:p>
    <w:p w:rsidR="00000000" w:rsidRPr="0094700C" w:rsidP="0094700C">
      <w:pPr>
        <w:pStyle w:val="BodyText"/>
      </w:pPr>
      <w:r w:rsidRPr="0094700C">
        <w:t xml:space="preserve">  materials relevant to following OH&amp;S policies and procedures</w:t>
      </w:r>
    </w:p>
    <w:p w:rsidR="00000000" w:rsidRPr="0094700C" w:rsidP="0094700C">
      <w:pPr>
        <w:pStyle w:val="BodyText"/>
      </w:pPr>
      <w:r w:rsidRPr="0094700C">
        <w:t xml:space="preserve">  equipment appropriate to following OH&amp;S policies and procedures</w:t>
      </w:r>
    </w:p>
    <w:p w:rsidR="00000000" w:rsidRPr="0094700C" w:rsidP="0094700C">
      <w:pPr>
        <w:pStyle w:val="BodyText"/>
      </w:pPr>
      <w:r w:rsidRPr="0094700C">
        <w:t xml:space="preserve">  specifications and work </w:t>
      </w:r>
      <w:r w:rsidRPr="0094700C">
        <w:t>instructions</w:t>
      </w:r>
    </w:p>
    <w:p w:rsidR="00000000" w:rsidRPr="0094700C" w:rsidP="0094700C">
      <w:pPr>
        <w:pStyle w:val="BodyText"/>
      </w:pPr>
      <w:r w:rsidRPr="0094700C">
        <w:t>The Evidence Guide identifies the critical aspects, knowledge and skills to be demonstrated to confirm competency for this unit.  This is an integral part of the assessment of competency and should be read in conjunction with the Performance C</w:t>
      </w:r>
      <w:r w:rsidRPr="0094700C">
        <w:t>riteria, the Range Statement, and the Assessment Guidelines of the Training Package.</w:t>
      </w:r>
    </w:p>
    <w:p w:rsidR="00000000" w:rsidRPr="0094700C" w:rsidP="0094700C">
      <w:pPr>
        <w:pStyle w:val="BodyText"/>
      </w:pPr>
      <w:r w:rsidRPr="0094700C">
        <w:rPr>
          <w:rStyle w:val="SpecialBold"/>
        </w:rPr>
        <w:t>Critical aspects of evidence required to demonstrate competency in this unit</w:t>
      </w:r>
    </w:p>
    <w:p w:rsidR="00000000" w:rsidRPr="0094700C" w:rsidP="0094700C">
      <w:pPr>
        <w:pStyle w:val="BodyText"/>
      </w:pPr>
      <w:r w:rsidRPr="0094700C">
        <w:t xml:space="preserve">  Location, interpretation and application of relevant information, standards and specificatio</w:t>
      </w:r>
      <w:r w:rsidRPr="0094700C">
        <w:t>ns</w:t>
      </w:r>
    </w:p>
    <w:p w:rsidR="00000000" w:rsidRPr="0094700C" w:rsidP="0094700C">
      <w:pPr>
        <w:pStyle w:val="BodyText"/>
      </w:pPr>
      <w:r w:rsidRPr="0094700C">
        <w:t xml:space="preserve">  Compliance with site safety plan, OH&amp;S regulations and State/Territory legislation applicable to workplace operations</w:t>
      </w:r>
    </w:p>
    <w:p w:rsidR="00000000" w:rsidRPr="0094700C" w:rsidP="0094700C">
      <w:pPr>
        <w:pStyle w:val="BodyText"/>
      </w:pPr>
      <w:r w:rsidRPr="0094700C">
        <w:t xml:space="preserve">  Compliance with organisational policies and procedures including quality requirements</w:t>
      </w:r>
    </w:p>
    <w:p w:rsidR="00000000" w:rsidRPr="0094700C" w:rsidP="0094700C">
      <w:pPr>
        <w:pStyle w:val="BodyText"/>
      </w:pPr>
      <w:r w:rsidRPr="0094700C">
        <w:t xml:space="preserve">  Communication and working effectively and s</w:t>
      </w:r>
      <w:r w:rsidRPr="0094700C">
        <w:t>afely with others</w:t>
      </w:r>
    </w:p>
    <w:p w:rsidR="00000000" w:rsidRPr="0094700C" w:rsidP="0094700C">
      <w:pPr>
        <w:pStyle w:val="BodyText"/>
      </w:pPr>
      <w:r w:rsidRPr="0094700C">
        <w:t xml:space="preserve">  Selection and use of fire fighting equipment to extinguish a simulated mechanical fire</w:t>
      </w:r>
    </w:p>
    <w:p w:rsidR="00000000" w:rsidRPr="0094700C" w:rsidP="0094700C">
      <w:pPr>
        <w:pStyle w:val="BodyText"/>
      </w:pPr>
      <w:r w:rsidRPr="0094700C">
        <w:t xml:space="preserve">  Evacuation of a site through simulated response to an emergency complying with workplace procedures</w:t>
      </w:r>
    </w:p>
    <w:p w:rsidR="00000000" w:rsidRPr="0094700C" w:rsidP="0094700C">
      <w:pPr>
        <w:pStyle w:val="BodyText"/>
      </w:pPr>
      <w:r w:rsidRPr="0094700C">
        <w:rPr>
          <w:rStyle w:val="SpecialBold"/>
        </w:rPr>
        <w:t>Relationship to other units</w:t>
      </w:r>
    </w:p>
    <w:p w:rsidR="00000000" w:rsidRPr="0094700C" w:rsidP="0094700C">
      <w:pPr>
        <w:pStyle w:val="BodyText"/>
      </w:pPr>
      <w:r w:rsidRPr="0094700C">
        <w:t xml:space="preserve">Competency in this </w:t>
      </w:r>
      <w:r w:rsidRPr="0094700C">
        <w:t>unit may be assessed in conjunction with other functional units which together form part of the holistic work role.</w:t>
      </w:r>
    </w:p>
    <w:p w:rsidR="00000000" w:rsidRPr="0094700C" w:rsidP="0094700C">
      <w:pPr>
        <w:pStyle w:val="BodyText"/>
      </w:pPr>
      <w:r w:rsidRPr="0094700C">
        <w:rPr>
          <w:rStyle w:val="SpecialBold"/>
        </w:rPr>
        <w:t>Specific knowledge required to achieve the performance criteria</w:t>
      </w:r>
    </w:p>
    <w:p w:rsidR="00000000" w:rsidRPr="0094700C" w:rsidP="0094700C">
      <w:pPr>
        <w:pStyle w:val="BodyText"/>
      </w:pPr>
      <w:r w:rsidRPr="0094700C">
        <w:t>A knowledge of:</w:t>
      </w:r>
    </w:p>
    <w:p w:rsidR="00000000" w:rsidRPr="0094700C" w:rsidP="0094700C">
      <w:pPr>
        <w:pStyle w:val="BodyText"/>
      </w:pPr>
      <w:r w:rsidRPr="0094700C">
        <w:t xml:space="preserve">  Site and equipment safety requirements</w:t>
      </w:r>
    </w:p>
    <w:p w:rsidR="00000000" w:rsidRPr="0094700C" w:rsidP="0094700C">
      <w:pPr>
        <w:pStyle w:val="BodyText"/>
      </w:pPr>
      <w:r w:rsidRPr="0094700C">
        <w:t xml:space="preserve">  Personal protecti</w:t>
      </w:r>
      <w:r w:rsidRPr="0094700C">
        <w:t>ve equipment an clothing</w:t>
      </w:r>
    </w:p>
    <w:p w:rsidR="00000000" w:rsidRPr="0094700C" w:rsidP="0094700C">
      <w:pPr>
        <w:pStyle w:val="BodyText"/>
      </w:pPr>
      <w:r w:rsidRPr="0094700C">
        <w:t xml:space="preserve">  Signage</w:t>
      </w:r>
    </w:p>
    <w:p w:rsidR="00000000" w:rsidRPr="0094700C" w:rsidP="0094700C">
      <w:pPr>
        <w:pStyle w:val="BodyText"/>
      </w:pPr>
      <w:r w:rsidRPr="0094700C">
        <w:t xml:space="preserve">  Basic fire fighting equipment</w:t>
      </w:r>
    </w:p>
    <w:p w:rsidR="00000000" w:rsidRPr="0094700C" w:rsidP="0094700C">
      <w:pPr>
        <w:pStyle w:val="BodyText"/>
      </w:pPr>
      <w:r w:rsidRPr="0094700C">
        <w:t xml:space="preserve">  Fires</w:t>
      </w:r>
    </w:p>
    <w:p w:rsidR="00000000" w:rsidRPr="0094700C" w:rsidP="0094700C">
      <w:pPr>
        <w:pStyle w:val="BodyText"/>
      </w:pPr>
      <w:r w:rsidRPr="0094700C">
        <w:t xml:space="preserve">  Basic first aid procedures</w:t>
      </w:r>
    </w:p>
    <w:p w:rsidR="00000000" w:rsidRPr="0094700C" w:rsidP="0094700C">
      <w:pPr>
        <w:pStyle w:val="BodyText"/>
      </w:pPr>
      <w:r w:rsidRPr="0094700C">
        <w:t xml:space="preserve">  Accidents and injuries</w:t>
      </w:r>
    </w:p>
    <w:p w:rsidR="00000000" w:rsidRPr="0094700C" w:rsidP="0094700C">
      <w:pPr>
        <w:pStyle w:val="BodyText"/>
      </w:pPr>
      <w:r w:rsidRPr="0094700C">
        <w:t xml:space="preserve">  Company procedures</w:t>
      </w:r>
    </w:p>
    <w:p w:rsidR="00000000" w:rsidRPr="0094700C" w:rsidP="0094700C">
      <w:pPr>
        <w:pStyle w:val="BodyText"/>
      </w:pPr>
      <w:r w:rsidRPr="0094700C">
        <w:t xml:space="preserve">  Regulations</w:t>
      </w:r>
    </w:p>
    <w:p w:rsidR="00000000" w:rsidRPr="0094700C" w:rsidP="0094700C">
      <w:pPr>
        <w:pStyle w:val="BodyText"/>
      </w:pPr>
      <w:r w:rsidRPr="0094700C">
        <w:t xml:space="preserve">  OH&amp;S policies and procedures</w:t>
      </w:r>
    </w:p>
    <w:p w:rsidR="00000000" w:rsidRPr="0094700C" w:rsidP="0094700C">
      <w:pPr>
        <w:pStyle w:val="BodyText"/>
      </w:pPr>
      <w:r w:rsidRPr="0094700C">
        <w:t xml:space="preserve">  Induction procedures</w:t>
      </w:r>
    </w:p>
    <w:p w:rsidR="00000000" w:rsidRPr="0094700C" w:rsidP="0094700C">
      <w:pPr>
        <w:pStyle w:val="BodyText"/>
      </w:pPr>
      <w:r w:rsidRPr="0094700C">
        <w:t xml:space="preserve">  Emergency response and evacuation procedures</w:t>
      </w:r>
    </w:p>
    <w:p w:rsidR="00000000" w:rsidRPr="0094700C" w:rsidP="0094700C">
      <w:pPr>
        <w:pStyle w:val="BodyText"/>
      </w:pPr>
      <w:r w:rsidRPr="0094700C">
        <w:t xml:space="preserve">  Materials Safety Data Sheets and materials handling methods</w:t>
      </w:r>
    </w:p>
    <w:p w:rsidR="00000000" w:rsidRPr="0094700C" w:rsidP="0094700C">
      <w:pPr>
        <w:pStyle w:val="BodyText"/>
      </w:pPr>
      <w:r w:rsidRPr="0094700C">
        <w:t xml:space="preserve">  Project quality requirements</w:t>
      </w:r>
    </w:p>
    <w:p w:rsidR="00000000" w:rsidRPr="0094700C" w:rsidP="0094700C">
      <w:pPr>
        <w:pStyle w:val="BodyText"/>
      </w:pPr>
      <w:r w:rsidRPr="0094700C">
        <w:t xml:space="preserve">  Communication devices</w:t>
      </w:r>
    </w:p>
    <w:p w:rsidR="00000000" w:rsidRPr="0094700C" w:rsidP="0094700C">
      <w:pPr>
        <w:pStyle w:val="BodyText"/>
      </w:pPr>
      <w:r w:rsidRPr="0094700C">
        <w:t xml:space="preserve">  General construction terminology</w:t>
      </w:r>
    </w:p>
    <w:p w:rsidR="00000000" w:rsidRPr="0094700C" w:rsidP="0094700C">
      <w:pPr>
        <w:pStyle w:val="BodyText"/>
      </w:pPr>
      <w:r w:rsidRPr="0094700C">
        <w:t xml:space="preserve">  JSA's/Safe work method statements</w:t>
      </w:r>
    </w:p>
    <w:p w:rsidR="00000000" w:rsidRPr="0094700C" w:rsidP="0094700C">
      <w:pPr>
        <w:pStyle w:val="BodyText"/>
      </w:pPr>
      <w:r w:rsidRPr="0094700C">
        <w:rPr>
          <w:rStyle w:val="SpecialBold"/>
        </w:rPr>
        <w:t>Specific key competen</w:t>
      </w:r>
      <w:r w:rsidRPr="0094700C">
        <w:rPr>
          <w:rStyle w:val="SpecialBold"/>
        </w:rPr>
        <w:t>cies</w:t>
      </w:r>
      <w:r w:rsidRPr="0094700C">
        <w:t xml:space="preserve">, </w:t>
      </w:r>
      <w:r w:rsidRPr="0094700C">
        <w:rPr>
          <w:rStyle w:val="SpecialBold"/>
        </w:rPr>
        <w:t>underpinning and employability skills required to achieve the performance criteria</w:t>
      </w:r>
    </w:p>
    <w:p w:rsidR="00000000" w:rsidRPr="0094700C" w:rsidP="0094700C">
      <w:pPr>
        <w:pStyle w:val="BodyText"/>
      </w:pPr>
      <w:r w:rsidRPr="0094700C">
        <w:t>These include a number of processes that are learned throughout work and life, which are required in most jobs.  Some of these are covered by the national key competen</w:t>
      </w:r>
      <w:r w:rsidRPr="0094700C">
        <w:t xml:space="preserve">cies, although others may be added.  The details below highlight how these competencies are to be applied in the attainment of this unit. </w:t>
      </w:r>
    </w:p>
    <w:p w:rsidR="00000000" w:rsidRPr="0094700C" w:rsidP="0094700C">
      <w:pPr>
        <w:pStyle w:val="BodyText"/>
      </w:pPr>
      <w:r w:rsidRPr="0094700C">
        <w:t>Application of the key competencies in this unit are to satisfy the nominated level in which:</w:t>
      </w:r>
    </w:p>
    <w:p w:rsidR="00000000" w:rsidRPr="0094700C" w:rsidP="0094700C">
      <w:pPr>
        <w:pStyle w:val="BodyText"/>
      </w:pPr>
      <w:r w:rsidRPr="0094700C">
        <w:t xml:space="preserve">  Level 1 - relates to </w:t>
      </w:r>
      <w:r w:rsidRPr="0094700C">
        <w:t>working effectively within set conditions and processes;</w:t>
      </w:r>
    </w:p>
    <w:p w:rsidR="00000000" w:rsidRPr="0094700C" w:rsidP="0094700C">
      <w:pPr>
        <w:pStyle w:val="BodyText"/>
      </w:pPr>
      <w:r w:rsidRPr="0094700C">
        <w:t xml:space="preserve">  Level 2 - relates to the management or facilitation of conditions or processes; and </w:t>
      </w:r>
    </w:p>
    <w:p w:rsidR="00000000" w:rsidRPr="0094700C" w:rsidP="0094700C">
      <w:pPr>
        <w:pStyle w:val="BodyText"/>
      </w:pPr>
      <w:r w:rsidRPr="0094700C">
        <w:t xml:space="preserve">  Level 3 - relates to the design, development and evaluation of conditions or process.</w:t>
      </w:r>
    </w:p>
    <w:p w:rsidR="00000000" w:rsidRPr="0094700C" w:rsidP="0094700C">
      <w:pPr>
        <w:pStyle w:val="BodyText"/>
      </w:pPr>
      <w:r w:rsidRPr="0094700C">
        <w:t>How will the candidate a</w:t>
      </w:r>
      <w:r w:rsidRPr="0094700C">
        <w:t xml:space="preserve">pply the following key competency in this unit?  </w:t>
      </w:r>
      <w:r w:rsidRPr="0094700C">
        <w:rPr>
          <w:rStyle w:val="SpecialBold"/>
        </w:rPr>
        <w:t>The candidate will need to</w:t>
      </w:r>
      <w:r w:rsidRPr="0094700C">
        <w:t>:</w:t>
      </w:r>
    </w:p>
    <w:p w:rsidR="00000000" w:rsidRPr="0094700C" w:rsidP="0094700C">
      <w:pPr>
        <w:pStyle w:val="BodyText"/>
      </w:pPr>
      <w:r w:rsidRPr="0094700C">
        <w:rPr>
          <w:rStyle w:val="SpecialBold"/>
        </w:rPr>
        <w:t>Collect</w:t>
      </w:r>
      <w:r w:rsidRPr="0094700C">
        <w:t xml:space="preserve">, </w:t>
      </w:r>
      <w:r w:rsidRPr="0094700C">
        <w:rPr>
          <w:rStyle w:val="SpecialBold"/>
        </w:rPr>
        <w:t>analyse and organise information</w:t>
      </w:r>
    </w:p>
    <w:p w:rsidR="00000000" w:rsidRPr="0094700C" w:rsidP="0094700C">
      <w:pPr>
        <w:pStyle w:val="BodyText"/>
      </w:pPr>
      <w:r w:rsidRPr="0094700C">
        <w:t>Collect, organise, interpret and understand the information required for the preparation and application of OH&amp;S policies and procedures,</w:t>
      </w:r>
      <w:r w:rsidRPr="0094700C">
        <w:t xml:space="preserve"> including work instructions, quality assurance procedures, manufacturers' instructions, material safety data sheets and equipment instructions  </w:t>
      </w:r>
      <w:r w:rsidRPr="0094700C">
        <w:rPr>
          <w:rStyle w:val="SpecialBold"/>
        </w:rPr>
        <w:t>Level 1</w:t>
      </w:r>
    </w:p>
    <w:p w:rsidR="00000000" w:rsidRPr="0094700C" w:rsidP="0094700C">
      <w:pPr>
        <w:pStyle w:val="BodyText"/>
      </w:pPr>
      <w:r w:rsidRPr="0094700C">
        <w:rPr>
          <w:rStyle w:val="SpecialBold"/>
        </w:rPr>
        <w:t>Communicate ideas and information</w:t>
      </w:r>
    </w:p>
    <w:p w:rsidR="00000000" w:rsidRPr="0094700C" w:rsidP="0094700C">
      <w:pPr>
        <w:pStyle w:val="BodyText"/>
      </w:pPr>
      <w:r w:rsidRPr="0094700C">
        <w:t xml:space="preserve">  Communicate ideas and information in simple English to enable confi</w:t>
      </w:r>
      <w:r w:rsidRPr="0094700C">
        <w:t xml:space="preserve">rmation of work requirements, passage of information and requests to other workers during operations and the reporting and recording of work outcomes  </w:t>
      </w:r>
      <w:r w:rsidRPr="0094700C">
        <w:rPr>
          <w:rStyle w:val="SpecialBold"/>
        </w:rPr>
        <w:t>Level 1</w:t>
      </w:r>
    </w:p>
    <w:p w:rsidR="00000000" w:rsidRPr="0094700C" w:rsidP="0094700C">
      <w:pPr>
        <w:pStyle w:val="BodyText"/>
      </w:pPr>
      <w:r w:rsidRPr="0094700C">
        <w:rPr>
          <w:rStyle w:val="SpecialBold"/>
        </w:rPr>
        <w:t>Plan and organise activities</w:t>
      </w:r>
    </w:p>
    <w:p w:rsidR="00000000" w:rsidRPr="0094700C" w:rsidP="0094700C">
      <w:pPr>
        <w:pStyle w:val="BodyText"/>
      </w:pPr>
      <w:r w:rsidRPr="0094700C">
        <w:t xml:space="preserve">  Plan and organise activities associated with the preparation and a</w:t>
      </w:r>
      <w:r w:rsidRPr="0094700C">
        <w:t xml:space="preserve">pplication of OH&amp;S policies and procedures, including the scheduling and use of equipment, materials and tools to avoid backtracking and rework  </w:t>
      </w:r>
      <w:r w:rsidRPr="0094700C">
        <w:rPr>
          <w:rStyle w:val="SpecialBold"/>
        </w:rPr>
        <w:t>Level 1</w:t>
      </w:r>
    </w:p>
    <w:p w:rsidR="00000000" w:rsidRPr="0094700C" w:rsidP="0094700C">
      <w:pPr>
        <w:pStyle w:val="BodyText"/>
      </w:pPr>
      <w:r w:rsidRPr="0094700C">
        <w:rPr>
          <w:rStyle w:val="SpecialBold"/>
        </w:rPr>
        <w:t>Work with others and in a team</w:t>
      </w:r>
    </w:p>
    <w:p w:rsidR="00000000" w:rsidRPr="0094700C" w:rsidP="0094700C">
      <w:pPr>
        <w:pStyle w:val="BodyText"/>
      </w:pPr>
      <w:r w:rsidRPr="0094700C">
        <w:t xml:space="preserve">  Work with others and in a team by recognising dependencies and using co-operative approaches to optimise satisfaction and productivity  </w:t>
      </w:r>
      <w:r w:rsidRPr="0094700C">
        <w:rPr>
          <w:rStyle w:val="SpecialBold"/>
        </w:rPr>
        <w:t>Level 1</w:t>
      </w:r>
    </w:p>
    <w:p w:rsidR="00000000" w:rsidRPr="0094700C" w:rsidP="0094700C">
      <w:pPr>
        <w:pStyle w:val="BodyText"/>
      </w:pPr>
      <w:r w:rsidRPr="0094700C">
        <w:rPr>
          <w:rStyle w:val="SpecialBold"/>
        </w:rPr>
        <w:t>Solve problems</w:t>
      </w:r>
    </w:p>
    <w:p w:rsidR="00000000" w:rsidRPr="0094700C" w:rsidP="0094700C">
      <w:pPr>
        <w:pStyle w:val="BodyText"/>
      </w:pPr>
      <w:r w:rsidRPr="0094700C">
        <w:t xml:space="preserve">  Establish safe and effective work processes which anticipate likely problems and blockages an</w:t>
      </w:r>
      <w:r w:rsidRPr="0094700C">
        <w:t xml:space="preserve">d systematically work around these to avoid or minimise reworking and avoid wastage  </w:t>
      </w:r>
      <w:r w:rsidRPr="0094700C">
        <w:rPr>
          <w:rStyle w:val="SpecialBold"/>
        </w:rPr>
        <w:t>Level 1</w:t>
      </w:r>
    </w:p>
    <w:p w:rsidR="00000000" w:rsidRPr="0094700C" w:rsidP="0094700C">
      <w:pPr>
        <w:pStyle w:val="BodyText"/>
      </w:pPr>
      <w:r w:rsidRPr="0094700C">
        <w:rPr>
          <w:rStyle w:val="SpecialBold"/>
        </w:rPr>
        <w:t>Use mathematical ideas and techniques</w:t>
      </w:r>
    </w:p>
    <w:p w:rsidR="00000000" w:rsidRPr="0094700C" w:rsidP="0094700C">
      <w:pPr>
        <w:pStyle w:val="BodyText"/>
      </w:pPr>
      <w:r w:rsidRPr="0094700C">
        <w:t xml:space="preserve">  Use mathematical ideas and techniques to correctly calculate time to complete tasks, calculate material requirements and es</w:t>
      </w:r>
      <w:r w:rsidRPr="0094700C">
        <w:t xml:space="preserve">tablish quality checks  </w:t>
      </w:r>
      <w:r w:rsidRPr="0094700C">
        <w:rPr>
          <w:rStyle w:val="SpecialBold"/>
        </w:rPr>
        <w:t>Level 1</w:t>
      </w:r>
    </w:p>
    <w:p w:rsidR="00000000" w:rsidRPr="0094700C" w:rsidP="0094700C">
      <w:pPr>
        <w:pStyle w:val="BodyText"/>
      </w:pPr>
      <w:r w:rsidRPr="0094700C">
        <w:rPr>
          <w:rStyle w:val="SpecialBold"/>
        </w:rPr>
        <w:t>Use technology</w:t>
      </w:r>
    </w:p>
    <w:p w:rsidR="00000000" w:rsidRPr="0094700C" w:rsidP="0094700C">
      <w:pPr>
        <w:pStyle w:val="BodyText"/>
      </w:pPr>
      <w:r w:rsidRPr="0094700C">
        <w:t xml:space="preserve">  Use workplace technology related to determining requirements, the planning and application of OH&amp;S policies and procedures, including the use of calculators, computers, mechanical equipment and the reporting</w:t>
      </w:r>
      <w:r w:rsidRPr="0094700C">
        <w:t xml:space="preserve">/recording of results  </w:t>
      </w:r>
      <w:r w:rsidRPr="0094700C">
        <w:rPr>
          <w:rStyle w:val="SpecialBold"/>
        </w:rPr>
        <w:t>Level 1</w:t>
      </w:r>
    </w:p>
    <w:p w:rsidR="00000000" w:rsidRPr="0094700C" w:rsidP="0094700C">
      <w:pPr>
        <w:pStyle w:val="BodyText"/>
      </w:pPr>
      <w:r w:rsidRPr="0094700C">
        <w:rPr>
          <w:rStyle w:val="SpecialBold"/>
        </w:rPr>
        <w:t>The context of assessment</w:t>
      </w:r>
    </w:p>
    <w:p w:rsidR="00000000" w:rsidRPr="0094700C" w:rsidP="0094700C">
      <w:pPr>
        <w:pStyle w:val="BodyText"/>
      </w:pPr>
      <w:r w:rsidRPr="0094700C">
        <w:t xml:space="preserve">  The application of competency is to be assessed in the workplace or realistically simulated workplace</w:t>
      </w:r>
    </w:p>
    <w:p w:rsidR="00000000" w:rsidRPr="0094700C" w:rsidP="0094700C">
      <w:pPr>
        <w:pStyle w:val="BodyText"/>
      </w:pPr>
      <w:r w:rsidRPr="0094700C">
        <w:t xml:space="preserve">  Assessment is to occur under standard and authorised work practices, safety requirements and </w:t>
      </w:r>
      <w:r w:rsidRPr="0094700C">
        <w:t>environmental constraints</w:t>
      </w:r>
    </w:p>
    <w:p w:rsidR="00000000" w:rsidRPr="0094700C" w:rsidP="0094700C">
      <w:pPr>
        <w:pStyle w:val="BodyText"/>
      </w:pPr>
      <w:r w:rsidRPr="0094700C">
        <w:t xml:space="preserve">  Assessment of essential underpinning knowledge, other than confirmatory questions, will usually be conducted in an off-site context</w:t>
      </w:r>
    </w:p>
    <w:p w:rsidR="00000000" w:rsidRPr="0094700C" w:rsidP="0094700C">
      <w:pPr>
        <w:pStyle w:val="BodyText"/>
      </w:pPr>
      <w:r w:rsidRPr="0094700C">
        <w:t xml:space="preserve">  Assessment is to comply with relevant regulatory or Australian Standards requirements</w:t>
      </w:r>
    </w:p>
    <w:p w:rsidR="00000000" w:rsidRPr="0094700C" w:rsidP="0094700C">
      <w:pPr>
        <w:pStyle w:val="BodyText"/>
      </w:pPr>
      <w:r w:rsidRPr="0094700C">
        <w:rPr>
          <w:rStyle w:val="SpecialBold"/>
        </w:rPr>
        <w:t xml:space="preserve">Methods </w:t>
      </w:r>
      <w:r w:rsidRPr="0094700C">
        <w:rPr>
          <w:rStyle w:val="SpecialBold"/>
        </w:rPr>
        <w:t>of assessment</w:t>
      </w:r>
    </w:p>
    <w:p w:rsidR="00000000" w:rsidRPr="0094700C" w:rsidP="0094700C">
      <w:pPr>
        <w:pStyle w:val="BodyText"/>
      </w:pPr>
      <w:r w:rsidRPr="0094700C">
        <w:t xml:space="preserve">  Assessment must satisfy the endorsed assessment guidelines of the Building and Construction industry's General Construction Training Package</w:t>
      </w:r>
    </w:p>
    <w:p w:rsidR="00000000" w:rsidRPr="0094700C" w:rsidP="0094700C">
      <w:pPr>
        <w:pStyle w:val="BodyText"/>
      </w:pPr>
      <w:r w:rsidRPr="0094700C">
        <w:t xml:space="preserve">  Assessment methods must confirm consistency and accuracy of performance together with application</w:t>
      </w:r>
      <w:r w:rsidRPr="0094700C">
        <w:t xml:space="preserve"> of underpinning knowledge</w:t>
      </w:r>
    </w:p>
    <w:p w:rsidR="00000000" w:rsidRPr="0094700C" w:rsidP="0094700C">
      <w:pPr>
        <w:pStyle w:val="BodyText"/>
      </w:pPr>
      <w:r w:rsidRPr="0094700C">
        <w:t xml:space="preserve">  Assessment must be by direct observation of tasks, with questioning on underpinning knowledge and it must also reinforce the integration of key competencies</w:t>
      </w:r>
    </w:p>
    <w:p w:rsidR="00000000" w:rsidRPr="0094700C" w:rsidP="0094700C">
      <w:pPr>
        <w:pStyle w:val="BodyText"/>
      </w:pPr>
      <w:r w:rsidRPr="0094700C">
        <w:t xml:space="preserve">  Assessment methods must confirm the ability to access and correctly </w:t>
      </w:r>
      <w:r w:rsidRPr="0094700C">
        <w:t>interpret and apply the essential underpinning knowledge</w:t>
      </w:r>
    </w:p>
    <w:p w:rsidR="00000000" w:rsidRPr="0094700C" w:rsidP="0094700C">
      <w:pPr>
        <w:pStyle w:val="BodyText"/>
      </w:pPr>
      <w:r w:rsidRPr="0094700C">
        <w:t xml:space="preserve">  Assessment may be applied under project related conditions (real or simulated) and require evidence of process</w:t>
      </w:r>
    </w:p>
    <w:p w:rsidR="00000000" w:rsidRPr="0094700C" w:rsidP="0094700C">
      <w:pPr>
        <w:pStyle w:val="BodyText"/>
      </w:pPr>
      <w:r w:rsidRPr="0094700C">
        <w:t xml:space="preserve">  Assessment must confirm a reasonable inference that competency is able not only to b</w:t>
      </w:r>
      <w:r w:rsidRPr="0094700C">
        <w:t>e satisfied under the particular circumstance, but is able to be transferred to other circumstances</w:t>
      </w:r>
    </w:p>
    <w:p w:rsidR="00000000" w:rsidRPr="0094700C" w:rsidP="0094700C">
      <w:pPr>
        <w:pStyle w:val="BodyText"/>
      </w:pPr>
      <w:r w:rsidRPr="0094700C">
        <w:t xml:space="preserve">  Assessment may be in conjunction with assessment of other units of competency, including those listed above</w:t>
      </w:r>
    </w:p>
    <w:p w:rsidR="00000000" w:rsidRPr="0094700C" w:rsidP="0094700C">
      <w:pPr>
        <w:pStyle w:val="BodyText"/>
      </w:pPr>
      <w:r w:rsidRPr="0094700C">
        <w:rPr>
          <w:rStyle w:val="SpecialBold"/>
        </w:rPr>
        <w:t>Specific resource requirements for this unit</w:t>
      </w:r>
    </w:p>
    <w:p w:rsidR="00000000" w:rsidRPr="0094700C" w:rsidP="0094700C">
      <w:pPr>
        <w:pStyle w:val="BodyText"/>
      </w:pPr>
      <w:r w:rsidRPr="0094700C">
        <w:t>T</w:t>
      </w:r>
      <w:r w:rsidRPr="0094700C">
        <w:t>he following resources should be made available:</w:t>
      </w:r>
    </w:p>
    <w:p w:rsidR="00000000" w:rsidRPr="0094700C" w:rsidP="0094700C">
      <w:pPr>
        <w:pStyle w:val="BodyText"/>
      </w:pPr>
      <w:r w:rsidRPr="0094700C">
        <w:t xml:space="preserve">  workplace location or simulated workplace</w:t>
      </w:r>
    </w:p>
    <w:p w:rsidR="00000000" w:rsidRPr="0094700C" w:rsidP="0094700C">
      <w:pPr>
        <w:pStyle w:val="BodyText"/>
      </w:pPr>
      <w:r w:rsidRPr="0094700C">
        <w:t xml:space="preserve">  materials relevant to following OH&amp;S policies and procedures</w:t>
      </w:r>
    </w:p>
    <w:p w:rsidR="00000000" w:rsidRPr="0094700C" w:rsidP="0094700C">
      <w:pPr>
        <w:pStyle w:val="BodyText"/>
      </w:pPr>
      <w:r w:rsidRPr="0094700C">
        <w:t xml:space="preserve">  equipment appropriate to following OH&amp;S policies and procedures</w:t>
      </w:r>
    </w:p>
    <w:p w:rsidR="00000000" w:rsidRPr="0094700C" w:rsidP="0094700C">
      <w:pPr>
        <w:pStyle w:val="BodyText"/>
      </w:pPr>
      <w:r w:rsidRPr="0094700C">
        <w:t xml:space="preserve">  specifications and work instruct</w:t>
      </w:r>
      <w:r w:rsidRPr="0094700C">
        <w:t>ions</w:t>
      </w:r>
    </w:p>
    <w:p w:rsidR="00000000" w:rsidRPr="0094700C" w:rsidP="0094700C">
      <w:pPr>
        <w:pStyle w:val="AllowPageBreak"/>
      </w:pPr>
    </w:p>
    <w:p w:rsidR="00000000" w:rsidRPr="0094700C" w:rsidP="0094700C">
      <w:pPr>
        <w:pStyle w:val="Heading1"/>
      </w:pPr>
      <w:bookmarkStart w:id="11" w:name="O_322040"/>
      <w:bookmarkEnd w:id="11"/>
      <w:r w:rsidRPr="0094700C">
        <w:t>Range Statement</w:t>
      </w:r>
    </w:p>
    <w:p w:rsidR="00000000" w:rsidRPr="0094700C" w:rsidP="0094700C">
      <w:pPr>
        <w:pStyle w:val="BodyText"/>
      </w:pPr>
      <w:r w:rsidRPr="0094700C">
        <w:t>The Range Statement provides advice to interpret the scope and context of this unit of competency allowing for differences between enterprises and workplaces.  I</w:t>
      </w:r>
      <w:r w:rsidRPr="0094700C">
        <w:t>t relates to the unit as a whole and facilitates holistic assessment.  The following variables relate to this particular unit:</w:t>
      </w:r>
    </w:p>
    <w:p w:rsidR="00000000" w:rsidRPr="0094700C" w:rsidP="0094700C">
      <w:pPr>
        <w:pStyle w:val="BodyText"/>
      </w:pPr>
      <w:r w:rsidRPr="0094700C">
        <w:rPr>
          <w:rStyle w:val="SpecialBold"/>
        </w:rPr>
        <w:t>Unit scope</w:t>
      </w:r>
    </w:p>
    <w:p w:rsidR="00000000" w:rsidRPr="0094700C" w:rsidP="0094700C">
      <w:pPr>
        <w:pStyle w:val="BodyText"/>
      </w:pPr>
      <w:r w:rsidRPr="0094700C">
        <w:t xml:space="preserve">  Safe working practices are to include day to day observation of OH&amp;S policies and procedures, risk assessment, emerg</w:t>
      </w:r>
      <w:r w:rsidRPr="0094700C">
        <w:t>ency procedures and use of basic fire fighting equipment</w:t>
      </w:r>
    </w:p>
    <w:p w:rsidR="00000000" w:rsidRPr="0094700C" w:rsidP="0094700C">
      <w:pPr>
        <w:pStyle w:val="BodyText"/>
      </w:pPr>
      <w:r w:rsidRPr="0094700C">
        <w:t xml:space="preserve">  Legislative requirements include Federal, State and Territory legislations applicable to Workplace/Occupational Health and Safety</w:t>
      </w:r>
    </w:p>
    <w:p w:rsidR="00000000" w:rsidRPr="0094700C" w:rsidP="0094700C">
      <w:pPr>
        <w:pStyle w:val="BodyText"/>
      </w:pPr>
      <w:r w:rsidRPr="0094700C">
        <w:t xml:space="preserve">  Personal protective equipment is to include overalls, steel cappe</w:t>
      </w:r>
      <w:r w:rsidRPr="0094700C">
        <w:t>d boots, high visibility vest, jacket, gloves, safety glasses/goggles, hard hat, cap, dust mask/respirator, ear muffs/plugs</w:t>
      </w:r>
    </w:p>
    <w:p w:rsidR="00000000" w:rsidRPr="0094700C" w:rsidP="0094700C">
      <w:pPr>
        <w:pStyle w:val="BodyText"/>
      </w:pPr>
      <w:r w:rsidRPr="0094700C">
        <w:t xml:space="preserve">  Appropriate personnel to be contacted in case of an emergency, accident, fire or to report a risk are designated safety officers, </w:t>
      </w:r>
      <w:r w:rsidRPr="0094700C">
        <w:t>determined by the enterprise, who have undertaken specific safety response training, supervisors, managers or other senior personnel</w:t>
      </w:r>
    </w:p>
    <w:p w:rsidR="00000000" w:rsidRPr="0094700C" w:rsidP="0094700C">
      <w:pPr>
        <w:pStyle w:val="BodyText"/>
      </w:pPr>
      <w:r w:rsidRPr="0094700C">
        <w:t xml:space="preserve">  Signs are to include but not be limited to hazard identification, facility or location signs, site safety, directional, t</w:t>
      </w:r>
      <w:r w:rsidRPr="0094700C">
        <w:t>raffic and warning signs and symbols</w:t>
      </w:r>
    </w:p>
    <w:p w:rsidR="00000000" w:rsidRPr="0094700C" w:rsidP="0094700C">
      <w:pPr>
        <w:pStyle w:val="BodyText"/>
      </w:pPr>
      <w:r w:rsidRPr="0094700C">
        <w:t xml:space="preserve">  Hazards may include but not be limited to chemical spills, gases, liquids under pressure, moving machinery and equipment, hazardous materials, work at heights, work in confined spaces, high temperatures, noise, dust, </w:t>
      </w:r>
      <w:r w:rsidRPr="0094700C">
        <w:t>vapours, fires, protrusions, sharp equipment, overhanging beams and traffic</w:t>
      </w:r>
    </w:p>
    <w:p w:rsidR="00000000" w:rsidRPr="0094700C" w:rsidP="0094700C">
      <w:pPr>
        <w:pStyle w:val="BodyText"/>
      </w:pPr>
      <w:r w:rsidRPr="0094700C">
        <w:t xml:space="preserve">  Emergency procedures are to include emergency response and evacuation procedures</w:t>
      </w:r>
    </w:p>
    <w:p w:rsidR="00000000" w:rsidRPr="0094700C" w:rsidP="0094700C">
      <w:pPr>
        <w:pStyle w:val="BodyText"/>
      </w:pPr>
      <w:r w:rsidRPr="0094700C">
        <w:t xml:space="preserve">  Types of fire may include but not be limited to electrical, chemical, gas, mechanical, paper, w</w:t>
      </w:r>
      <w:r w:rsidRPr="0094700C">
        <w:t>ood or natural fire</w:t>
      </w:r>
    </w:p>
    <w:p w:rsidR="00000000" w:rsidRPr="0094700C" w:rsidP="0094700C">
      <w:pPr>
        <w:pStyle w:val="BodyText"/>
      </w:pPr>
      <w:r w:rsidRPr="0094700C">
        <w:t xml:space="preserve">  Fire equipment may include fire truck, fire reel, fire hydrant and hoses, fire extinguishers and manual fire fighting instruments</w:t>
      </w:r>
    </w:p>
    <w:p w:rsidR="00000000" w:rsidRPr="0094700C" w:rsidP="0094700C">
      <w:pPr>
        <w:pStyle w:val="BodyText"/>
      </w:pPr>
      <w:r w:rsidRPr="0094700C">
        <w:rPr>
          <w:rStyle w:val="SpecialBold"/>
        </w:rPr>
        <w:t>Safety</w:t>
      </w:r>
      <w:r w:rsidRPr="0094700C">
        <w:t xml:space="preserve"> (</w:t>
      </w:r>
      <w:r w:rsidRPr="0094700C">
        <w:rPr>
          <w:rStyle w:val="SpecialBold"/>
        </w:rPr>
        <w:t>OH</w:t>
      </w:r>
      <w:r w:rsidRPr="0094700C">
        <w:t>&amp;</w:t>
      </w:r>
      <w:r w:rsidRPr="0094700C">
        <w:rPr>
          <w:rStyle w:val="SpecialBold"/>
        </w:rPr>
        <w:t>S</w:t>
      </w:r>
      <w:r w:rsidRPr="0094700C">
        <w:t>)</w:t>
      </w:r>
    </w:p>
    <w:p w:rsidR="00000000" w:rsidRPr="0094700C" w:rsidP="0094700C">
      <w:pPr>
        <w:pStyle w:val="BodyText"/>
      </w:pPr>
      <w:r w:rsidRPr="0094700C">
        <w:t xml:space="preserve">  OH&amp;S requirements are to be in accordance with State or Territory legislation and regula</w:t>
      </w:r>
      <w:r w:rsidRPr="0094700C">
        <w:t>tions, organisational safety policies and procedures, and project safety plan.  This may include protective clothing and equipment, use of tools and equipment, workplace environment and safety, handling of materials, use of fire fighting equipment, organis</w:t>
      </w:r>
      <w:r w:rsidRPr="0094700C">
        <w:t>ational first aid, hazard control and hazardous materials and substances</w:t>
      </w:r>
    </w:p>
    <w:p w:rsidR="00000000" w:rsidRPr="0094700C" w:rsidP="0094700C">
      <w:pPr>
        <w:pStyle w:val="BodyText"/>
      </w:pPr>
      <w:r w:rsidRPr="0094700C">
        <w:t xml:space="preserve">  Personal protective equipment is to include that prescribed under legislation, regulation and workplace policies and practices</w:t>
      </w:r>
    </w:p>
    <w:p w:rsidR="00000000" w:rsidRPr="0094700C" w:rsidP="0094700C">
      <w:pPr>
        <w:pStyle w:val="BodyText"/>
      </w:pPr>
      <w:r w:rsidRPr="0094700C">
        <w:t xml:space="preserve">  Emergency procedures related to this unit are to inc</w:t>
      </w:r>
      <w:r w:rsidRPr="0094700C">
        <w:t>lude but may not be limited to extinguishing fires, organisational first aid requirements and evacuation</w:t>
      </w:r>
    </w:p>
    <w:p w:rsidR="00000000" w:rsidRPr="0094700C" w:rsidP="0094700C">
      <w:pPr>
        <w:pStyle w:val="BodyText"/>
      </w:pPr>
      <w:r w:rsidRPr="0094700C">
        <w:rPr>
          <w:rStyle w:val="SpecialBold"/>
        </w:rPr>
        <w:t>Environmental requirements</w:t>
      </w:r>
    </w:p>
    <w:p w:rsidR="00000000" w:rsidRPr="0094700C" w:rsidP="0094700C">
      <w:pPr>
        <w:pStyle w:val="BodyText"/>
      </w:pPr>
      <w:r w:rsidRPr="0094700C">
        <w:t>Environmental requirements are to include but are not limited to waste management, noise, dust, vibration and clean-up manag</w:t>
      </w:r>
      <w:r w:rsidRPr="0094700C">
        <w:t>ement.</w:t>
      </w:r>
    </w:p>
    <w:p w:rsidR="00000000" w:rsidRPr="0094700C" w:rsidP="0094700C">
      <w:pPr>
        <w:pStyle w:val="BodyText"/>
      </w:pPr>
      <w:r w:rsidRPr="0094700C">
        <w:rPr>
          <w:rStyle w:val="SpecialBold"/>
        </w:rPr>
        <w:t>Quality requirements</w:t>
      </w:r>
    </w:p>
    <w:p w:rsidR="00000000" w:rsidRPr="0094700C" w:rsidP="0094700C">
      <w:pPr>
        <w:pStyle w:val="BodyText"/>
      </w:pPr>
      <w:r w:rsidRPr="0094700C">
        <w:t>Quality requirements are to include but not be limited to relevant regulations including Australian Standards, internal company quality policy and standards, workplace operations and procedures and manufacturers specifications w</w:t>
      </w:r>
      <w:r w:rsidRPr="0094700C">
        <w:t>here specified.</w:t>
      </w:r>
    </w:p>
    <w:p w:rsidR="00000000" w:rsidRPr="0094700C" w:rsidP="0094700C">
      <w:pPr>
        <w:pStyle w:val="BodyText"/>
      </w:pPr>
      <w:r w:rsidRPr="0094700C">
        <w:rPr>
          <w:rStyle w:val="SpecialBold"/>
        </w:rPr>
        <w:t>Statutory</w:t>
      </w:r>
      <w:r w:rsidRPr="0094700C">
        <w:t>/</w:t>
      </w:r>
      <w:r w:rsidRPr="0094700C">
        <w:rPr>
          <w:rStyle w:val="SpecialBold"/>
        </w:rPr>
        <w:t>regulatory authorities</w:t>
      </w:r>
    </w:p>
    <w:p w:rsidR="00000000" w:rsidRPr="0094700C" w:rsidP="0094700C">
      <w:pPr>
        <w:pStyle w:val="BodyText"/>
      </w:pPr>
      <w:r w:rsidRPr="0094700C">
        <w:t>Statutory/regulatory authorities may include Federal, State and Local Authorities administering the applicable acts, regulations and codes of practice</w:t>
      </w:r>
    </w:p>
    <w:p w:rsidR="00000000" w:rsidRPr="0094700C" w:rsidP="0094700C">
      <w:pPr>
        <w:pStyle w:val="BodyText"/>
      </w:pPr>
      <w:r w:rsidRPr="0094700C">
        <w:rPr>
          <w:rStyle w:val="SpecialBold"/>
        </w:rPr>
        <w:t>Equipment</w:t>
      </w:r>
    </w:p>
    <w:p w:rsidR="00000000" w:rsidRPr="0094700C" w:rsidP="0094700C">
      <w:pPr>
        <w:pStyle w:val="BodyText"/>
      </w:pPr>
      <w:r w:rsidRPr="0094700C">
        <w:t xml:space="preserve">Tools and equipment are to include but not be </w:t>
      </w:r>
      <w:r w:rsidRPr="0094700C">
        <w:t>limited to a first aid kit, fire fighting equipment and personal protective equipment and may include ladders and work platforms.</w:t>
      </w:r>
    </w:p>
    <w:p w:rsidR="00000000" w:rsidRPr="0094700C" w:rsidP="0094700C">
      <w:pPr>
        <w:pStyle w:val="BodyText"/>
      </w:pPr>
      <w:r w:rsidRPr="0094700C">
        <w:rPr>
          <w:rStyle w:val="SpecialBold"/>
        </w:rPr>
        <w:t>Materials</w:t>
      </w:r>
    </w:p>
    <w:p w:rsidR="00000000" w:rsidRPr="0094700C" w:rsidP="0094700C">
      <w:pPr>
        <w:pStyle w:val="BodyText"/>
      </w:pPr>
      <w:r w:rsidRPr="0094700C">
        <w:t>Materials are to include but not be limited to first aid materials.</w:t>
      </w:r>
    </w:p>
    <w:p w:rsidR="00000000" w:rsidRPr="0094700C" w:rsidP="0094700C">
      <w:pPr>
        <w:pStyle w:val="BodyText"/>
      </w:pPr>
      <w:r w:rsidRPr="0094700C">
        <w:rPr>
          <w:rStyle w:val="SpecialBold"/>
        </w:rPr>
        <w:t>Communications</w:t>
      </w:r>
    </w:p>
    <w:p w:rsidR="00000000" w:rsidRPr="0094700C" w:rsidP="0094700C">
      <w:pPr>
        <w:pStyle w:val="BodyText"/>
      </w:pPr>
      <w:r w:rsidRPr="0094700C">
        <w:t xml:space="preserve">  Communications are to include b</w:t>
      </w:r>
      <w:r w:rsidRPr="0094700C">
        <w:t>ut not limited to verbal instructions and fault reporting and may include two way radio, hand signals, mobile phone, phone, facsimile, computer, site specific instructions, written instructions or instructions related to job/task</w:t>
      </w:r>
    </w:p>
    <w:p w:rsidR="00000000" w:rsidRPr="0094700C" w:rsidP="0094700C">
      <w:pPr>
        <w:pStyle w:val="BodyText"/>
      </w:pPr>
      <w:r w:rsidRPr="0094700C">
        <w:t xml:space="preserve">  On site meeting processe</w:t>
      </w:r>
      <w:r w:rsidRPr="0094700C">
        <w:t>s may include notification/ scheduling (time, place, purpose), task discussions and local co-ordination of procedural and operational issues</w:t>
      </w:r>
    </w:p>
    <w:p w:rsidR="00000000" w:rsidRPr="0094700C" w:rsidP="0094700C">
      <w:pPr>
        <w:pStyle w:val="BodyText"/>
      </w:pPr>
      <w:r w:rsidRPr="0094700C">
        <w:rPr>
          <w:rStyle w:val="SpecialBold"/>
        </w:rPr>
        <w:t>Information</w:t>
      </w:r>
    </w:p>
    <w:p w:rsidR="00000000" w:rsidRPr="0094700C" w:rsidP="0094700C">
      <w:pPr>
        <w:pStyle w:val="BodyText"/>
      </w:pPr>
      <w:r w:rsidRPr="0094700C">
        <w:t xml:space="preserve">  Information sources may include but not be limited to verbal or written and graphical instructions, signage, work schedules/plans/specifications, work bulletins, memos, material safety data sheets (MSDS), diagrams or sketches</w:t>
      </w:r>
    </w:p>
    <w:p w:rsidR="00000000" w:rsidRPr="0094700C" w:rsidP="0094700C">
      <w:pPr>
        <w:pStyle w:val="BodyText"/>
      </w:pPr>
      <w:r w:rsidRPr="0094700C">
        <w:t xml:space="preserve">  Safe work procedures or eq</w:t>
      </w:r>
      <w:r w:rsidRPr="0094700C">
        <w:t>uivalent</w:t>
      </w:r>
    </w:p>
    <w:p w:rsidR="00000000" w:rsidRPr="0094700C" w:rsidP="0094700C">
      <w:pPr>
        <w:pStyle w:val="BodyText"/>
      </w:pPr>
      <w:r w:rsidRPr="0094700C">
        <w:t xml:space="preserve">  Regulatory/legislative requirements</w:t>
      </w:r>
    </w:p>
    <w:p w:rsidR="00000000" w:rsidRPr="0094700C" w:rsidP="0094700C">
      <w:pPr>
        <w:pStyle w:val="BodyText"/>
      </w:pPr>
      <w:r w:rsidRPr="0094700C">
        <w:t xml:space="preserve">  Manufacturers' specifications and instructions</w:t>
      </w:r>
    </w:p>
    <w:p w:rsidR="00000000" w:rsidRPr="0094700C" w:rsidP="0094700C">
      <w:pPr>
        <w:pStyle w:val="BodyText"/>
      </w:pPr>
      <w:r w:rsidRPr="0094700C">
        <w:t xml:space="preserve">  Organisation work specifications and requirements</w:t>
      </w:r>
    </w:p>
    <w:p w:rsidR="00000000" w:rsidRPr="0094700C" w:rsidP="0094700C">
      <w:pPr>
        <w:pStyle w:val="BodyText"/>
      </w:pPr>
      <w:r w:rsidRPr="0094700C">
        <w:t xml:space="preserve">  Instructions issued by authorised organisational or external personnel</w:t>
      </w:r>
    </w:p>
    <w:p w:rsidR="00000000" w:rsidRPr="0094700C" w:rsidP="0094700C">
      <w:pPr>
        <w:pStyle w:val="BodyText"/>
      </w:pPr>
      <w:r w:rsidRPr="0094700C">
        <w:t xml:space="preserve">  Relevant Australian Standards</w:t>
      </w:r>
    </w:p>
    <w:p w:rsidR="00000000" w:rsidRPr="0094700C" w:rsidP="0094700C">
      <w:pPr>
        <w:pStyle w:val="BodyText"/>
      </w:pPr>
      <w:r w:rsidRPr="0094700C">
        <w:t>The</w:t>
      </w:r>
      <w:r w:rsidRPr="0094700C">
        <w:t xml:space="preserve"> Range Statement provides advice to interpret the scope and context of this unit of competency allowing for differences between enterprises and workplaces.  It relates to the unit as a whole and facilitates holistic assessment.  The following variables rel</w:t>
      </w:r>
      <w:r w:rsidRPr="0094700C">
        <w:t>ate to this particular unit:</w:t>
      </w:r>
    </w:p>
    <w:p w:rsidR="00000000" w:rsidRPr="0094700C" w:rsidP="0094700C">
      <w:pPr>
        <w:pStyle w:val="BodyText"/>
      </w:pPr>
      <w:r w:rsidRPr="0094700C">
        <w:rPr>
          <w:rStyle w:val="SpecialBold"/>
        </w:rPr>
        <w:t>Unit scope</w:t>
      </w:r>
    </w:p>
    <w:p w:rsidR="00000000" w:rsidRPr="0094700C" w:rsidP="0094700C">
      <w:pPr>
        <w:pStyle w:val="BodyText"/>
      </w:pPr>
      <w:r w:rsidRPr="0094700C">
        <w:t xml:space="preserve">  Safe working practices are to include day to day observation of OH&amp;S policies and procedures, risk assessment, emergency procedures and use of basic fire fighting equipment</w:t>
      </w:r>
    </w:p>
    <w:p w:rsidR="00000000" w:rsidRPr="0094700C" w:rsidP="0094700C">
      <w:pPr>
        <w:pStyle w:val="BodyText"/>
      </w:pPr>
      <w:r w:rsidRPr="0094700C">
        <w:t xml:space="preserve">  Legislative requirements include Federa</w:t>
      </w:r>
      <w:r w:rsidRPr="0094700C">
        <w:t>l, State and Territory legislations applicable to Workplace/Occupational Health and Safety</w:t>
      </w:r>
    </w:p>
    <w:p w:rsidR="00000000" w:rsidRPr="0094700C" w:rsidP="0094700C">
      <w:pPr>
        <w:pStyle w:val="BodyText"/>
      </w:pPr>
      <w:r w:rsidRPr="0094700C">
        <w:t xml:space="preserve">  Personal protective equipment is to include overalls, steel capped boots, high visibility vest, jacket, gloves, safety glasses/goggles, hard hat, cap, dust mask/re</w:t>
      </w:r>
      <w:r w:rsidRPr="0094700C">
        <w:t>spirator, ear muffs/plugs</w:t>
      </w:r>
    </w:p>
    <w:p w:rsidR="00000000" w:rsidRPr="0094700C" w:rsidP="0094700C">
      <w:pPr>
        <w:pStyle w:val="BodyText"/>
      </w:pPr>
      <w:r w:rsidRPr="0094700C">
        <w:t xml:space="preserve">  Appropriate personnel to be contacted in case of an emergency, accident, fire or to report a risk are designated safety officers, determined by the enterprise, who have undertaken specific safety response training, supervisors, </w:t>
      </w:r>
      <w:r w:rsidRPr="0094700C">
        <w:t>managers or other senior personnel</w:t>
      </w:r>
    </w:p>
    <w:p w:rsidR="00000000" w:rsidRPr="0094700C" w:rsidP="0094700C">
      <w:pPr>
        <w:pStyle w:val="BodyText"/>
      </w:pPr>
      <w:r w:rsidRPr="0094700C">
        <w:t xml:space="preserve">  Signs are to include but not be limited to hazard identification, facility or location signs, site safety, directional, traffic and warning signs and symbols</w:t>
      </w:r>
    </w:p>
    <w:p w:rsidR="00000000" w:rsidRPr="0094700C" w:rsidP="0094700C">
      <w:pPr>
        <w:pStyle w:val="BodyText"/>
      </w:pPr>
      <w:r w:rsidRPr="0094700C">
        <w:t xml:space="preserve">  Hazards may include but not be limited to chemical spills, </w:t>
      </w:r>
      <w:r w:rsidRPr="0094700C">
        <w:t>gases, liquids under pressure, moving machinery and equipment, hazardous materials, work at heights, work in confined spaces, high temperatures, noise, dust, vapours, fires, protrusions, sharp equipment, overhanging beams and traffic</w:t>
      </w:r>
    </w:p>
    <w:p w:rsidR="00000000" w:rsidRPr="0094700C" w:rsidP="0094700C">
      <w:pPr>
        <w:pStyle w:val="BodyText"/>
      </w:pPr>
      <w:r w:rsidRPr="0094700C">
        <w:t xml:space="preserve">  Emergency procedures</w:t>
      </w:r>
      <w:r w:rsidRPr="0094700C">
        <w:t xml:space="preserve"> are to include emergency response and evacuation procedures</w:t>
      </w:r>
    </w:p>
    <w:p w:rsidR="00000000" w:rsidRPr="0094700C" w:rsidP="0094700C">
      <w:pPr>
        <w:pStyle w:val="BodyText"/>
      </w:pPr>
      <w:r w:rsidRPr="0094700C">
        <w:t xml:space="preserve">  Types of fire may include but not be limited to electrical, chemical, gas, mechanical, paper, wood or natural fire</w:t>
      </w:r>
    </w:p>
    <w:p w:rsidR="00000000" w:rsidRPr="0094700C" w:rsidP="0094700C">
      <w:pPr>
        <w:pStyle w:val="BodyText"/>
      </w:pPr>
      <w:r w:rsidRPr="0094700C">
        <w:t xml:space="preserve">  Fire equipment may include fire truck, fire reel, fire hydrant and hoses, fi</w:t>
      </w:r>
      <w:r w:rsidRPr="0094700C">
        <w:t>re extinguishers and manual fire fighting instruments</w:t>
      </w:r>
    </w:p>
    <w:p w:rsidR="00000000" w:rsidRPr="0094700C" w:rsidP="0094700C">
      <w:pPr>
        <w:pStyle w:val="BodyText"/>
      </w:pPr>
      <w:r w:rsidRPr="0094700C">
        <w:rPr>
          <w:rStyle w:val="SpecialBold"/>
        </w:rPr>
        <w:t>Safety</w:t>
      </w:r>
      <w:r w:rsidRPr="0094700C">
        <w:t xml:space="preserve"> (</w:t>
      </w:r>
      <w:r w:rsidRPr="0094700C">
        <w:rPr>
          <w:rStyle w:val="SpecialBold"/>
        </w:rPr>
        <w:t>OH</w:t>
      </w:r>
      <w:r w:rsidRPr="0094700C">
        <w:t>&amp;</w:t>
      </w:r>
      <w:r w:rsidRPr="0094700C">
        <w:rPr>
          <w:rStyle w:val="SpecialBold"/>
        </w:rPr>
        <w:t>S</w:t>
      </w:r>
      <w:r w:rsidRPr="0094700C">
        <w:t>)</w:t>
      </w:r>
    </w:p>
    <w:p w:rsidR="00000000" w:rsidRPr="0094700C" w:rsidP="0094700C">
      <w:pPr>
        <w:pStyle w:val="BodyText"/>
      </w:pPr>
      <w:r w:rsidRPr="0094700C">
        <w:t xml:space="preserve">  OH&amp;S requirements are to be in accordance with State or Territory legislation and regulations, organisational safety policies and procedures, and project safety plan.  This may include p</w:t>
      </w:r>
      <w:r w:rsidRPr="0094700C">
        <w:t xml:space="preserve">rotective clothing and equipment, use of tools and equipment, workplace environment and safety, handling of materials, use </w:t>
      </w:r>
      <w:r w:rsidRPr="0094700C">
        <w:t>of fire fighting equipment, organisational first aid, hazard control and hazardous materials and substances</w:t>
      </w:r>
    </w:p>
    <w:p w:rsidR="00000000" w:rsidRPr="0094700C" w:rsidP="0094700C">
      <w:pPr>
        <w:pStyle w:val="BodyText"/>
      </w:pPr>
      <w:r w:rsidRPr="0094700C">
        <w:t xml:space="preserve">  Personal protective equ</w:t>
      </w:r>
      <w:r w:rsidRPr="0094700C">
        <w:t>ipment is to include that prescribed under legislation, regulation and workplace policies and practices</w:t>
      </w:r>
    </w:p>
    <w:p w:rsidR="00000000" w:rsidRPr="0094700C" w:rsidP="0094700C">
      <w:pPr>
        <w:pStyle w:val="BodyText"/>
      </w:pPr>
      <w:r w:rsidRPr="0094700C">
        <w:t xml:space="preserve">  Emergency procedures related to this unit are to include but may not be limited to extinguishing fires, organisational first aid requirements and evac</w:t>
      </w:r>
      <w:r w:rsidRPr="0094700C">
        <w:t>uation</w:t>
      </w:r>
    </w:p>
    <w:p w:rsidR="00000000" w:rsidRPr="0094700C" w:rsidP="0094700C">
      <w:pPr>
        <w:pStyle w:val="BodyText"/>
      </w:pPr>
      <w:r w:rsidRPr="0094700C">
        <w:rPr>
          <w:rStyle w:val="SpecialBold"/>
        </w:rPr>
        <w:t>Environmental requirements</w:t>
      </w:r>
    </w:p>
    <w:p w:rsidR="00000000" w:rsidRPr="0094700C" w:rsidP="0094700C">
      <w:pPr>
        <w:pStyle w:val="BodyText"/>
      </w:pPr>
      <w:r w:rsidRPr="0094700C">
        <w:t>Environmental requirements are to include but are not limited to waste management, noise, dust, vibration and clean-up management.</w:t>
      </w:r>
    </w:p>
    <w:p w:rsidR="00000000" w:rsidRPr="0094700C" w:rsidP="0094700C">
      <w:pPr>
        <w:pStyle w:val="BodyText"/>
      </w:pPr>
      <w:r w:rsidRPr="0094700C">
        <w:rPr>
          <w:rStyle w:val="SpecialBold"/>
        </w:rPr>
        <w:t>Quality requirements</w:t>
      </w:r>
    </w:p>
    <w:p w:rsidR="00000000" w:rsidRPr="0094700C" w:rsidP="0094700C">
      <w:pPr>
        <w:pStyle w:val="BodyText"/>
      </w:pPr>
      <w:r w:rsidRPr="0094700C">
        <w:t>Quality requirements are to include but not be limited to relevant reg</w:t>
      </w:r>
      <w:r w:rsidRPr="0094700C">
        <w:t>ulations including Australian Standards, internal company quality policy and standards, workplace operations and procedures and manufacturers specifications where specified.</w:t>
      </w:r>
    </w:p>
    <w:p w:rsidR="00000000" w:rsidRPr="0094700C" w:rsidP="0094700C">
      <w:pPr>
        <w:pStyle w:val="BodyText"/>
      </w:pPr>
      <w:r w:rsidRPr="0094700C">
        <w:rPr>
          <w:rStyle w:val="SpecialBold"/>
        </w:rPr>
        <w:t>Statutory</w:t>
      </w:r>
      <w:r w:rsidRPr="0094700C">
        <w:t>/</w:t>
      </w:r>
      <w:r w:rsidRPr="0094700C">
        <w:rPr>
          <w:rStyle w:val="SpecialBold"/>
        </w:rPr>
        <w:t>regulatory authorities</w:t>
      </w:r>
    </w:p>
    <w:p w:rsidR="00000000" w:rsidRPr="0094700C" w:rsidP="0094700C">
      <w:pPr>
        <w:pStyle w:val="BodyText"/>
      </w:pPr>
      <w:r w:rsidRPr="0094700C">
        <w:t>Statutory/regulatory authorities may include Fede</w:t>
      </w:r>
      <w:r w:rsidRPr="0094700C">
        <w:t>ral, State and Local Authorities administering the applicable acts, regulations and codes of practice</w:t>
      </w:r>
    </w:p>
    <w:p w:rsidR="00000000" w:rsidRPr="0094700C" w:rsidP="0094700C">
      <w:pPr>
        <w:pStyle w:val="BodyText"/>
      </w:pPr>
      <w:r w:rsidRPr="0094700C">
        <w:rPr>
          <w:rStyle w:val="SpecialBold"/>
        </w:rPr>
        <w:t>Equipment</w:t>
      </w:r>
    </w:p>
    <w:p w:rsidR="00000000" w:rsidRPr="0094700C" w:rsidP="0094700C">
      <w:pPr>
        <w:pStyle w:val="BodyText"/>
      </w:pPr>
      <w:r w:rsidRPr="0094700C">
        <w:t>Tools and equipment are to include but not be limited to a first aid kit, fire figh</w:t>
      </w:r>
      <w:r w:rsidRPr="0094700C">
        <w:t>ting equipment and personal protective equipment and may include ladders and work platforms.</w:t>
      </w:r>
    </w:p>
    <w:p w:rsidR="00000000" w:rsidRPr="0094700C" w:rsidP="0094700C">
      <w:pPr>
        <w:pStyle w:val="BodyText"/>
      </w:pPr>
      <w:r w:rsidRPr="0094700C">
        <w:rPr>
          <w:rStyle w:val="SpecialBold"/>
        </w:rPr>
        <w:t>Materials</w:t>
      </w:r>
    </w:p>
    <w:p w:rsidR="00000000" w:rsidRPr="0094700C" w:rsidP="0094700C">
      <w:pPr>
        <w:pStyle w:val="BodyText"/>
      </w:pPr>
      <w:r w:rsidRPr="0094700C">
        <w:t>Materials are to include but not be limited to first aid materials.</w:t>
      </w:r>
    </w:p>
    <w:p w:rsidR="00000000" w:rsidRPr="0094700C" w:rsidP="0094700C">
      <w:pPr>
        <w:pStyle w:val="BodyText"/>
      </w:pPr>
      <w:r w:rsidRPr="0094700C">
        <w:rPr>
          <w:rStyle w:val="SpecialBold"/>
        </w:rPr>
        <w:t>Communications</w:t>
      </w:r>
    </w:p>
    <w:p w:rsidR="00000000" w:rsidRPr="0094700C" w:rsidP="0094700C">
      <w:pPr>
        <w:pStyle w:val="BodyText"/>
      </w:pPr>
      <w:r w:rsidRPr="0094700C">
        <w:t xml:space="preserve">  Communications are to include but not limited to verbal instructions</w:t>
      </w:r>
      <w:r w:rsidRPr="0094700C">
        <w:t xml:space="preserve"> and fault reporting and may include two way radio, hand signals, mobile phone, phone, facsimile, computer, site specific instructions, written instructions or instructions related to job/task</w:t>
      </w:r>
    </w:p>
    <w:p w:rsidR="00000000" w:rsidRPr="0094700C" w:rsidP="0094700C">
      <w:pPr>
        <w:pStyle w:val="BodyText"/>
      </w:pPr>
      <w:r w:rsidRPr="0094700C">
        <w:t xml:space="preserve">  On site meeting processes may include notification/ schedulin</w:t>
      </w:r>
      <w:r w:rsidRPr="0094700C">
        <w:t>g (time, place, purpose), task discussions and local co-ordination of procedural and operational issues</w:t>
      </w:r>
    </w:p>
    <w:p w:rsidR="00000000" w:rsidRPr="0094700C" w:rsidP="0094700C">
      <w:pPr>
        <w:pStyle w:val="BodyText"/>
      </w:pPr>
      <w:r w:rsidRPr="0094700C">
        <w:rPr>
          <w:rStyle w:val="SpecialBold"/>
        </w:rPr>
        <w:t>Information</w:t>
      </w:r>
    </w:p>
    <w:p w:rsidR="00000000" w:rsidRPr="0094700C" w:rsidP="0094700C">
      <w:pPr>
        <w:pStyle w:val="BodyText"/>
      </w:pPr>
      <w:r w:rsidRPr="0094700C">
        <w:t xml:space="preserve">  Information sources may include but not be limited to verbal or written and graphical instructions, signage, work schedules/plans/specific</w:t>
      </w:r>
      <w:r w:rsidRPr="0094700C">
        <w:t>ations, work bulletins, memos, material safety data sheets (MSDS), diagrams or sketches</w:t>
      </w:r>
    </w:p>
    <w:p w:rsidR="00000000" w:rsidRPr="0094700C" w:rsidP="0094700C">
      <w:pPr>
        <w:pStyle w:val="BodyText"/>
      </w:pPr>
      <w:r w:rsidRPr="0094700C">
        <w:t xml:space="preserve">  Safe work procedures or equivalent</w:t>
      </w:r>
    </w:p>
    <w:p w:rsidR="00000000" w:rsidRPr="0094700C" w:rsidP="0094700C">
      <w:pPr>
        <w:pStyle w:val="BodyText"/>
      </w:pPr>
      <w:r w:rsidRPr="0094700C">
        <w:t xml:space="preserve">  Regulatory/legislative requirements</w:t>
      </w:r>
    </w:p>
    <w:p w:rsidR="00000000" w:rsidRPr="0094700C" w:rsidP="0094700C">
      <w:pPr>
        <w:pStyle w:val="BodyText"/>
      </w:pPr>
      <w:r w:rsidRPr="0094700C">
        <w:t xml:space="preserve">  Manufacturers' specifications and instructions</w:t>
      </w:r>
    </w:p>
    <w:p w:rsidR="00000000" w:rsidRPr="0094700C" w:rsidP="0094700C">
      <w:pPr>
        <w:pStyle w:val="BodyText"/>
      </w:pPr>
      <w:r w:rsidRPr="0094700C">
        <w:t xml:space="preserve">  Organisation work specifications and requi</w:t>
      </w:r>
      <w:r w:rsidRPr="0094700C">
        <w:t>rements</w:t>
      </w:r>
    </w:p>
    <w:p w:rsidR="00000000" w:rsidRPr="0094700C" w:rsidP="0094700C">
      <w:pPr>
        <w:pStyle w:val="BodyText"/>
      </w:pPr>
      <w:r w:rsidRPr="0094700C">
        <w:t xml:space="preserve">  Instructions issued by authorised organisational or external personnel</w:t>
      </w:r>
    </w:p>
    <w:p w:rsidR="00000000" w:rsidRPr="0094700C" w:rsidP="0094700C">
      <w:pPr>
        <w:pStyle w:val="BodyText"/>
      </w:pPr>
      <w:r w:rsidRPr="0094700C">
        <w:t xml:space="preserve">  Relevant Australian Standards</w:t>
      </w:r>
    </w:p>
    <w:p w:rsidR="00000000" w:rsidRPr="0094700C" w:rsidP="0094700C">
      <w:pPr>
        <w:pStyle w:val="AllowPageBreak"/>
      </w:pPr>
    </w:p>
    <w:p w:rsidR="00000000" w:rsidRPr="0094700C" w:rsidP="0094700C">
      <w:pPr>
        <w:pStyle w:val="Heading1"/>
      </w:pPr>
      <w:bookmarkStart w:id="12" w:name="O_322039"/>
      <w:bookmarkEnd w:id="12"/>
      <w:r w:rsidRPr="0094700C">
        <w:t>Unit Sector(s)</w:t>
      </w:r>
    </w:p>
    <w:p w:rsidR="00000000" w:rsidRPr="0094700C" w:rsidP="0094700C">
      <w:pPr>
        <w:pStyle w:val="BodyText"/>
      </w:pPr>
      <w:r w:rsidRPr="0094700C">
        <w:t>Not applicable.</w:t>
      </w:r>
    </w:p>
    <w:p w:rsidR="00000000" w:rsidRPr="0094700C" w:rsidP="0094700C"/>
    <w:sectPr w:rsidSect="009470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0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00C" w:rsidRPr="00160B5E" w:rsidP="00160B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0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B5E" w:rsidP="009470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60B5E" w:rsidP="0094700C">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60B5E" w:rsidP="009470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0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00C" w:rsidRPr="00160B5E" w:rsidP="00160B5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0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B5E" w:rsidRPr="002D2AF8" w:rsidP="0094700C">
    <w:pPr>
      <w:pStyle w:val="Header"/>
      <w:framePr w:wrap="around"/>
    </w:pPr>
    <w:r>
      <w:fldChar w:fldCharType="begin"/>
    </w:r>
    <w:r>
      <w:instrText xml:space="preserve"> TITLE   \* MERGEFORMAT </w:instrText>
    </w:r>
    <w:r>
      <w:fldChar w:fldCharType="separate"/>
    </w:r>
    <w:r>
      <w:t>BCGCM1001B Follow OHS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April 2015</w:t>
    </w:r>
    <w:r>
      <w:fldChar w:fldCharType="end"/>
    </w:r>
  </w:p>
  <w:p w:rsidR="00160B5E" w:rsidP="009470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70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700C"/>
    <w:pPr>
      <w:spacing w:before="360" w:after="60"/>
      <w:outlineLvl w:val="0"/>
    </w:pPr>
    <w:rPr>
      <w:sz w:val="32"/>
    </w:rPr>
  </w:style>
  <w:style w:type="paragraph" w:styleId="Heading2">
    <w:name w:val="heading 2"/>
    <w:basedOn w:val="HeadingBase"/>
    <w:next w:val="BodyText"/>
    <w:link w:val="Heading2Char"/>
    <w:qFormat/>
    <w:rsid w:val="0094700C"/>
    <w:pPr>
      <w:keepLines/>
      <w:spacing w:before="240" w:after="120"/>
      <w:outlineLvl w:val="1"/>
    </w:pPr>
    <w:rPr>
      <w:sz w:val="28"/>
      <w:szCs w:val="40"/>
    </w:rPr>
  </w:style>
  <w:style w:type="paragraph" w:styleId="Heading3">
    <w:name w:val="heading 3"/>
    <w:basedOn w:val="HeadingBase"/>
    <w:next w:val="BodyText"/>
    <w:link w:val="Heading3Char"/>
    <w:qFormat/>
    <w:rsid w:val="0094700C"/>
    <w:pPr>
      <w:spacing w:before="180" w:after="120"/>
      <w:outlineLvl w:val="2"/>
    </w:pPr>
    <w:rPr>
      <w:spacing w:val="-10"/>
      <w:kern w:val="32"/>
    </w:rPr>
  </w:style>
  <w:style w:type="paragraph" w:styleId="Heading4">
    <w:name w:val="heading 4"/>
    <w:basedOn w:val="HeadingBase"/>
    <w:next w:val="BodyText"/>
    <w:link w:val="Heading4Char"/>
    <w:qFormat/>
    <w:rsid w:val="0094700C"/>
    <w:pPr>
      <w:spacing w:before="160" w:after="120"/>
      <w:outlineLvl w:val="3"/>
    </w:pPr>
    <w:rPr>
      <w:sz w:val="22"/>
    </w:rPr>
  </w:style>
  <w:style w:type="paragraph" w:styleId="Heading5">
    <w:name w:val="heading 5"/>
    <w:basedOn w:val="HeadingBase"/>
    <w:next w:val="Normal"/>
    <w:link w:val="Heading5Char"/>
    <w:qFormat/>
    <w:rsid w:val="0094700C"/>
    <w:pPr>
      <w:spacing w:before="80"/>
      <w:outlineLvl w:val="4"/>
    </w:pPr>
    <w:rPr>
      <w:color w:val="918585"/>
      <w:sz w:val="20"/>
    </w:rPr>
  </w:style>
  <w:style w:type="paragraph" w:styleId="Heading6">
    <w:name w:val="heading 6"/>
    <w:basedOn w:val="HeadingBase"/>
    <w:next w:val="Normal"/>
    <w:link w:val="Heading6Char"/>
    <w:qFormat/>
    <w:rsid w:val="0094700C"/>
    <w:pPr>
      <w:spacing w:before="60"/>
      <w:outlineLvl w:val="5"/>
    </w:pPr>
    <w:rPr>
      <w:color w:val="918585"/>
      <w:sz w:val="20"/>
    </w:rPr>
  </w:style>
  <w:style w:type="paragraph" w:styleId="Heading7">
    <w:name w:val="heading 7"/>
    <w:basedOn w:val="Normal"/>
    <w:next w:val="Normal"/>
    <w:link w:val="Heading7Char"/>
    <w:qFormat/>
    <w:rsid w:val="0094700C"/>
    <w:pPr>
      <w:ind w:left="720"/>
      <w:outlineLvl w:val="6"/>
    </w:pPr>
    <w:rPr>
      <w:i/>
    </w:rPr>
  </w:style>
  <w:style w:type="paragraph" w:styleId="Heading8">
    <w:name w:val="heading 8"/>
    <w:basedOn w:val="Normal"/>
    <w:next w:val="Normal"/>
    <w:link w:val="Heading8Char"/>
    <w:qFormat/>
    <w:rsid w:val="0094700C"/>
    <w:pPr>
      <w:ind w:left="720"/>
      <w:outlineLvl w:val="7"/>
    </w:pPr>
    <w:rPr>
      <w:i/>
    </w:rPr>
  </w:style>
  <w:style w:type="paragraph" w:styleId="Heading9">
    <w:name w:val="heading 9"/>
    <w:basedOn w:val="Normal"/>
    <w:next w:val="Normal"/>
    <w:link w:val="Heading9Char"/>
    <w:qFormat/>
    <w:rsid w:val="0094700C"/>
    <w:pPr>
      <w:ind w:left="720"/>
      <w:outlineLvl w:val="8"/>
    </w:pPr>
    <w:rPr>
      <w:i/>
    </w:rPr>
  </w:style>
  <w:style w:type="character" w:default="1" w:styleId="DefaultParagraphFont">
    <w:name w:val="Default Paragraph Font"/>
    <w:uiPriority w:val="1"/>
    <w:unhideWhenUsed/>
    <w:rsid w:val="009470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700C"/>
  </w:style>
  <w:style w:type="character" w:customStyle="1" w:styleId="Heading1Char">
    <w:name w:val="Heading 1 Char"/>
    <w:basedOn w:val="DefaultParagraphFont"/>
    <w:link w:val="Heading1"/>
    <w:rsid w:val="0094700C"/>
    <w:rPr>
      <w:rFonts w:ascii="Times New Roman" w:eastAsia="Times New Roman" w:hAnsi="Times New Roman" w:cs="Times New Roman"/>
      <w:b/>
      <w:sz w:val="32"/>
      <w:szCs w:val="20"/>
      <w:lang w:eastAsia="en-US"/>
    </w:rPr>
  </w:style>
  <w:style w:type="paragraph" w:styleId="BodyText">
    <w:name w:val="Body Text"/>
    <w:basedOn w:val="Normal"/>
    <w:link w:val="BodyTextChar"/>
    <w:rsid w:val="009470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700C"/>
    <w:rPr>
      <w:rFonts w:ascii="Times New Roman" w:eastAsia="Times New Roman" w:hAnsi="Times New Roman" w:cs="Times New Roman"/>
      <w:sz w:val="24"/>
      <w:lang w:eastAsia="en-US"/>
    </w:rPr>
  </w:style>
  <w:style w:type="character" w:customStyle="1" w:styleId="SpecialBold">
    <w:name w:val="Special Bold"/>
    <w:basedOn w:val="DefaultParagraphFont"/>
    <w:rsid w:val="0094700C"/>
    <w:rPr>
      <w:b/>
      <w:spacing w:val="0"/>
    </w:rPr>
  </w:style>
  <w:style w:type="paragraph" w:customStyle="1" w:styleId="SuperHeading">
    <w:name w:val="SuperHeading"/>
    <w:basedOn w:val="Normal"/>
    <w:rsid w:val="0094700C"/>
    <w:pPr>
      <w:spacing w:before="240" w:after="120"/>
      <w:outlineLvl w:val="0"/>
    </w:pPr>
    <w:rPr>
      <w:rFonts w:ascii="Times New Roman" w:hAnsi="Times New Roman"/>
      <w:b/>
      <w:sz w:val="32"/>
    </w:rPr>
  </w:style>
  <w:style w:type="paragraph" w:customStyle="1" w:styleId="AllowPageBreak">
    <w:name w:val="AllowPageBreak"/>
    <w:rsid w:val="009470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70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70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70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70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70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70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70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700C"/>
    <w:rPr>
      <w:rFonts w:ascii="Courier New" w:eastAsia="Times New Roman" w:hAnsi="Courier New" w:cs="Times New Roman"/>
      <w:i/>
      <w:szCs w:val="20"/>
      <w:lang w:eastAsia="en-US"/>
    </w:rPr>
  </w:style>
  <w:style w:type="paragraph" w:customStyle="1" w:styleId="HeadingBase">
    <w:name w:val="Heading Base"/>
    <w:rsid w:val="009470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700C"/>
    <w:pPr>
      <w:tabs>
        <w:tab w:val="right" w:leader="dot" w:pos="9072"/>
      </w:tabs>
      <w:ind w:left="567"/>
    </w:pPr>
    <w:rPr>
      <w:szCs w:val="22"/>
    </w:rPr>
  </w:style>
  <w:style w:type="paragraph" w:customStyle="1" w:styleId="TOCBase">
    <w:name w:val="TOC Base"/>
    <w:rsid w:val="009470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700C"/>
    <w:pPr>
      <w:tabs>
        <w:tab w:val="right" w:leader="dot" w:pos="9072"/>
      </w:tabs>
      <w:spacing w:before="40" w:after="40"/>
      <w:ind w:left="284"/>
    </w:pPr>
    <w:rPr>
      <w:rFonts w:ascii="Times New Roman" w:hAnsi="Times New Roman"/>
    </w:rPr>
  </w:style>
  <w:style w:type="paragraph" w:styleId="TOC1">
    <w:name w:val="toc 1"/>
    <w:basedOn w:val="TOCBase"/>
    <w:next w:val="Normal"/>
    <w:rsid w:val="009470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70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700C"/>
    <w:rPr>
      <w:rFonts w:ascii="Times New Roman" w:eastAsia="Times New Roman" w:hAnsi="Times New Roman" w:cs="Times New Roman"/>
      <w:sz w:val="16"/>
      <w:lang w:eastAsia="en-US"/>
    </w:rPr>
  </w:style>
  <w:style w:type="paragraph" w:styleId="Title">
    <w:name w:val="Title"/>
    <w:basedOn w:val="HeadingBase"/>
    <w:link w:val="TitleChar"/>
    <w:qFormat/>
    <w:rsid w:val="0094700C"/>
    <w:pPr>
      <w:spacing w:before="5040"/>
      <w:jc w:val="center"/>
    </w:pPr>
    <w:rPr>
      <w:sz w:val="48"/>
      <w:szCs w:val="72"/>
      <w:lang w:val="en-US"/>
    </w:rPr>
  </w:style>
  <w:style w:type="character" w:customStyle="1" w:styleId="TitleChar">
    <w:name w:val="Title Char"/>
    <w:basedOn w:val="DefaultParagraphFont"/>
    <w:link w:val="Title"/>
    <w:rsid w:val="009470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700C"/>
    <w:pPr>
      <w:tabs>
        <w:tab w:val="left" w:pos="3600"/>
        <w:tab w:val="left" w:pos="3958"/>
      </w:tabs>
    </w:pPr>
  </w:style>
  <w:style w:type="paragraph" w:styleId="List">
    <w:name w:val="List"/>
    <w:basedOn w:val="BodyText"/>
    <w:next w:val="BodyText"/>
    <w:rsid w:val="0094700C"/>
    <w:pPr>
      <w:tabs>
        <w:tab w:val="left" w:pos="340"/>
      </w:tabs>
      <w:spacing w:before="60" w:after="60"/>
      <w:ind w:left="340" w:hanging="340"/>
    </w:pPr>
  </w:style>
  <w:style w:type="paragraph" w:styleId="ListBullet">
    <w:name w:val="List Bullet"/>
    <w:basedOn w:val="List"/>
    <w:rsid w:val="0094700C"/>
    <w:pPr>
      <w:numPr>
        <w:numId w:val="11"/>
      </w:numPr>
      <w:tabs>
        <w:tab w:val="clear" w:pos="340"/>
      </w:tabs>
      <w:spacing w:before="40" w:after="40"/>
    </w:pPr>
  </w:style>
  <w:style w:type="paragraph" w:customStyle="1" w:styleId="Note">
    <w:name w:val="Note"/>
    <w:basedOn w:val="BodyText"/>
    <w:rsid w:val="009470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700C"/>
    <w:pPr>
      <w:framePr w:wrap="auto" w:hAnchor="text" w:y="6049"/>
    </w:pPr>
    <w:rPr>
      <w:color w:val="000000"/>
      <w:sz w:val="40"/>
    </w:rPr>
  </w:style>
  <w:style w:type="paragraph" w:customStyle="1" w:styleId="TOCTitle">
    <w:name w:val="TOCTitle"/>
    <w:basedOn w:val="Heading1"/>
    <w:rsid w:val="0094700C"/>
    <w:pPr>
      <w:spacing w:after="240"/>
      <w:jc w:val="center"/>
      <w:outlineLvl w:val="9"/>
    </w:pPr>
    <w:rPr>
      <w:caps/>
    </w:rPr>
  </w:style>
  <w:style w:type="paragraph" w:customStyle="1" w:styleId="Version">
    <w:name w:val="Version"/>
    <w:rsid w:val="009470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700C"/>
    <w:pPr>
      <w:numPr>
        <w:numId w:val="12"/>
      </w:numPr>
      <w:tabs>
        <w:tab w:val="clear" w:pos="680"/>
      </w:tabs>
    </w:pPr>
  </w:style>
  <w:style w:type="paragraph" w:styleId="Index1">
    <w:name w:val="index 1"/>
    <w:basedOn w:val="Normal"/>
    <w:next w:val="Normal"/>
    <w:semiHidden/>
    <w:rsid w:val="0094700C"/>
    <w:pPr>
      <w:keepNext w:val="0"/>
      <w:tabs>
        <w:tab w:val="right" w:pos="4176"/>
      </w:tabs>
      <w:ind w:left="198" w:hanging="198"/>
    </w:pPr>
    <w:rPr>
      <w:rFonts w:ascii="Garamond" w:hAnsi="Garamond"/>
    </w:rPr>
  </w:style>
  <w:style w:type="paragraph" w:styleId="IndexHeading">
    <w:name w:val="index heading"/>
    <w:basedOn w:val="Normal"/>
    <w:next w:val="Index1"/>
    <w:semiHidden/>
    <w:rsid w:val="0094700C"/>
    <w:pPr>
      <w:spacing w:before="120" w:after="120"/>
    </w:pPr>
    <w:rPr>
      <w:rFonts w:ascii="Arial" w:hAnsi="Arial"/>
      <w:b/>
      <w:color w:val="918585"/>
      <w:sz w:val="24"/>
    </w:rPr>
  </w:style>
  <w:style w:type="paragraph" w:styleId="Header">
    <w:name w:val="header"/>
    <w:basedOn w:val="Normal"/>
    <w:link w:val="HeaderChar"/>
    <w:rsid w:val="009470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700C"/>
    <w:rPr>
      <w:rFonts w:ascii="Times New Roman" w:eastAsia="Times New Roman" w:hAnsi="Times New Roman" w:cs="Times New Roman"/>
      <w:sz w:val="16"/>
      <w:szCs w:val="20"/>
      <w:lang w:val="en-GB" w:eastAsia="en-US"/>
    </w:rPr>
  </w:style>
  <w:style w:type="paragraph" w:customStyle="1" w:styleId="Chapter">
    <w:name w:val="Chapter"/>
    <w:basedOn w:val="Normal"/>
    <w:rsid w:val="0094700C"/>
    <w:pPr>
      <w:spacing w:before="240"/>
    </w:pPr>
    <w:rPr>
      <w:rFonts w:ascii="Times New Roman" w:hAnsi="Times New Roman"/>
      <w:smallCaps/>
      <w:spacing w:val="80"/>
      <w:sz w:val="28"/>
    </w:rPr>
  </w:style>
  <w:style w:type="paragraph" w:customStyle="1" w:styleId="InChapter">
    <w:name w:val="InChapter"/>
    <w:basedOn w:val="Heading3"/>
    <w:rsid w:val="0094700C"/>
    <w:pPr>
      <w:spacing w:after="240"/>
      <w:outlineLvl w:val="9"/>
    </w:pPr>
    <w:rPr>
      <w:noProof/>
    </w:rPr>
  </w:style>
  <w:style w:type="paragraph" w:styleId="Index2">
    <w:name w:val="index 2"/>
    <w:basedOn w:val="Normal"/>
    <w:next w:val="Normal"/>
    <w:semiHidden/>
    <w:rsid w:val="0094700C"/>
    <w:pPr>
      <w:tabs>
        <w:tab w:val="right" w:pos="4176"/>
      </w:tabs>
      <w:ind w:left="568" w:hanging="284"/>
    </w:pPr>
    <w:rPr>
      <w:rFonts w:ascii="Garamond" w:hAnsi="Garamond"/>
    </w:rPr>
  </w:style>
  <w:style w:type="paragraph" w:customStyle="1" w:styleId="Byline">
    <w:name w:val="Byline"/>
    <w:rsid w:val="009470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700C"/>
    <w:pPr>
      <w:tabs>
        <w:tab w:val="clear" w:pos="3600"/>
        <w:tab w:val="clear" w:pos="3958"/>
      </w:tabs>
      <w:jc w:val="right"/>
    </w:pPr>
  </w:style>
  <w:style w:type="character" w:styleId="Emphasis">
    <w:name w:val="Emphasis"/>
    <w:basedOn w:val="DefaultParagraphFont"/>
    <w:qFormat/>
    <w:rsid w:val="0094700C"/>
    <w:rPr>
      <w:i/>
    </w:rPr>
  </w:style>
  <w:style w:type="paragraph" w:styleId="Caption">
    <w:name w:val="caption"/>
    <w:basedOn w:val="BodyText"/>
    <w:next w:val="Normal"/>
    <w:qFormat/>
    <w:rsid w:val="0094700C"/>
    <w:pPr>
      <w:framePr w:w="2268" w:hSpace="181" w:vSpace="181" w:wrap="around" w:vAnchor="text" w:hAnchor="page" w:x="1135" w:y="285" w:anchorLock="1"/>
    </w:pPr>
    <w:rPr>
      <w:i/>
    </w:rPr>
  </w:style>
  <w:style w:type="paragraph" w:customStyle="1" w:styleId="MiniTOCTitle">
    <w:name w:val="MiniTOCTitle"/>
    <w:basedOn w:val="Heading4"/>
    <w:rsid w:val="0094700C"/>
    <w:pPr>
      <w:spacing w:before="240"/>
      <w:outlineLvl w:val="9"/>
    </w:pPr>
    <w:rPr>
      <w:noProof/>
      <w:sz w:val="24"/>
    </w:rPr>
  </w:style>
  <w:style w:type="paragraph" w:customStyle="1" w:styleId="MiniTOCItem">
    <w:name w:val="MiniTOCItem"/>
    <w:basedOn w:val="ListBullet"/>
    <w:rsid w:val="0094700C"/>
    <w:pPr>
      <w:numPr>
        <w:numId w:val="0"/>
      </w:numPr>
      <w:tabs>
        <w:tab w:val="right" w:leader="dot" w:pos="6521"/>
      </w:tabs>
      <w:spacing w:before="0" w:after="0"/>
    </w:pPr>
  </w:style>
  <w:style w:type="paragraph" w:customStyle="1" w:styleId="TOFTitle">
    <w:name w:val="TOFTitle"/>
    <w:basedOn w:val="TOCTitle"/>
    <w:rsid w:val="0094700C"/>
  </w:style>
  <w:style w:type="paragraph" w:styleId="TableofFigures">
    <w:name w:val="table of figures"/>
    <w:basedOn w:val="Normal"/>
    <w:next w:val="Normal"/>
    <w:semiHidden/>
    <w:rsid w:val="0094700C"/>
    <w:pPr>
      <w:tabs>
        <w:tab w:val="right" w:leader="dot" w:pos="9072"/>
      </w:tabs>
      <w:ind w:left="970" w:hanging="403"/>
    </w:pPr>
    <w:rPr>
      <w:rFonts w:ascii="Times New Roman" w:hAnsi="Times New Roman"/>
      <w:b/>
    </w:rPr>
  </w:style>
  <w:style w:type="paragraph" w:styleId="ListNumber">
    <w:name w:val="List Number"/>
    <w:basedOn w:val="List"/>
    <w:rsid w:val="0094700C"/>
    <w:pPr>
      <w:numPr>
        <w:numId w:val="9"/>
      </w:numPr>
    </w:pPr>
  </w:style>
  <w:style w:type="character" w:customStyle="1" w:styleId="WingdingSymbols">
    <w:name w:val="Wingding Symbols"/>
    <w:rsid w:val="0094700C"/>
    <w:rPr>
      <w:rFonts w:ascii="Wingdings" w:hAnsi="Wingdings"/>
    </w:rPr>
  </w:style>
  <w:style w:type="paragraph" w:customStyle="1" w:styleId="TableHeading">
    <w:name w:val="Table Heading"/>
    <w:basedOn w:val="HeadingBase"/>
    <w:rsid w:val="0094700C"/>
    <w:pPr>
      <w:keepLines/>
      <w:pBdr>
        <w:bottom w:val="single" w:sz="6" w:space="1" w:color="918585"/>
      </w:pBdr>
      <w:spacing w:before="240"/>
    </w:pPr>
  </w:style>
  <w:style w:type="character" w:customStyle="1" w:styleId="HotSpot">
    <w:name w:val="HotSpot"/>
    <w:rsid w:val="0094700C"/>
    <w:rPr>
      <w:color w:val="0033CC"/>
      <w:u w:val="none"/>
    </w:rPr>
  </w:style>
  <w:style w:type="paragraph" w:customStyle="1" w:styleId="BodyTextRight">
    <w:name w:val="Body Text Right"/>
    <w:basedOn w:val="BodyText"/>
    <w:rsid w:val="0094700C"/>
    <w:pPr>
      <w:spacing w:before="0" w:after="0"/>
      <w:jc w:val="right"/>
    </w:pPr>
  </w:style>
  <w:style w:type="paragraph" w:styleId="Index3">
    <w:name w:val="index 3"/>
    <w:basedOn w:val="ListNumber2"/>
    <w:next w:val="Normal"/>
    <w:semiHidden/>
    <w:rsid w:val="0094700C"/>
    <w:pPr>
      <w:numPr>
        <w:numId w:val="0"/>
      </w:numPr>
      <w:tabs>
        <w:tab w:val="right" w:leader="dot" w:pos="4176"/>
      </w:tabs>
    </w:pPr>
  </w:style>
  <w:style w:type="paragraph" w:styleId="ListNumber2">
    <w:name w:val="List Number 2"/>
    <w:basedOn w:val="List2"/>
    <w:rsid w:val="0094700C"/>
    <w:pPr>
      <w:numPr>
        <w:numId w:val="8"/>
      </w:numPr>
      <w:tabs>
        <w:tab w:val="clear" w:pos="1060"/>
      </w:tabs>
    </w:pPr>
  </w:style>
  <w:style w:type="paragraph" w:customStyle="1" w:styleId="MarginNote">
    <w:name w:val="Margin Note"/>
    <w:basedOn w:val="BodyText"/>
    <w:rsid w:val="009470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70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70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700C"/>
    <w:rPr>
      <w:sz w:val="32"/>
    </w:rPr>
  </w:style>
  <w:style w:type="paragraph" w:customStyle="1" w:styleId="HeadingProcedure">
    <w:name w:val="Heading Procedure"/>
    <w:basedOn w:val="HeadingBase"/>
    <w:next w:val="Normal"/>
    <w:rsid w:val="0094700C"/>
    <w:pPr>
      <w:tabs>
        <w:tab w:val="left" w:pos="0"/>
      </w:tabs>
      <w:spacing w:before="120" w:after="60"/>
    </w:pPr>
    <w:rPr>
      <w:i/>
      <w:color w:val="918585"/>
      <w:sz w:val="22"/>
    </w:rPr>
  </w:style>
  <w:style w:type="paragraph" w:customStyle="1" w:styleId="TableBodyText">
    <w:name w:val="Table Body Text"/>
    <w:basedOn w:val="BodyText"/>
    <w:rsid w:val="0094700C"/>
    <w:pPr>
      <w:spacing w:before="60" w:after="60"/>
    </w:pPr>
  </w:style>
  <w:style w:type="paragraph" w:styleId="ListContinue">
    <w:name w:val="List Continue"/>
    <w:basedOn w:val="List"/>
    <w:rsid w:val="0094700C"/>
    <w:pPr>
      <w:ind w:firstLine="0"/>
    </w:pPr>
  </w:style>
  <w:style w:type="paragraph" w:customStyle="1" w:styleId="ListNote">
    <w:name w:val="List Note"/>
    <w:basedOn w:val="List"/>
    <w:rsid w:val="0094700C"/>
    <w:pPr>
      <w:pBdr>
        <w:top w:val="single" w:sz="6" w:space="2" w:color="918585"/>
        <w:bottom w:val="single" w:sz="6" w:space="2" w:color="918585"/>
      </w:pBdr>
      <w:tabs>
        <w:tab w:val="left" w:pos="1021"/>
      </w:tabs>
      <w:ind w:firstLine="0"/>
    </w:pPr>
  </w:style>
  <w:style w:type="paragraph" w:customStyle="1" w:styleId="Warning">
    <w:name w:val="Warning"/>
    <w:basedOn w:val="BodyText"/>
    <w:rsid w:val="0094700C"/>
    <w:pPr>
      <w:shd w:val="clear" w:color="auto" w:fill="D9D9D9"/>
      <w:tabs>
        <w:tab w:val="left" w:pos="992"/>
      </w:tabs>
      <w:ind w:left="119" w:right="119"/>
    </w:pPr>
    <w:rPr>
      <w:sz w:val="20"/>
    </w:rPr>
  </w:style>
  <w:style w:type="paragraph" w:customStyle="1" w:styleId="MarginIcons">
    <w:name w:val="Margin Icons"/>
    <w:basedOn w:val="BodyText"/>
    <w:rsid w:val="009470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700C"/>
    <w:rPr>
      <w:rFonts w:ascii="Courier New" w:hAnsi="Courier New"/>
    </w:rPr>
  </w:style>
  <w:style w:type="paragraph" w:customStyle="1" w:styleId="NoteBullet">
    <w:name w:val="Note Bullet"/>
    <w:basedOn w:val="Note"/>
    <w:rsid w:val="0094700C"/>
    <w:pPr>
      <w:tabs>
        <w:tab w:val="clear" w:pos="680"/>
      </w:tabs>
      <w:spacing w:before="60" w:after="60"/>
    </w:pPr>
  </w:style>
  <w:style w:type="paragraph" w:customStyle="1" w:styleId="SubHeading2">
    <w:name w:val="SubHeading2"/>
    <w:basedOn w:val="HeadingBase"/>
    <w:rsid w:val="0094700C"/>
    <w:pPr>
      <w:spacing w:before="240" w:after="60"/>
    </w:pPr>
    <w:rPr>
      <w:sz w:val="20"/>
    </w:rPr>
  </w:style>
  <w:style w:type="paragraph" w:customStyle="1" w:styleId="SubHeading1">
    <w:name w:val="SubHeading1"/>
    <w:basedOn w:val="HeadingBase"/>
    <w:rsid w:val="0094700C"/>
    <w:pPr>
      <w:spacing w:before="240" w:after="60"/>
    </w:pPr>
    <w:rPr>
      <w:color w:val="918585"/>
      <w:sz w:val="22"/>
    </w:rPr>
  </w:style>
  <w:style w:type="paragraph" w:customStyle="1" w:styleId="SideHeading">
    <w:name w:val="Side Heading"/>
    <w:basedOn w:val="HeadingBase"/>
    <w:rsid w:val="009470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700C"/>
    <w:pPr>
      <w:numPr>
        <w:numId w:val="10"/>
      </w:numPr>
    </w:pPr>
  </w:style>
  <w:style w:type="paragraph" w:styleId="PlainText">
    <w:name w:val="Plain Text"/>
    <w:basedOn w:val="Normal"/>
    <w:link w:val="PlainTextChar"/>
    <w:rsid w:val="0094700C"/>
    <w:rPr>
      <w:sz w:val="20"/>
    </w:rPr>
  </w:style>
  <w:style w:type="character" w:customStyle="1" w:styleId="PlainTextChar">
    <w:name w:val="Plain Text Char"/>
    <w:basedOn w:val="DefaultParagraphFont"/>
    <w:link w:val="PlainText"/>
    <w:rsid w:val="0094700C"/>
    <w:rPr>
      <w:rFonts w:ascii="Courier New" w:eastAsia="Times New Roman" w:hAnsi="Courier New" w:cs="Times New Roman"/>
      <w:sz w:val="20"/>
      <w:szCs w:val="20"/>
      <w:lang w:eastAsia="en-US"/>
    </w:rPr>
  </w:style>
  <w:style w:type="character" w:customStyle="1" w:styleId="MenuOption">
    <w:name w:val="Menu Option"/>
    <w:basedOn w:val="DefaultParagraphFont"/>
    <w:rsid w:val="0094700C"/>
    <w:rPr>
      <w:b/>
      <w:smallCaps/>
    </w:rPr>
  </w:style>
  <w:style w:type="paragraph" w:customStyle="1" w:styleId="TableListNumber">
    <w:name w:val="Table List Number"/>
    <w:basedOn w:val="ListNumber"/>
    <w:rsid w:val="0094700C"/>
    <w:pPr>
      <w:numPr>
        <w:numId w:val="0"/>
      </w:numPr>
    </w:pPr>
  </w:style>
  <w:style w:type="paragraph" w:styleId="TOC4">
    <w:name w:val="toc 4"/>
    <w:basedOn w:val="TOCBase"/>
    <w:next w:val="Normal"/>
    <w:semiHidden/>
    <w:rsid w:val="0094700C"/>
    <w:pPr>
      <w:tabs>
        <w:tab w:val="right" w:leader="dot" w:pos="9071"/>
      </w:tabs>
      <w:ind w:left="1701"/>
    </w:pPr>
  </w:style>
  <w:style w:type="paragraph" w:customStyle="1" w:styleId="ListAlpha">
    <w:name w:val="List Alpha"/>
    <w:basedOn w:val="List"/>
    <w:rsid w:val="0094700C"/>
    <w:pPr>
      <w:numPr>
        <w:numId w:val="7"/>
      </w:numPr>
    </w:pPr>
  </w:style>
  <w:style w:type="paragraph" w:customStyle="1" w:styleId="ListAlpha2">
    <w:name w:val="List Alpha 2"/>
    <w:basedOn w:val="List2"/>
    <w:rsid w:val="0094700C"/>
    <w:pPr>
      <w:numPr>
        <w:numId w:val="6"/>
      </w:numPr>
    </w:pPr>
  </w:style>
  <w:style w:type="paragraph" w:styleId="List2">
    <w:name w:val="List 2"/>
    <w:basedOn w:val="BodyText"/>
    <w:rsid w:val="0094700C"/>
    <w:pPr>
      <w:tabs>
        <w:tab w:val="left" w:pos="680"/>
      </w:tabs>
      <w:spacing w:before="60" w:after="60"/>
      <w:ind w:left="680" w:hanging="340"/>
    </w:pPr>
  </w:style>
  <w:style w:type="paragraph" w:styleId="List3">
    <w:name w:val="List 3"/>
    <w:basedOn w:val="BodyText"/>
    <w:rsid w:val="0094700C"/>
    <w:pPr>
      <w:tabs>
        <w:tab w:val="left" w:pos="1021"/>
      </w:tabs>
      <w:spacing w:before="60" w:after="60"/>
      <w:ind w:left="1020" w:hanging="340"/>
    </w:pPr>
  </w:style>
  <w:style w:type="paragraph" w:styleId="List4">
    <w:name w:val="List 4"/>
    <w:basedOn w:val="BodyText"/>
    <w:rsid w:val="0094700C"/>
    <w:pPr>
      <w:tabs>
        <w:tab w:val="left" w:pos="1361"/>
      </w:tabs>
      <w:spacing w:before="60" w:after="60"/>
      <w:ind w:left="1361" w:hanging="340"/>
    </w:pPr>
  </w:style>
  <w:style w:type="paragraph" w:styleId="List5">
    <w:name w:val="List 5"/>
    <w:basedOn w:val="BodyText"/>
    <w:rsid w:val="0094700C"/>
    <w:pPr>
      <w:tabs>
        <w:tab w:val="left" w:pos="1701"/>
      </w:tabs>
      <w:spacing w:before="60" w:after="60"/>
      <w:ind w:left="1701" w:hanging="340"/>
    </w:pPr>
  </w:style>
  <w:style w:type="paragraph" w:styleId="ListBullet3">
    <w:name w:val="List Bullet 3"/>
    <w:basedOn w:val="List3"/>
    <w:rsid w:val="0094700C"/>
    <w:pPr>
      <w:numPr>
        <w:numId w:val="13"/>
      </w:numPr>
      <w:tabs>
        <w:tab w:val="clear" w:pos="1021"/>
      </w:tabs>
      <w:ind w:left="1037" w:hanging="357"/>
    </w:pPr>
  </w:style>
  <w:style w:type="paragraph" w:styleId="ListBullet4">
    <w:name w:val="List Bullet 4"/>
    <w:basedOn w:val="List4"/>
    <w:rsid w:val="0094700C"/>
    <w:pPr>
      <w:numPr>
        <w:numId w:val="1"/>
      </w:numPr>
      <w:tabs>
        <w:tab w:val="clear" w:pos="1361"/>
      </w:tabs>
    </w:pPr>
  </w:style>
  <w:style w:type="paragraph" w:styleId="ListBullet5">
    <w:name w:val="List Bullet 5"/>
    <w:basedOn w:val="List5"/>
    <w:rsid w:val="0094700C"/>
    <w:pPr>
      <w:numPr>
        <w:numId w:val="2"/>
      </w:numPr>
    </w:pPr>
  </w:style>
  <w:style w:type="paragraph" w:styleId="ListContinue2">
    <w:name w:val="List Continue 2"/>
    <w:basedOn w:val="List2"/>
    <w:rsid w:val="0094700C"/>
    <w:pPr>
      <w:ind w:firstLine="0"/>
    </w:pPr>
  </w:style>
  <w:style w:type="paragraph" w:styleId="ListContinue3">
    <w:name w:val="List Continue 3"/>
    <w:basedOn w:val="List3"/>
    <w:rsid w:val="0094700C"/>
    <w:pPr>
      <w:ind w:left="1021" w:firstLine="0"/>
    </w:pPr>
  </w:style>
  <w:style w:type="paragraph" w:styleId="ListContinue4">
    <w:name w:val="List Continue 4"/>
    <w:basedOn w:val="List4"/>
    <w:rsid w:val="0094700C"/>
    <w:pPr>
      <w:ind w:firstLine="0"/>
    </w:pPr>
  </w:style>
  <w:style w:type="paragraph" w:styleId="ListContinue5">
    <w:name w:val="List Continue 5"/>
    <w:basedOn w:val="List5"/>
    <w:rsid w:val="0094700C"/>
    <w:pPr>
      <w:ind w:firstLine="0"/>
    </w:pPr>
  </w:style>
  <w:style w:type="paragraph" w:styleId="ListNumber3">
    <w:name w:val="List Number 3"/>
    <w:basedOn w:val="List3"/>
    <w:rsid w:val="0094700C"/>
    <w:pPr>
      <w:numPr>
        <w:numId w:val="3"/>
      </w:numPr>
    </w:pPr>
  </w:style>
  <w:style w:type="paragraph" w:styleId="ListNumber4">
    <w:name w:val="List Number 4"/>
    <w:basedOn w:val="List4"/>
    <w:rsid w:val="0094700C"/>
    <w:pPr>
      <w:numPr>
        <w:numId w:val="4"/>
      </w:numPr>
    </w:pPr>
  </w:style>
  <w:style w:type="paragraph" w:styleId="ListNumber5">
    <w:name w:val="List Number 5"/>
    <w:basedOn w:val="List5"/>
    <w:rsid w:val="0094700C"/>
    <w:pPr>
      <w:numPr>
        <w:numId w:val="5"/>
      </w:numPr>
    </w:pPr>
  </w:style>
  <w:style w:type="paragraph" w:styleId="BlockText">
    <w:name w:val="Block Text"/>
    <w:basedOn w:val="Normal"/>
    <w:rsid w:val="0094700C"/>
    <w:pPr>
      <w:spacing w:after="120"/>
      <w:ind w:left="1440" w:right="1440"/>
    </w:pPr>
  </w:style>
  <w:style w:type="character" w:customStyle="1" w:styleId="Subscript">
    <w:name w:val="Subscript"/>
    <w:basedOn w:val="DefaultParagraphFont"/>
    <w:rsid w:val="0094700C"/>
    <w:rPr>
      <w:sz w:val="16"/>
      <w:vertAlign w:val="subscript"/>
    </w:rPr>
  </w:style>
  <w:style w:type="character" w:customStyle="1" w:styleId="Superscript">
    <w:name w:val="Superscript"/>
    <w:basedOn w:val="DefaultParagraphFont"/>
    <w:rsid w:val="0094700C"/>
    <w:rPr>
      <w:sz w:val="16"/>
      <w:vertAlign w:val="superscript"/>
    </w:rPr>
  </w:style>
  <w:style w:type="character" w:customStyle="1" w:styleId="Symbols">
    <w:name w:val="Symbols"/>
    <w:basedOn w:val="DefaultParagraphFont"/>
    <w:rsid w:val="0094700C"/>
    <w:rPr>
      <w:rFonts w:ascii="Symbol" w:hAnsi="Symbol"/>
    </w:rPr>
  </w:style>
  <w:style w:type="character" w:customStyle="1" w:styleId="MenuOptions">
    <w:name w:val="Menu Options"/>
    <w:basedOn w:val="DefaultParagraphFont"/>
    <w:rsid w:val="0094700C"/>
    <w:rPr>
      <w:rFonts w:ascii="Arial Narrow" w:hAnsi="Arial Narrow"/>
      <w:smallCaps/>
    </w:rPr>
  </w:style>
  <w:style w:type="character" w:customStyle="1" w:styleId="Buttons">
    <w:name w:val="Buttons"/>
    <w:basedOn w:val="DefaultParagraphFont"/>
    <w:rsid w:val="0094700C"/>
    <w:rPr>
      <w:b/>
    </w:rPr>
  </w:style>
  <w:style w:type="character" w:customStyle="1" w:styleId="Underlined">
    <w:name w:val="Underlined"/>
    <w:basedOn w:val="DefaultParagraphFont"/>
    <w:rsid w:val="0094700C"/>
    <w:rPr>
      <w:u w:val="single"/>
    </w:rPr>
  </w:style>
  <w:style w:type="paragraph" w:customStyle="1" w:styleId="TableBodyTextRight">
    <w:name w:val="Table Body Text Right"/>
    <w:basedOn w:val="TableBodyText"/>
    <w:rsid w:val="0094700C"/>
    <w:pPr>
      <w:widowControl w:val="0"/>
      <w:autoSpaceDE w:val="0"/>
      <w:autoSpaceDN w:val="0"/>
      <w:adjustRightInd w:val="0"/>
      <w:jc w:val="right"/>
    </w:pPr>
    <w:rPr>
      <w:rFonts w:cs="Arial"/>
      <w:szCs w:val="18"/>
    </w:rPr>
  </w:style>
  <w:style w:type="paragraph" w:customStyle="1" w:styleId="CopyrightText">
    <w:name w:val="Copyright Text"/>
    <w:basedOn w:val="BodyText"/>
    <w:rsid w:val="0094700C"/>
    <w:rPr>
      <w:sz w:val="18"/>
    </w:rPr>
  </w:style>
  <w:style w:type="paragraph" w:customStyle="1" w:styleId="BodySmallRight">
    <w:name w:val="Body Small Right"/>
    <w:basedOn w:val="BodyTextRight"/>
    <w:rsid w:val="0094700C"/>
    <w:rPr>
      <w:sz w:val="18"/>
      <w:szCs w:val="18"/>
    </w:rPr>
  </w:style>
  <w:style w:type="paragraph" w:customStyle="1" w:styleId="MarginEdition">
    <w:name w:val="Margin Edition"/>
    <w:basedOn w:val="MarginNote"/>
    <w:rsid w:val="0094700C"/>
    <w:pPr>
      <w:spacing w:before="0" w:after="0"/>
    </w:pPr>
    <w:rPr>
      <w:rFonts w:ascii="Times New Roman" w:hAnsi="Times New Roman"/>
      <w:color w:val="999999"/>
    </w:rPr>
  </w:style>
  <w:style w:type="paragraph" w:customStyle="1" w:styleId="Spacer">
    <w:name w:val="Spacer"/>
    <w:basedOn w:val="Normal"/>
    <w:rsid w:val="0094700C"/>
    <w:rPr>
      <w:sz w:val="2"/>
      <w:szCs w:val="2"/>
    </w:rPr>
  </w:style>
  <w:style w:type="character" w:customStyle="1" w:styleId="Small">
    <w:name w:val="Small"/>
    <w:basedOn w:val="DefaultParagraphFont"/>
    <w:rsid w:val="0094700C"/>
    <w:rPr>
      <w:sz w:val="16"/>
    </w:rPr>
  </w:style>
  <w:style w:type="paragraph" w:customStyle="1" w:styleId="WideTable">
    <w:name w:val="Wide Table"/>
    <w:basedOn w:val="Normal"/>
    <w:rsid w:val="0094700C"/>
    <w:pPr>
      <w:ind w:left="-1418"/>
    </w:pPr>
    <w:rPr>
      <w:sz w:val="2"/>
      <w:szCs w:val="2"/>
    </w:rPr>
  </w:style>
  <w:style w:type="character" w:styleId="PageNumber">
    <w:name w:val="page number"/>
    <w:basedOn w:val="DefaultParagraphFont"/>
    <w:rsid w:val="0094700C"/>
  </w:style>
  <w:style w:type="paragraph" w:styleId="Quote">
    <w:name w:val="Quote"/>
    <w:basedOn w:val="Heading1"/>
    <w:link w:val="QuoteChar"/>
    <w:qFormat/>
    <w:rsid w:val="0094700C"/>
    <w:rPr>
      <w:b w:val="0"/>
      <w:sz w:val="72"/>
      <w:szCs w:val="72"/>
      <w:lang w:val="en-NZ"/>
    </w:rPr>
  </w:style>
  <w:style w:type="character" w:customStyle="1" w:styleId="QuoteChar">
    <w:name w:val="Quote Char"/>
    <w:basedOn w:val="DefaultParagraphFont"/>
    <w:link w:val="Quote"/>
    <w:rsid w:val="009470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700C"/>
    <w:pPr>
      <w:pageBreakBefore/>
    </w:pPr>
  </w:style>
  <w:style w:type="paragraph" w:customStyle="1" w:styleId="Border">
    <w:name w:val="Border"/>
    <w:basedOn w:val="Normal"/>
    <w:qFormat/>
    <w:rsid w:val="009470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700C"/>
    <w:rPr>
      <w:b/>
      <w:bCs/>
      <w:i/>
      <w:iCs/>
      <w:color w:val="auto"/>
    </w:rPr>
  </w:style>
  <w:style w:type="paragraph" w:styleId="IntenseQuote">
    <w:name w:val="Intense Quote"/>
    <w:basedOn w:val="Normal"/>
    <w:next w:val="Normal"/>
    <w:link w:val="IntenseQuoteChar"/>
    <w:uiPriority w:val="30"/>
    <w:qFormat/>
    <w:rsid w:val="009470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70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700C"/>
    <w:rPr>
      <w:smallCaps/>
      <w:color w:val="auto"/>
      <w:u w:val="single"/>
    </w:rPr>
  </w:style>
  <w:style w:type="character" w:styleId="IntenseReference">
    <w:name w:val="Intense Reference"/>
    <w:basedOn w:val="DefaultParagraphFont"/>
    <w:uiPriority w:val="32"/>
    <w:qFormat/>
    <w:rsid w:val="0094700C"/>
    <w:rPr>
      <w:b/>
      <w:bCs/>
      <w:smallCaps/>
      <w:color w:val="auto"/>
      <w:spacing w:val="5"/>
      <w:u w:val="single"/>
    </w:rPr>
  </w:style>
  <w:style w:type="paragraph" w:customStyle="1" w:styleId="2ColumnHeading">
    <w:name w:val="2Column Heading"/>
    <w:basedOn w:val="BodyText"/>
    <w:qFormat/>
    <w:rsid w:val="0094700C"/>
    <w:pPr>
      <w:spacing w:after="60"/>
      <w:ind w:left="-2268"/>
    </w:pPr>
    <w:rPr>
      <w:b/>
    </w:rPr>
  </w:style>
  <w:style w:type="paragraph" w:customStyle="1" w:styleId="Heading1TOC">
    <w:name w:val="Heading1 TOC"/>
    <w:basedOn w:val="Normal"/>
    <w:qFormat/>
    <w:rsid w:val="0094700C"/>
    <w:pPr>
      <w:spacing w:before="240" w:after="120"/>
    </w:pPr>
    <w:rPr>
      <w:rFonts w:ascii="Times New Roman" w:hAnsi="Times New Roman"/>
      <w:b/>
      <w:sz w:val="32"/>
    </w:rPr>
  </w:style>
  <w:style w:type="paragraph" w:customStyle="1" w:styleId="Heading2TOC">
    <w:name w:val="Heading2 TOC"/>
    <w:basedOn w:val="Normal"/>
    <w:qFormat/>
    <w:rsid w:val="0094700C"/>
    <w:pPr>
      <w:spacing w:before="240" w:after="60"/>
    </w:pPr>
    <w:rPr>
      <w:rFonts w:ascii="Times New Roman" w:hAnsi="Times New Roman"/>
      <w:b/>
      <w:sz w:val="28"/>
    </w:rPr>
  </w:style>
  <w:style w:type="character" w:customStyle="1" w:styleId="Underline">
    <w:name w:val="Underline"/>
    <w:basedOn w:val="DefaultParagraphFont"/>
    <w:qFormat/>
    <w:rsid w:val="0094700C"/>
    <w:rPr>
      <w:u w:val="single"/>
    </w:rPr>
  </w:style>
  <w:style w:type="character" w:customStyle="1" w:styleId="BoldandItalics">
    <w:name w:val="Bold and Italics"/>
    <w:qFormat/>
    <w:rsid w:val="0094700C"/>
    <w:rPr>
      <w:b/>
      <w:i/>
      <w:u w:val="none"/>
    </w:rPr>
  </w:style>
  <w:style w:type="paragraph" w:styleId="BalloonText">
    <w:name w:val="Balloon Text"/>
    <w:basedOn w:val="Normal"/>
    <w:link w:val="BalloonTextChar"/>
    <w:rsid w:val="0094700C"/>
    <w:rPr>
      <w:rFonts w:ascii="Tahoma" w:hAnsi="Tahoma" w:cs="Tahoma"/>
      <w:sz w:val="16"/>
      <w:szCs w:val="16"/>
    </w:rPr>
  </w:style>
  <w:style w:type="character" w:customStyle="1" w:styleId="BalloonTextChar">
    <w:name w:val="Balloon Text Char"/>
    <w:basedOn w:val="DefaultParagraphFont"/>
    <w:link w:val="BalloonText"/>
    <w:rsid w:val="009470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70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70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700C"/>
    <w:rPr>
      <w:b/>
      <w:color w:val="660033"/>
      <w:spacing w:val="0"/>
    </w:rPr>
  </w:style>
  <w:style w:type="paragraph" w:customStyle="1" w:styleId="Nameditemlist">
    <w:name w:val="Named item list"/>
    <w:basedOn w:val="BodyText"/>
    <w:qFormat/>
    <w:rsid w:val="0094700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3136</Words>
  <Characters>19715</Characters>
  <Application>Microsoft Office Word</Application>
  <DocSecurity>0</DocSecurity>
  <Lines>454</Lines>
  <Paragraphs>270</Paragraphs>
  <ScaleCrop>false</ScaleCrop>
  <Company>Author-it Software Corporation Ltd.</Company>
  <LinksUpToDate>false</LinksUpToDate>
  <CharactersWithSpaces>22885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BCGCM1001B Follow OHS policies and procedures</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2015-04-13T05:33:00Z</dcterms:created>
  <dcterms:modified xsi:type="dcterms:W3CDTF">2015-04-13T05:33:00Z</dcterms:modified>
</cp:coreProperties>
</file>