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C07" w:rsidP="00052C07">
      <w:pPr>
        <w:pStyle w:val="Title"/>
      </w:pPr>
      <w:r>
        <w:fldChar w:fldCharType="begin"/>
      </w:r>
      <w:r>
        <w:instrText xml:space="preserve"> TITLE   \* MERGEFORMAT </w:instrText>
      </w:r>
      <w:r>
        <w:fldChar w:fldCharType="separate"/>
      </w:r>
      <w:r>
        <w:t>AVIY4054A Conduct hoisting operations</w:t>
      </w:r>
      <w:r>
        <w:fldChar w:fldCharType="end"/>
      </w:r>
    </w:p>
    <w:p w:rsidR="00052C07" w:rsidP="00052C07">
      <w:pPr>
        <w:pStyle w:val="Version"/>
        <w:sectPr w:rsidSect="005C56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5605" w:rsidP="005C5605">
      <w:pPr>
        <w:pStyle w:val="SuperHeading"/>
      </w:pPr>
      <w:r w:rsidRPr="005C5605">
        <w:t>AVIY4054A Conduct hoisting operations</w:t>
      </w:r>
    </w:p>
    <w:p w:rsidR="00000000" w:rsidRPr="005C5605" w:rsidP="005C5605">
      <w:pPr>
        <w:pStyle w:val="SuperHeading"/>
      </w:pPr>
    </w:p>
    <w:p w:rsidR="00000000" w:rsidRPr="005C5605" w:rsidP="005C5605">
      <w:pPr>
        <w:pStyle w:val="Heading1"/>
      </w:pPr>
      <w:bookmarkStart w:id="1" w:name="O_61587"/>
      <w:bookmarkEnd w:id="1"/>
      <w:r w:rsidRPr="005C5605">
        <w:t>Modification History</w:t>
      </w:r>
    </w:p>
    <w:p w:rsidR="00000000" w:rsidRPr="005C5605" w:rsidP="005C5605">
      <w:pPr>
        <w:pStyle w:val="BodyText"/>
      </w:pPr>
      <w:r w:rsidRPr="005C5605">
        <w:t>Not applicable.</w:t>
      </w:r>
    </w:p>
    <w:p w:rsidR="00000000" w:rsidRPr="005C5605" w:rsidP="005C5605">
      <w:pPr>
        <w:pStyle w:val="AllowPageBreak"/>
      </w:pPr>
    </w:p>
    <w:p w:rsidR="00000000" w:rsidRPr="005C5605" w:rsidP="005C5605">
      <w:pPr>
        <w:pStyle w:val="Heading1"/>
      </w:pPr>
      <w:bookmarkStart w:id="2" w:name="O_61588"/>
      <w:bookmarkEnd w:id="2"/>
      <w:r w:rsidRPr="005C5605">
        <w:t>Unit Descriptor</w:t>
      </w:r>
    </w:p>
    <w:tbl>
      <w:tblPr>
        <w:tblW w:w="9640" w:type="dxa"/>
        <w:tblLayout w:type="fixed"/>
        <w:tblCellMar>
          <w:left w:w="62" w:type="dxa"/>
          <w:right w:w="62" w:type="dxa"/>
        </w:tblCellMar>
        <w:tblLook w:val="0000"/>
      </w:tblPr>
      <w:tblGrid>
        <w:gridCol w:w="2978"/>
        <w:gridCol w:w="6662"/>
      </w:tblGrid>
      <w:tr w:rsidTr="00052C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BodyText"/>
            </w:pPr>
            <w:r w:rsidRPr="005C5605">
              <w:t>This unit involves the skills and knowledge required to conduct hoisting operations from a helicopter</w:t>
            </w:r>
            <w:r w:rsidRPr="005C5605">
              <w:t xml:space="preserve"> and includes personnel and stores transfers, rescue net operations, stretcher lifts, double harness lifts and hi-line transfers. Licensing, legislative, regulatory or certification requirements are applicable to this unit.</w:t>
            </w:r>
          </w:p>
        </w:tc>
      </w:tr>
    </w:tbl>
    <w:p w:rsidR="00000000" w:rsidRPr="005C5605" w:rsidP="005C5605">
      <w:pPr>
        <w:pStyle w:val="BodyText"/>
      </w:pPr>
    </w:p>
    <w:p w:rsidR="00000000" w:rsidRPr="005C5605" w:rsidP="005C5605">
      <w:pPr>
        <w:pStyle w:val="AllowPageBreak"/>
      </w:pPr>
    </w:p>
    <w:p w:rsidR="00000000" w:rsidRPr="005C5605" w:rsidP="005C5605">
      <w:pPr>
        <w:pStyle w:val="Heading1"/>
      </w:pPr>
      <w:bookmarkStart w:id="3" w:name="O_61589"/>
      <w:bookmarkEnd w:id="3"/>
      <w:r w:rsidRPr="005C5605">
        <w:t>Application of the Unit</w:t>
      </w:r>
    </w:p>
    <w:tbl>
      <w:tblPr>
        <w:tblW w:w="9640" w:type="dxa"/>
        <w:tblLayout w:type="fixed"/>
        <w:tblCellMar>
          <w:left w:w="62" w:type="dxa"/>
          <w:right w:w="62" w:type="dxa"/>
        </w:tblCellMar>
        <w:tblLook w:val="0000"/>
      </w:tblPr>
      <w:tblGrid>
        <w:gridCol w:w="2978"/>
        <w:gridCol w:w="6662"/>
      </w:tblGrid>
      <w:tr w:rsidTr="00052C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BodyText"/>
            </w:pPr>
            <w:r w:rsidRPr="005C5605">
              <w:t>Work must be carried out in compliance with the relevant regulatory requirements of the Civil Aviation Safety Authority and national operating standards.</w:t>
            </w:r>
          </w:p>
          <w:p w:rsidR="00000000" w:rsidRPr="005C5605" w:rsidP="005C5605">
            <w:pPr>
              <w:pStyle w:val="BodyText"/>
            </w:pPr>
            <w:r w:rsidRPr="005C5605">
              <w:t>Use for ADF Aviation is to be in accordance with relev</w:t>
            </w:r>
            <w:r w:rsidRPr="005C5605">
              <w:t>ant Defence Orders and Instructions and applicable CASA compliance.</w:t>
            </w:r>
          </w:p>
          <w:p w:rsidR="00000000" w:rsidRPr="005C5605" w:rsidP="005C5605">
            <w:pPr>
              <w:pStyle w:val="BodyText"/>
            </w:pPr>
            <w:r w:rsidRPr="005C5605">
              <w:t>Operations are conducted across a variety of operational contexts within the Australian aviation industry.</w:t>
            </w:r>
          </w:p>
          <w:p w:rsidR="00000000" w:rsidRPr="005C5605" w:rsidP="005C5605">
            <w:pPr>
              <w:pStyle w:val="BodyText"/>
            </w:pPr>
            <w:r w:rsidRPr="005C5605">
              <w:t>Work is performed under limited supervision.</w:t>
            </w:r>
          </w:p>
          <w:p w:rsidR="00000000" w:rsidRPr="005C5605" w:rsidP="005C5605">
            <w:pPr>
              <w:pStyle w:val="BodyText"/>
            </w:pPr>
            <w:r w:rsidRPr="005C5605">
              <w:t>This unit of competency is nominally</w:t>
            </w:r>
            <w:r w:rsidRPr="005C5605">
              <w:t xml:space="preserve"> packaged at Certificate IV.</w:t>
            </w:r>
          </w:p>
        </w:tc>
      </w:tr>
    </w:tbl>
    <w:p w:rsidR="00000000" w:rsidRPr="005C5605" w:rsidP="005C5605">
      <w:pPr>
        <w:pStyle w:val="BodyText"/>
      </w:pPr>
    </w:p>
    <w:p w:rsidR="00000000" w:rsidRPr="005C5605" w:rsidP="005C5605">
      <w:pPr>
        <w:pStyle w:val="AllowPageBreak"/>
      </w:pPr>
    </w:p>
    <w:p w:rsidR="00000000" w:rsidRPr="005C5605" w:rsidP="005C5605">
      <w:pPr>
        <w:pStyle w:val="Heading1"/>
      </w:pPr>
      <w:bookmarkStart w:id="4" w:name="O_61590"/>
      <w:bookmarkEnd w:id="4"/>
      <w:r w:rsidRPr="005C5605">
        <w:t>Licensing/Regulatory Information</w:t>
      </w:r>
    </w:p>
    <w:p w:rsidR="00000000" w:rsidRPr="005C5605" w:rsidP="005C5605">
      <w:pPr>
        <w:pStyle w:val="BodyText"/>
      </w:pPr>
      <w:r w:rsidRPr="005C5605">
        <w:t>Not applicable.</w:t>
      </w:r>
    </w:p>
    <w:p w:rsidR="00000000" w:rsidRPr="005C5605" w:rsidP="005C5605">
      <w:pPr>
        <w:pStyle w:val="AllowPageBreak"/>
      </w:pPr>
    </w:p>
    <w:p w:rsidR="00000000" w:rsidRPr="005C5605" w:rsidP="005C5605">
      <w:pPr>
        <w:pStyle w:val="Heading1"/>
      </w:pPr>
      <w:bookmarkStart w:id="5" w:name="O_61591"/>
      <w:bookmarkEnd w:id="5"/>
      <w:r w:rsidRPr="005C5605">
        <w:t>Pre-Requisites</w:t>
      </w:r>
    </w:p>
    <w:p w:rsidR="00000000" w:rsidRPr="005C5605" w:rsidP="005C5605">
      <w:pPr>
        <w:pStyle w:val="BodyText"/>
      </w:pPr>
      <w:r w:rsidRPr="005C5605">
        <w:t>Not applicable.</w:t>
      </w:r>
    </w:p>
    <w:p w:rsidR="00000000" w:rsidRPr="005C5605" w:rsidP="005C5605">
      <w:pPr>
        <w:pStyle w:val="AllowPageBreak"/>
      </w:pPr>
    </w:p>
    <w:p w:rsidR="00000000" w:rsidRPr="005C5605" w:rsidP="005C5605">
      <w:pPr>
        <w:pStyle w:val="Heading1"/>
      </w:pPr>
      <w:bookmarkStart w:id="6" w:name="O_61592"/>
      <w:bookmarkEnd w:id="6"/>
      <w:r w:rsidRPr="005C5605">
        <w:t>Employability Skills Information</w:t>
      </w:r>
    </w:p>
    <w:tbl>
      <w:tblPr>
        <w:tblW w:w="9640" w:type="dxa"/>
        <w:tblLayout w:type="fixed"/>
        <w:tblCellMar>
          <w:left w:w="62" w:type="dxa"/>
          <w:right w:w="62" w:type="dxa"/>
        </w:tblCellMar>
        <w:tblLook w:val="0000"/>
      </w:tblPr>
      <w:tblGrid>
        <w:gridCol w:w="2978"/>
        <w:gridCol w:w="6662"/>
      </w:tblGrid>
      <w:tr w:rsidTr="00052C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BodyText"/>
            </w:pPr>
            <w:r w:rsidRPr="005C5605">
              <w:t>This unit contains employability skills.</w:t>
            </w:r>
          </w:p>
        </w:tc>
      </w:tr>
    </w:tbl>
    <w:p w:rsidR="00000000" w:rsidRPr="005C5605" w:rsidP="005C5605">
      <w:pPr>
        <w:pStyle w:val="BodyText"/>
      </w:pPr>
    </w:p>
    <w:p w:rsidR="00000000" w:rsidRPr="005C5605" w:rsidP="005C5605">
      <w:pPr>
        <w:pStyle w:val="AllowPageBreak"/>
      </w:pPr>
    </w:p>
    <w:p w:rsidR="00000000" w:rsidRPr="005C5605" w:rsidP="005C5605">
      <w:pPr>
        <w:pStyle w:val="Heading1"/>
      </w:pPr>
      <w:bookmarkStart w:id="7" w:name="O_61593"/>
      <w:bookmarkEnd w:id="7"/>
      <w:r w:rsidRPr="005C5605">
        <w:t>Elements and Performance Criteria Pre-Content</w:t>
      </w:r>
    </w:p>
    <w:tbl>
      <w:tblPr>
        <w:tblW w:w="9640" w:type="dxa"/>
        <w:tblLayout w:type="fixed"/>
        <w:tblCellMar>
          <w:left w:w="62" w:type="dxa"/>
          <w:right w:w="62" w:type="dxa"/>
        </w:tblCellMar>
        <w:tblLook w:val="0000"/>
      </w:tblPr>
      <w:tblGrid>
        <w:gridCol w:w="2978"/>
        <w:gridCol w:w="6662"/>
      </w:tblGrid>
      <w:tr w:rsidTr="00052C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BodyText"/>
            </w:pPr>
            <w:r w:rsidRPr="005C5605">
              <w:t>Performance criteria describe the required performance needed to demonstrate achievement of the element. Assessment of performance</w:t>
            </w:r>
            <w:r w:rsidRPr="005C5605">
              <w:t xml:space="preserve"> is to be consistent with the evidence guide.</w:t>
            </w:r>
          </w:p>
        </w:tc>
      </w:tr>
    </w:tbl>
    <w:p w:rsidR="00000000" w:rsidRPr="005C5605" w:rsidP="005C5605">
      <w:pPr>
        <w:pStyle w:val="BodyText"/>
      </w:pPr>
    </w:p>
    <w:p w:rsidR="00000000" w:rsidRPr="005C5605" w:rsidP="005C5605">
      <w:pPr>
        <w:pStyle w:val="AllowPageBreak"/>
      </w:pPr>
    </w:p>
    <w:p w:rsidR="00000000" w:rsidRPr="005C5605" w:rsidP="005C5605">
      <w:pPr>
        <w:pStyle w:val="Heading1"/>
      </w:pPr>
      <w:bookmarkStart w:id="8" w:name="O_61594"/>
      <w:bookmarkEnd w:id="8"/>
      <w:r w:rsidRPr="005C5605">
        <w:t>Elements and Performance Criteria</w:t>
      </w:r>
    </w:p>
    <w:tbl>
      <w:tblPr>
        <w:tblW w:w="9640" w:type="dxa"/>
        <w:tblLayout w:type="fixed"/>
        <w:tblCellMar>
          <w:left w:w="62" w:type="dxa"/>
          <w:right w:w="62" w:type="dxa"/>
        </w:tblCellMar>
        <w:tblLook w:val="0000"/>
      </w:tblPr>
      <w:tblGrid>
        <w:gridCol w:w="2978"/>
        <w:gridCol w:w="6662"/>
      </w:tblGrid>
      <w:tr w:rsidTr="00052C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C5605" w:rsidP="005C5605">
            <w:pPr>
              <w:pStyle w:val="BodyText"/>
            </w:pPr>
            <w:r w:rsidRPr="005C560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PERFORMANCE CRITERIA</w:t>
            </w:r>
          </w:p>
        </w:tc>
      </w:tr>
      <w:tr w:rsidTr="00052C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605">
            <w:pPr>
              <w:pStyle w:val="List"/>
              <w:rPr>
                <w:lang w:val="en-NZ"/>
              </w:rPr>
            </w:pPr>
            <w:r w:rsidRPr="005C5605">
              <w:rPr>
                <w:rStyle w:val="SpecialBold"/>
              </w:rPr>
              <w:t>1</w:t>
            </w:r>
            <w:r w:rsidRPr="005C5605">
              <w:tab/>
            </w:r>
            <w:r w:rsidRPr="005C5605">
              <w:rPr>
                <w:rStyle w:val="SpecialBold"/>
              </w:rPr>
              <w:t>Prepare for hoisting operations</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List"/>
            </w:pPr>
            <w:r w:rsidRPr="005C5605">
              <w:t>1.1</w:t>
            </w:r>
            <w:r w:rsidRPr="005C5605">
              <w:tab/>
              <w:t>Helicopter safety hazards are identified using established procedures</w:t>
            </w:r>
          </w:p>
          <w:p w:rsidR="00000000" w:rsidRPr="005C5605" w:rsidP="005C5605">
            <w:pPr>
              <w:pStyle w:val="List"/>
            </w:pPr>
            <w:r w:rsidRPr="005C5605">
              <w:t>1.2</w:t>
            </w:r>
            <w:r w:rsidRPr="005C5605">
              <w:tab/>
            </w:r>
            <w:r w:rsidRPr="005C5605">
              <w:t>Aircraft power availability is calculated</w:t>
            </w:r>
          </w:p>
          <w:p w:rsidR="00000000" w:rsidRPr="005C5605" w:rsidP="005C5605">
            <w:pPr>
              <w:pStyle w:val="List"/>
            </w:pPr>
            <w:r w:rsidRPr="005C5605">
              <w:t>1.3</w:t>
            </w:r>
            <w:r w:rsidRPr="005C5605">
              <w:tab/>
              <w:t>Wind speed and direction are determined</w:t>
            </w:r>
          </w:p>
          <w:p w:rsidR="00000000" w:rsidRPr="005C5605" w:rsidP="005C5605">
            <w:pPr>
              <w:pStyle w:val="List"/>
            </w:pPr>
            <w:r w:rsidRPr="005C5605">
              <w:t>1.4</w:t>
            </w:r>
            <w:r w:rsidRPr="005C5605">
              <w:tab/>
              <w:t>Approach and overshoot paths are determined</w:t>
            </w:r>
          </w:p>
          <w:p w:rsidR="00000000" w:rsidRPr="005C5605" w:rsidP="005C5605">
            <w:pPr>
              <w:pStyle w:val="List"/>
            </w:pPr>
            <w:r w:rsidRPr="005C5605">
              <w:t>1.5</w:t>
            </w:r>
            <w:r w:rsidRPr="005C5605">
              <w:tab/>
              <w:t>Hoisting location and surrounds are checked for suitability</w:t>
            </w:r>
          </w:p>
          <w:p w:rsidR="00000000" w:rsidRPr="005C5605" w:rsidP="005C5605">
            <w:pPr>
              <w:pStyle w:val="List"/>
            </w:pPr>
            <w:r w:rsidRPr="005C5605">
              <w:t>1.6</w:t>
            </w:r>
            <w:r w:rsidRPr="005C5605">
              <w:tab/>
              <w:t>Hoist is prepared and checked for correct operation</w:t>
            </w:r>
          </w:p>
          <w:p w:rsidR="00000000" w:rsidRPr="005C5605" w:rsidP="005C5605">
            <w:pPr>
              <w:pStyle w:val="List"/>
            </w:pPr>
            <w:r w:rsidRPr="005C5605">
              <w:t>1.</w:t>
            </w:r>
            <w:r w:rsidRPr="005C5605">
              <w:t>7</w:t>
            </w:r>
            <w:r w:rsidRPr="005C5605">
              <w:tab/>
              <w:t>Hoisting operation plan is developed and communicated to other crewmembers</w:t>
            </w:r>
          </w:p>
          <w:p w:rsidR="00000000" w:rsidP="005C5605">
            <w:pPr>
              <w:pStyle w:val="List"/>
              <w:rPr>
                <w:lang w:val="en-NZ"/>
              </w:rPr>
            </w:pPr>
            <w:r w:rsidRPr="005C5605">
              <w:t>1.8</w:t>
            </w:r>
            <w:r w:rsidRPr="005C5605">
              <w:tab/>
              <w:t>Hoisting equipment is prepared and checked as required in accordance with relevant equipment manuals and publications</w:t>
            </w:r>
          </w:p>
        </w:tc>
      </w:tr>
      <w:tr w:rsidTr="00052C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605">
            <w:pPr>
              <w:pStyle w:val="List"/>
              <w:rPr>
                <w:lang w:val="en-NZ"/>
              </w:rPr>
            </w:pPr>
            <w:r w:rsidRPr="005C5605">
              <w:rPr>
                <w:rStyle w:val="SpecialBold"/>
              </w:rPr>
              <w:t>2</w:t>
            </w:r>
            <w:r w:rsidRPr="005C5605">
              <w:tab/>
            </w:r>
            <w:r w:rsidRPr="005C5605">
              <w:rPr>
                <w:rStyle w:val="SpecialBold"/>
              </w:rPr>
              <w:t>Perform hoisting operations</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List"/>
            </w:pPr>
            <w:r w:rsidRPr="005C5605">
              <w:t>2.1</w:t>
            </w:r>
            <w:r w:rsidRPr="005C5605">
              <w:tab/>
            </w:r>
            <w:r w:rsidRPr="005C5605">
              <w:t>Helicopter is directed to hoisting point</w:t>
            </w:r>
          </w:p>
          <w:p w:rsidR="00000000" w:rsidRPr="005C5605" w:rsidP="005C5605">
            <w:pPr>
              <w:pStyle w:val="List"/>
            </w:pPr>
            <w:r w:rsidRPr="005C5605">
              <w:t>2.2</w:t>
            </w:r>
            <w:r w:rsidRPr="005C5605">
              <w:tab/>
              <w:t>Hoisting accessories are attached to the hoist hook and checked</w:t>
            </w:r>
          </w:p>
          <w:p w:rsidR="00000000" w:rsidRPr="005C5605" w:rsidP="005C5605">
            <w:pPr>
              <w:pStyle w:val="List"/>
            </w:pPr>
            <w:r w:rsidRPr="005C5605">
              <w:t>2.3</w:t>
            </w:r>
            <w:r w:rsidRPr="005C5605">
              <w:tab/>
              <w:t>Down wind checks are conducted in accordance with organisational policy and procedures</w:t>
            </w:r>
          </w:p>
          <w:p w:rsidR="00000000" w:rsidRPr="005C5605" w:rsidP="005C5605">
            <w:pPr>
              <w:pStyle w:val="List"/>
            </w:pPr>
            <w:r w:rsidRPr="005C5605">
              <w:t>2.4</w:t>
            </w:r>
            <w:r w:rsidRPr="005C5605">
              <w:tab/>
              <w:t xml:space="preserve">Commentary on the progress of hoisting operation is </w:t>
            </w:r>
            <w:r w:rsidRPr="005C5605">
              <w:t>maintained as per established procedures</w:t>
            </w:r>
          </w:p>
          <w:p w:rsidR="00000000" w:rsidRPr="005C5605" w:rsidP="005C5605">
            <w:pPr>
              <w:pStyle w:val="List"/>
            </w:pPr>
            <w:r w:rsidRPr="005C5605">
              <w:t>2.5</w:t>
            </w:r>
            <w:r w:rsidRPr="005C5605">
              <w:tab/>
              <w:t>Passengers/stores are attached/removed, monitored, retrieved/dispatched and secured in accordance with organisational policy and procedures</w:t>
            </w:r>
          </w:p>
          <w:p w:rsidR="00000000" w:rsidP="005C5605">
            <w:pPr>
              <w:pStyle w:val="List"/>
              <w:rPr>
                <w:lang w:val="en-NZ"/>
              </w:rPr>
            </w:pPr>
            <w:r w:rsidRPr="005C5605">
              <w:t>2.6</w:t>
            </w:r>
            <w:r w:rsidRPr="005C5605">
              <w:tab/>
              <w:t>Hoist is operated in accordance with aircraft operating manuals and</w:t>
            </w:r>
            <w:r w:rsidRPr="005C5605">
              <w:t xml:space="preserve"> organisational policy and procedures</w:t>
            </w:r>
          </w:p>
        </w:tc>
      </w:tr>
      <w:tr w:rsidTr="00052C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605">
            <w:pPr>
              <w:pStyle w:val="List"/>
              <w:rPr>
                <w:lang w:val="en-NZ"/>
              </w:rPr>
            </w:pPr>
            <w:r w:rsidRPr="005C5605">
              <w:rPr>
                <w:rStyle w:val="SpecialBold"/>
              </w:rPr>
              <w:t>3</w:t>
            </w:r>
            <w:r w:rsidRPr="005C5605">
              <w:tab/>
            </w:r>
            <w:r w:rsidRPr="005C5605">
              <w:rPr>
                <w:rStyle w:val="SpecialBold"/>
              </w:rPr>
              <w:t>Respond to hoisting emergencies and abnormal situations</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List"/>
            </w:pPr>
            <w:r w:rsidRPr="005C5605">
              <w:t>3.1</w:t>
            </w:r>
            <w:r w:rsidRPr="005C5605">
              <w:tab/>
              <w:t>Hoist emergencies are identified, communicated and diagnosed as per established procedures</w:t>
            </w:r>
          </w:p>
          <w:p w:rsidR="00000000" w:rsidP="005C5605">
            <w:pPr>
              <w:pStyle w:val="List"/>
              <w:rPr>
                <w:lang w:val="en-NZ"/>
              </w:rPr>
            </w:pPr>
            <w:r w:rsidRPr="005C5605">
              <w:t>3.2</w:t>
            </w:r>
            <w:r w:rsidRPr="005C5605">
              <w:tab/>
              <w:t>Emergency and/or remedial actions are undertaken in accordan</w:t>
            </w:r>
            <w:r w:rsidRPr="005C5605">
              <w:t>ce with aircraft flight manuals and organisational policy and procedures</w:t>
            </w:r>
          </w:p>
        </w:tc>
      </w:tr>
      <w:tr w:rsidTr="00052C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605">
            <w:pPr>
              <w:pStyle w:val="List"/>
              <w:rPr>
                <w:lang w:val="en-NZ"/>
              </w:rPr>
            </w:pPr>
            <w:r w:rsidRPr="005C5605">
              <w:rPr>
                <w:rStyle w:val="SpecialBold"/>
              </w:rPr>
              <w:t>4</w:t>
            </w:r>
            <w:r w:rsidRPr="005C5605">
              <w:tab/>
            </w:r>
            <w:r w:rsidRPr="005C5605">
              <w:rPr>
                <w:rStyle w:val="SpecialBold"/>
              </w:rPr>
              <w:t>Conclude hoisting operations</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List"/>
            </w:pPr>
            <w:r w:rsidRPr="005C5605">
              <w:t>4.1</w:t>
            </w:r>
            <w:r w:rsidRPr="005C5605">
              <w:tab/>
              <w:t>Hoisting equipment and/or accessories are removed from the hoist hook and stowed in accordance with aircraft operating manuals and organisational p</w:t>
            </w:r>
            <w:r w:rsidRPr="005C5605">
              <w:t>olicy and procedures</w:t>
            </w:r>
          </w:p>
          <w:p w:rsidR="00000000" w:rsidRPr="005C5605" w:rsidP="005C5605">
            <w:pPr>
              <w:pStyle w:val="List"/>
            </w:pPr>
            <w:r w:rsidRPr="005C5605">
              <w:t>4.2</w:t>
            </w:r>
            <w:r w:rsidRPr="005C5605">
              <w:tab/>
              <w:t>Hoist is secured and checked in accordance with aircraft operating manuals, organisational policy and procedures</w:t>
            </w:r>
          </w:p>
          <w:p w:rsidR="00000000" w:rsidRPr="005C5605" w:rsidP="005C5605">
            <w:pPr>
              <w:pStyle w:val="List"/>
            </w:pPr>
            <w:r w:rsidRPr="005C5605">
              <w:t>4.3</w:t>
            </w:r>
            <w:r w:rsidRPr="005C5605">
              <w:tab/>
              <w:t>Aircraft maintenance documentation is completed in accordance with organisational policies and procedures</w:t>
            </w:r>
          </w:p>
        </w:tc>
      </w:tr>
    </w:tbl>
    <w:p w:rsidR="00000000" w:rsidRPr="005C5605" w:rsidP="005C5605">
      <w:pPr>
        <w:pStyle w:val="BodyText"/>
      </w:pPr>
    </w:p>
    <w:p w:rsidR="00000000" w:rsidRPr="005C5605" w:rsidP="005C5605">
      <w:pPr>
        <w:pStyle w:val="AllowPageBreak"/>
      </w:pPr>
    </w:p>
    <w:p w:rsidR="00000000" w:rsidRPr="005C5605" w:rsidP="005C5605">
      <w:pPr>
        <w:pStyle w:val="Heading1"/>
      </w:pPr>
      <w:bookmarkStart w:id="9" w:name="O_61595"/>
      <w:bookmarkEnd w:id="9"/>
      <w:r w:rsidRPr="005C5605">
        <w:t>Required Skills and Knowledge</w:t>
      </w:r>
    </w:p>
    <w:tbl>
      <w:tblPr>
        <w:tblW w:w="9640" w:type="dxa"/>
        <w:tblLayout w:type="fixed"/>
        <w:tblCellMar>
          <w:left w:w="62" w:type="dxa"/>
          <w:right w:w="62" w:type="dxa"/>
        </w:tblCellMar>
        <w:tblLook w:val="0000"/>
      </w:tblPr>
      <w:tblGrid>
        <w:gridCol w:w="9640"/>
      </w:tblGrid>
      <w:tr w:rsidTr="00052C0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REQUIRED KNOWLEDGE AND SKILLS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This describes the essential knowledge and skills and their level required for this unit.</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Required knowledge</w:t>
            </w:r>
            <w:r w:rsidRPr="005C5605">
              <w:t>:</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Helicopter capabilities and limitations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Hoist capabilities and limitations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Approved operational procedures and processes for different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Occupational health and safety issues applicable to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Aircraft safety</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Personnel safety</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Aircraft control voice and communication procedures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Correct hoist and equipment configuration</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Approach and overshoot considerations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Hoist emergency procedures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Organisational policy and procedures in relation to conducting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Abnormal/emergency conditions and responses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Typical problems that may occur when conducting hoisting operations, actions and appropriate solutions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Risk assessment principles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CRM principles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C5605" w:rsidP="005C5605">
            <w:pPr>
              <w:pStyle w:val="BodyText"/>
            </w:pPr>
          </w:p>
          <w:p w:rsidR="00000000" w:rsidP="005C5605">
            <w:pPr>
              <w:pStyle w:val="BodyText"/>
              <w:rPr>
                <w:lang w:val="en-NZ"/>
              </w:rPr>
            </w:pPr>
            <w:r w:rsidRPr="005C5605">
              <w:rPr>
                <w:rStyle w:val="SpecialBold"/>
              </w:rPr>
              <w:t>Required skills</w:t>
            </w:r>
            <w:r w:rsidRPr="005C5605">
              <w:t>:</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Operate hoist</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Assemble hoisting equipment</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Operate hoisting accessories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Use communication skills for conning</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Complete hoisting recovery equipment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Determine wind speed and direction</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Maintain situational awareness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Apply CRM principles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Complete docu</w:t>
            </w:r>
            <w:r w:rsidRPr="005C5605">
              <w:t>mentation related to conducting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Communicate effectively with others when conducting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Read and interpret instructions and procedures relevant to conducting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Interpret and follow operational instructions and prioritise work</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Identify and use required communication technology</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Work collaboratively with others when conducting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Adapt appropriately to cultural differences in the workplace, in</w:t>
            </w:r>
            <w:r w:rsidRPr="005C5605">
              <w:t>cluding modes of behaviour and interactions with others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Promptly report and/or rectify any identified problems, faults or malfunctions that may occur when conducting hoisting operations in accordance with workplace procedures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Implement contingency plan</w:t>
            </w:r>
            <w:r w:rsidRPr="005C5605">
              <w:t>s for unanticipated situations that may arise when conducting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Apply precautions and required action to minimise, control or eliminate hazards that may exist when conducting hoisting operations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Plan own work including predicting consequences and identifying improvements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Monitor work activities in terms of planned schedule</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Modify activities depending on differing operational contingencies, risk situations and environments</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605">
            <w:pPr>
              <w:pStyle w:val="ListBullet"/>
              <w:rPr>
                <w:lang w:val="en-NZ"/>
              </w:rPr>
            </w:pPr>
            <w:r w:rsidRPr="005C5605">
              <w:t>Work systematically</w:t>
            </w:r>
            <w:r w:rsidRPr="005C5605">
              <w:t xml:space="preserve"> with required attention to detail without injury to self or others, or damage to goods or equipment</w:t>
            </w:r>
          </w:p>
        </w:tc>
      </w:tr>
      <w:tr w:rsidTr="00052C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Operate and adapt to differences in communication equipment in accordance with standard operating procedures</w:t>
            </w:r>
          </w:p>
        </w:tc>
      </w:tr>
    </w:tbl>
    <w:p w:rsidR="00000000" w:rsidRPr="005C5605" w:rsidP="005C5605">
      <w:pPr>
        <w:pStyle w:val="BodyText"/>
      </w:pPr>
    </w:p>
    <w:p w:rsidR="00000000" w:rsidRPr="005C5605" w:rsidP="005C5605">
      <w:pPr>
        <w:pStyle w:val="AllowPageBreak"/>
      </w:pPr>
    </w:p>
    <w:p w:rsidR="00000000" w:rsidRPr="005C5605" w:rsidP="005C5605">
      <w:pPr>
        <w:pStyle w:val="Heading1"/>
      </w:pPr>
      <w:bookmarkStart w:id="10" w:name="O_61596"/>
      <w:bookmarkEnd w:id="10"/>
      <w:r w:rsidRPr="005C5605">
        <w:t>Evidence Guide</w:t>
      </w:r>
    </w:p>
    <w:tbl>
      <w:tblPr>
        <w:tblW w:w="9499" w:type="dxa"/>
        <w:tblLayout w:type="fixed"/>
        <w:tblCellMar>
          <w:left w:w="62" w:type="dxa"/>
          <w:right w:w="62" w:type="dxa"/>
        </w:tblCellMar>
        <w:tblLook w:val="0000"/>
      </w:tblPr>
      <w:tblGrid>
        <w:gridCol w:w="3524"/>
        <w:gridCol w:w="5975"/>
      </w:tblGrid>
      <w:tr w:rsidTr="00052C0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EVIDENCE GUIDE</w:t>
            </w:r>
          </w:p>
        </w:tc>
      </w:tr>
      <w:tr w:rsidTr="00052C0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The Evidence Guide provides advice on assessment and must be read in conjunction with the performance criteria, required knowledge and skills, the range statement and the assessment guidelines for this Training Package.</w:t>
            </w:r>
          </w:p>
        </w:tc>
      </w:tr>
      <w:tr w:rsidTr="00052C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 xml:space="preserve">Critical aspects </w:t>
            </w:r>
            <w:r w:rsidRPr="005C5605">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The evidence required to demonstrate competency in this unit must be relevant to and satisfy all of the requirements of the elements and performance criteria of this unit and incl</w:t>
            </w:r>
            <w:r w:rsidRPr="005C5605">
              <w:t>ude demonstration of applying:</w:t>
            </w:r>
          </w:p>
          <w:p w:rsidR="00000000" w:rsidRPr="005C5605" w:rsidP="005C5605">
            <w:pPr>
              <w:pStyle w:val="ListBullet"/>
            </w:pPr>
            <w:r w:rsidRPr="005C5605">
              <w:t>the underpinning knowledge and skills</w:t>
            </w:r>
          </w:p>
          <w:p w:rsidR="00000000" w:rsidRPr="005C5605" w:rsidP="005C5605">
            <w:pPr>
              <w:pStyle w:val="ListBullet"/>
            </w:pPr>
            <w:r w:rsidRPr="005C5605">
              <w:t>relevant legislation and workplace procedures</w:t>
            </w:r>
          </w:p>
          <w:p w:rsidR="00000000" w:rsidP="005C5605">
            <w:pPr>
              <w:pStyle w:val="ListBullet"/>
              <w:rPr>
                <w:lang w:val="en-NZ"/>
              </w:rPr>
            </w:pPr>
            <w:r w:rsidRPr="005C5605">
              <w:t>other relevant aspects of the range statement</w:t>
            </w:r>
          </w:p>
        </w:tc>
      </w:tr>
      <w:tr w:rsidTr="00052C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Performance is demonstrated consistently over a period of time and in a suitable range of contexts</w:t>
            </w:r>
          </w:p>
          <w:p w:rsidR="00000000" w:rsidRPr="005C5605" w:rsidP="005C5605">
            <w:pPr>
              <w:pStyle w:val="ListBullet"/>
            </w:pPr>
            <w:r w:rsidRPr="005C5605">
              <w:t>Resources for assessment include:</w:t>
            </w:r>
          </w:p>
          <w:p w:rsidR="00000000" w:rsidRPr="005C5605" w:rsidP="005C5605">
            <w:pPr>
              <w:pStyle w:val="ListBullet"/>
            </w:pPr>
            <w:r w:rsidRPr="005C5605">
              <w:t>a range of relevant exercises, case studies and/or other simulated practical and knowledge assessment, and/or</w:t>
            </w:r>
          </w:p>
          <w:p w:rsidR="00000000" w:rsidRPr="005C5605" w:rsidP="005C5605">
            <w:pPr>
              <w:pStyle w:val="ListBullet"/>
            </w:pPr>
            <w:r w:rsidRPr="005C5605">
              <w:t xml:space="preserve">access to an </w:t>
            </w:r>
            <w:r w:rsidRPr="005C5605">
              <w:t>appropriate range of relevant operational situations in the workplace</w:t>
            </w:r>
          </w:p>
          <w:p w:rsidR="00000000" w:rsidRPr="005C5605" w:rsidP="005C5605">
            <w:pPr>
              <w:pStyle w:val="ListBullet"/>
            </w:pPr>
            <w:r w:rsidRPr="005C5605">
              <w:t>In both real and simulated environments, access is required to:</w:t>
            </w:r>
          </w:p>
          <w:p w:rsidR="00000000" w:rsidRPr="005C5605" w:rsidP="005C5605">
            <w:pPr>
              <w:pStyle w:val="ListBullet"/>
            </w:pPr>
            <w:r w:rsidRPr="005C5605">
              <w:t>relevant and appropriate materials and equipment, and</w:t>
            </w:r>
          </w:p>
          <w:p w:rsidR="00000000" w:rsidP="005C5605">
            <w:pPr>
              <w:pStyle w:val="ListBullet"/>
              <w:rPr>
                <w:lang w:val="en-NZ"/>
              </w:rPr>
            </w:pPr>
            <w:r w:rsidRPr="005C5605">
              <w:t>applicable documentation including workplace procedures, regulations</w:t>
            </w:r>
            <w:r w:rsidRPr="005C5605">
              <w:t>, codes of practice and operation manuals</w:t>
            </w:r>
          </w:p>
        </w:tc>
      </w:tr>
      <w:tr w:rsidTr="00052C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Assessment of this unit must be undertaken by a registered training organisation</w:t>
            </w:r>
          </w:p>
          <w:p w:rsidR="00000000" w:rsidRPr="005C5605" w:rsidP="005C5605">
            <w:pPr>
              <w:pStyle w:val="ListBullet"/>
            </w:pPr>
            <w:r w:rsidRPr="005C5605">
              <w:t>As a minimum, assessment of knowledge must be conducted through appropriate written/oral tests</w:t>
            </w:r>
          </w:p>
          <w:p w:rsidR="00000000" w:rsidRPr="005C5605" w:rsidP="005C5605">
            <w:pPr>
              <w:pStyle w:val="ListBullet"/>
            </w:pPr>
            <w:r w:rsidRPr="005C5605">
              <w:t>Practical assessment must occur:</w:t>
            </w:r>
          </w:p>
          <w:p w:rsidR="00000000" w:rsidRPr="005C5605" w:rsidP="005C5605">
            <w:pPr>
              <w:pStyle w:val="ListBullet"/>
            </w:pPr>
            <w:r w:rsidRPr="005C5605">
              <w:t>through activities in an appropriately simulated environment at the registered training organisation, and/or</w:t>
            </w:r>
          </w:p>
          <w:p w:rsidR="00000000" w:rsidRPr="005C5605" w:rsidP="005C5605">
            <w:pPr>
              <w:pStyle w:val="ListBullet"/>
            </w:pPr>
            <w:r w:rsidRPr="005C5605">
              <w:t>in an appropriate range of situations in the workplace</w:t>
            </w:r>
          </w:p>
        </w:tc>
      </w:tr>
    </w:tbl>
    <w:p w:rsidR="00000000" w:rsidRPr="005C5605" w:rsidP="005C5605">
      <w:pPr>
        <w:pStyle w:val="BodyText"/>
      </w:pPr>
    </w:p>
    <w:p w:rsidR="00000000" w:rsidRPr="005C5605" w:rsidP="005C5605">
      <w:pPr>
        <w:pStyle w:val="AllowPageBreak"/>
      </w:pPr>
    </w:p>
    <w:p w:rsidR="00000000" w:rsidRPr="005C5605" w:rsidP="005C5605">
      <w:pPr>
        <w:pStyle w:val="Heading1"/>
      </w:pPr>
      <w:bookmarkStart w:id="11" w:name="O_61597"/>
      <w:bookmarkEnd w:id="11"/>
      <w:r w:rsidRPr="005C5605">
        <w:t>Range Statement</w:t>
      </w:r>
    </w:p>
    <w:tbl>
      <w:tblPr>
        <w:tblW w:w="9640" w:type="dxa"/>
        <w:tblLayout w:type="fixed"/>
        <w:tblCellMar>
          <w:left w:w="62" w:type="dxa"/>
          <w:right w:w="62" w:type="dxa"/>
        </w:tblCellMar>
        <w:tblLook w:val="0000"/>
      </w:tblPr>
      <w:tblGrid>
        <w:gridCol w:w="3486"/>
        <w:gridCol w:w="6154"/>
      </w:tblGrid>
      <w:tr w:rsidTr="00052C0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RANGE STATEMENT</w:t>
            </w:r>
            <w:r w:rsidRPr="005C5605">
              <w:t xml:space="preserve"> </w:t>
            </w:r>
          </w:p>
        </w:tc>
      </w:tr>
      <w:tr w:rsidTr="00052C0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The range statement relates to the unit of competency as a whole. It allows for different work environments and situations that may affect performance.</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Aircraft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single or multiple engine</w:t>
            </w:r>
          </w:p>
          <w:p w:rsidR="00000000" w:rsidP="005C5605">
            <w:pPr>
              <w:pStyle w:val="ListBullet"/>
              <w:rPr>
                <w:lang w:val="en-NZ"/>
              </w:rPr>
            </w:pPr>
            <w:r w:rsidRPr="005C5605">
              <w:t>rotary wing</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Aircraft publications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checklists</w:t>
            </w:r>
          </w:p>
          <w:p w:rsidR="00000000" w:rsidRPr="005C5605" w:rsidP="005C5605">
            <w:pPr>
              <w:pStyle w:val="ListBullet"/>
            </w:pPr>
            <w:r w:rsidRPr="005C5605">
              <w:t>flight manuals</w:t>
            </w:r>
          </w:p>
          <w:p w:rsidR="00000000" w:rsidRPr="005C5605" w:rsidP="005C5605">
            <w:pPr>
              <w:pStyle w:val="ListBullet"/>
            </w:pPr>
            <w:r w:rsidRPr="005C5605">
              <w:t>organisational policy and procedures manuals</w:t>
            </w:r>
          </w:p>
          <w:p w:rsidR="00000000" w:rsidP="005C5605">
            <w:pPr>
              <w:pStyle w:val="ListBullet"/>
              <w:rPr>
                <w:lang w:val="en-NZ"/>
              </w:rPr>
            </w:pPr>
            <w:r w:rsidRPr="005C5605">
              <w:t>aviation maintenance documentation</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Work environment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by day or by night</w:t>
            </w:r>
          </w:p>
          <w:p w:rsidR="00000000" w:rsidRPr="005C5605" w:rsidP="005C5605">
            <w:pPr>
              <w:pStyle w:val="ListBullet"/>
            </w:pPr>
            <w:r w:rsidRPr="005C5605">
              <w:t>over land or over sea</w:t>
            </w:r>
          </w:p>
          <w:p w:rsidR="00000000" w:rsidP="005C5605">
            <w:pPr>
              <w:pStyle w:val="ListBullet"/>
              <w:rPr>
                <w:lang w:val="en-NZ"/>
              </w:rPr>
            </w:pPr>
            <w:r w:rsidRPr="005C5605">
              <w:t>Prepared or Unprepared landing sites</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Hoisting operations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perso</w:t>
            </w:r>
            <w:r w:rsidRPr="005C5605">
              <w:t>nnel and stores transfer</w:t>
            </w:r>
          </w:p>
          <w:p w:rsidR="00000000" w:rsidRPr="005C5605" w:rsidP="005C5605">
            <w:pPr>
              <w:pStyle w:val="ListBullet"/>
            </w:pPr>
            <w:r w:rsidRPr="005C5605">
              <w:t>hi-line</w:t>
            </w:r>
          </w:p>
          <w:p w:rsidR="00000000" w:rsidP="005C5605">
            <w:pPr>
              <w:pStyle w:val="ListBullet"/>
              <w:rPr>
                <w:lang w:val="en-NZ"/>
              </w:rPr>
            </w:pPr>
            <w:r w:rsidRPr="005C5605">
              <w:t>helicopter in-flight refuelling</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Hoisting equipment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single rescue sling</w:t>
            </w:r>
          </w:p>
          <w:p w:rsidR="00000000" w:rsidRPr="005C5605" w:rsidP="005C5605">
            <w:pPr>
              <w:pStyle w:val="ListBullet"/>
            </w:pPr>
            <w:r w:rsidRPr="005C5605">
              <w:t>double lift harness</w:t>
            </w:r>
          </w:p>
          <w:p w:rsidR="00000000" w:rsidRPr="005C5605" w:rsidP="005C5605">
            <w:pPr>
              <w:pStyle w:val="ListBullet"/>
            </w:pPr>
            <w:r w:rsidRPr="005C5605">
              <w:t>rescue litter</w:t>
            </w:r>
          </w:p>
          <w:p w:rsidR="00000000" w:rsidRPr="005C5605" w:rsidP="005C5605">
            <w:pPr>
              <w:pStyle w:val="ListBullet"/>
            </w:pPr>
            <w:r w:rsidRPr="005C5605">
              <w:t>hi-line transfer equipment</w:t>
            </w:r>
          </w:p>
          <w:p w:rsidR="00000000" w:rsidRPr="005C5605" w:rsidP="005C5605">
            <w:pPr>
              <w:pStyle w:val="ListBullet"/>
            </w:pPr>
            <w:r w:rsidRPr="005C5605">
              <w:t>emergency slings</w:t>
            </w:r>
          </w:p>
          <w:p w:rsidR="00000000" w:rsidRPr="005C5605" w:rsidP="005C5605">
            <w:pPr>
              <w:pStyle w:val="ListBullet"/>
            </w:pPr>
            <w:r w:rsidRPr="005C5605">
              <w:t>rope harness sling</w:t>
            </w:r>
          </w:p>
          <w:p w:rsidR="00000000" w:rsidRPr="005C5605" w:rsidP="005C5605">
            <w:pPr>
              <w:pStyle w:val="ListBullet"/>
            </w:pPr>
            <w:r w:rsidRPr="005C5605">
              <w:t>rescue net</w:t>
            </w:r>
          </w:p>
          <w:p w:rsidR="00000000" w:rsidRPr="005C5605" w:rsidP="005C5605">
            <w:pPr>
              <w:pStyle w:val="ListBullet"/>
            </w:pPr>
            <w:r w:rsidRPr="005C5605">
              <w:t>double lift harness</w:t>
            </w:r>
          </w:p>
          <w:p w:rsidR="00000000" w:rsidRPr="005C5605" w:rsidP="005C5605">
            <w:pPr>
              <w:pStyle w:val="ListBullet"/>
            </w:pPr>
            <w:r w:rsidRPr="005C5605">
              <w:t>extension strop</w:t>
            </w:r>
          </w:p>
          <w:p w:rsidR="00000000" w:rsidRPr="005C5605" w:rsidP="005C5605">
            <w:pPr>
              <w:pStyle w:val="ListBullet"/>
            </w:pPr>
            <w:r w:rsidRPr="005C5605">
              <w:t>rescue strop</w:t>
            </w:r>
          </w:p>
          <w:p w:rsidR="00000000" w:rsidRPr="005C5605" w:rsidP="005C5605">
            <w:pPr>
              <w:pStyle w:val="ListBullet"/>
            </w:pPr>
            <w:r w:rsidRPr="005C5605">
              <w:t>transfer equipment and message bag</w:t>
            </w:r>
          </w:p>
          <w:p w:rsidR="00000000" w:rsidP="005C5605">
            <w:pPr>
              <w:pStyle w:val="ListBullet"/>
              <w:rPr>
                <w:lang w:val="en-NZ"/>
              </w:rPr>
            </w:pPr>
            <w:r w:rsidRPr="005C5605">
              <w:t>stretchers</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Hand signals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hoist in/out</w:t>
            </w:r>
          </w:p>
          <w:p w:rsidR="00000000" w:rsidRPr="005C5605" w:rsidP="005C5605">
            <w:pPr>
              <w:pStyle w:val="ListBullet"/>
            </w:pPr>
            <w:r w:rsidRPr="005C5605">
              <w:t>hoist up/down</w:t>
            </w:r>
          </w:p>
          <w:p w:rsidR="00000000" w:rsidRPr="005C5605" w:rsidP="005C5605">
            <w:pPr>
              <w:pStyle w:val="ListBullet"/>
            </w:pPr>
            <w:r w:rsidRPr="005C5605">
              <w:t>boom in/out</w:t>
            </w:r>
          </w:p>
          <w:p w:rsidR="00000000" w:rsidRPr="005C5605" w:rsidP="005C5605">
            <w:pPr>
              <w:pStyle w:val="ListBullet"/>
            </w:pPr>
            <w:r w:rsidRPr="005C5605">
              <w:t>emergency descent</w:t>
            </w:r>
          </w:p>
          <w:p w:rsidR="00000000" w:rsidRPr="005C5605" w:rsidP="005C5605">
            <w:pPr>
              <w:pStyle w:val="ListBullet"/>
            </w:pPr>
            <w:r w:rsidRPr="005C5605">
              <w:t>move left/right</w:t>
            </w:r>
          </w:p>
          <w:p w:rsidR="00000000" w:rsidRPr="005C5605" w:rsidP="005C5605">
            <w:pPr>
              <w:pStyle w:val="ListBullet"/>
            </w:pPr>
            <w:r w:rsidRPr="005C5605">
              <w:t>cease movement</w:t>
            </w:r>
          </w:p>
          <w:p w:rsidR="00000000" w:rsidRPr="005C5605" w:rsidP="005C5605">
            <w:pPr>
              <w:pStyle w:val="ListBullet"/>
            </w:pPr>
            <w:r w:rsidRPr="005C5605">
              <w:t>come up/down</w:t>
            </w:r>
          </w:p>
          <w:p w:rsidR="00000000" w:rsidRPr="005C5605" w:rsidP="005C5605">
            <w:pPr>
              <w:pStyle w:val="ListBullet"/>
            </w:pPr>
            <w:r w:rsidRPr="005C5605">
              <w:t>aircraft go around</w:t>
            </w:r>
          </w:p>
          <w:p w:rsidR="00000000" w:rsidRPr="005C5605" w:rsidP="005C5605">
            <w:pPr>
              <w:pStyle w:val="ListBullet"/>
            </w:pPr>
            <w:r w:rsidRPr="005C5605">
              <w:t>stop hoisting</w:t>
            </w:r>
          </w:p>
          <w:p w:rsidR="00000000" w:rsidRPr="005C5605" w:rsidP="005C5605">
            <w:pPr>
              <w:pStyle w:val="ListBullet"/>
            </w:pPr>
            <w:r w:rsidRPr="005C5605">
              <w:t>ready to be hoisted</w:t>
            </w:r>
          </w:p>
          <w:p w:rsidR="00000000" w:rsidP="005C5605">
            <w:pPr>
              <w:pStyle w:val="ListBullet"/>
              <w:rPr>
                <w:lang w:val="en-NZ"/>
              </w:rPr>
            </w:pPr>
            <w:r w:rsidRPr="005C5605">
              <w:t>all clear</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Environment for hoisting operations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over water</w:t>
            </w:r>
          </w:p>
          <w:p w:rsidR="00000000" w:rsidRPr="005C5605" w:rsidP="005C5605">
            <w:pPr>
              <w:pStyle w:val="ListBullet"/>
            </w:pPr>
            <w:r w:rsidRPr="005C5605">
              <w:t>over land</w:t>
            </w:r>
          </w:p>
          <w:p w:rsidR="00000000" w:rsidRPr="005C5605" w:rsidP="005C5605">
            <w:pPr>
              <w:pStyle w:val="ListBullet"/>
            </w:pPr>
            <w:r w:rsidRPr="005C5605">
              <w:t>forest/bush</w:t>
            </w:r>
          </w:p>
          <w:p w:rsidR="00000000" w:rsidRPr="005C5605" w:rsidP="005C5605">
            <w:pPr>
              <w:pStyle w:val="ListBullet"/>
            </w:pPr>
            <w:r w:rsidRPr="005C5605">
              <w:t>bushfire affected areas</w:t>
            </w:r>
          </w:p>
          <w:p w:rsidR="00000000" w:rsidRPr="005C5605" w:rsidP="005C5605">
            <w:pPr>
              <w:pStyle w:val="ListBullet"/>
            </w:pPr>
            <w:r w:rsidRPr="005C5605">
              <w:t>mountainous areas</w:t>
            </w:r>
          </w:p>
          <w:p w:rsidR="00000000" w:rsidRPr="005C5605" w:rsidP="005C5605">
            <w:pPr>
              <w:pStyle w:val="ListBullet"/>
            </w:pPr>
            <w:r w:rsidRPr="005C5605">
              <w:t>confined areas</w:t>
            </w:r>
          </w:p>
          <w:p w:rsidR="00000000" w:rsidRPr="005C5605" w:rsidP="005C5605">
            <w:pPr>
              <w:pStyle w:val="ListBullet"/>
            </w:pPr>
            <w:r w:rsidRPr="005C5605">
              <w:t>pinnacles</w:t>
            </w:r>
          </w:p>
          <w:p w:rsidR="00000000" w:rsidP="005C5605">
            <w:pPr>
              <w:pStyle w:val="ListBullet"/>
              <w:rPr>
                <w:lang w:val="en-NZ"/>
              </w:rPr>
            </w:pPr>
            <w:r w:rsidRPr="005C5605">
              <w:t>ship/boat transfers</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Abnormal/emergency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hoist equipment malfunction</w:t>
            </w:r>
          </w:p>
          <w:p w:rsidR="00000000" w:rsidRPr="005C5605" w:rsidP="005C5605">
            <w:pPr>
              <w:pStyle w:val="ListBullet"/>
            </w:pPr>
            <w:r w:rsidRPr="005C5605">
              <w:t>communication equipment failure</w:t>
            </w:r>
          </w:p>
          <w:p w:rsidR="00000000" w:rsidRPr="005C5605" w:rsidP="005C5605">
            <w:pPr>
              <w:pStyle w:val="ListBullet"/>
            </w:pPr>
            <w:r w:rsidRPr="005C5605">
              <w:t>aircraft system failure</w:t>
            </w:r>
          </w:p>
          <w:p w:rsidR="00000000" w:rsidRPr="005C5605" w:rsidP="005C5605">
            <w:pPr>
              <w:pStyle w:val="ListBullet"/>
            </w:pPr>
            <w:r w:rsidRPr="005C5605">
              <w:t>operator incapacitation</w:t>
            </w:r>
          </w:p>
          <w:p w:rsidR="00000000" w:rsidRPr="005C5605" w:rsidP="005C5605">
            <w:pPr>
              <w:pStyle w:val="ListBullet"/>
            </w:pPr>
            <w:r w:rsidRPr="005C5605">
              <w:t>hoistee incapacitation</w:t>
            </w:r>
          </w:p>
          <w:p w:rsidR="00000000" w:rsidRPr="005C5605" w:rsidP="005C5605">
            <w:pPr>
              <w:pStyle w:val="ListBullet"/>
            </w:pPr>
            <w:r w:rsidRPr="005C5605">
              <w:t>fouled cable</w:t>
            </w:r>
          </w:p>
          <w:p w:rsidR="00000000" w:rsidRPr="005C5605" w:rsidP="005C5605">
            <w:pPr>
              <w:pStyle w:val="ListBullet"/>
            </w:pPr>
            <w:r w:rsidRPr="005C5605">
              <w:t>fouled hoist</w:t>
            </w:r>
          </w:p>
          <w:p w:rsidR="00000000" w:rsidRPr="005C5605" w:rsidP="005C5605">
            <w:pPr>
              <w:pStyle w:val="ListBullet"/>
            </w:pPr>
            <w:r w:rsidRPr="005C5605">
              <w:t>runaway hoist</w:t>
            </w:r>
          </w:p>
          <w:p w:rsidR="00000000" w:rsidRPr="005C5605" w:rsidP="005C5605">
            <w:pPr>
              <w:pStyle w:val="ListBullet"/>
            </w:pPr>
            <w:r w:rsidRPr="005C5605">
              <w:t>intercom system failure during hoisting operations</w:t>
            </w:r>
          </w:p>
          <w:p w:rsidR="00000000" w:rsidRPr="005C5605" w:rsidP="005C5605">
            <w:pPr>
              <w:pStyle w:val="ListBullet"/>
            </w:pPr>
            <w:r w:rsidRPr="005C5605">
              <w:t>electrical/mechanical failure</w:t>
            </w:r>
          </w:p>
          <w:p w:rsidR="00000000" w:rsidP="005C5605">
            <w:pPr>
              <w:pStyle w:val="ListBullet"/>
              <w:rPr>
                <w:lang w:val="en-NZ"/>
              </w:rPr>
            </w:pPr>
            <w:r w:rsidRPr="005C5605">
              <w:t>aircraft malfunction</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company procedures</w:t>
            </w:r>
          </w:p>
          <w:p w:rsidR="00000000" w:rsidRPr="005C5605" w:rsidP="005C5605">
            <w:pPr>
              <w:pStyle w:val="ListBullet"/>
            </w:pPr>
            <w:r w:rsidRPr="005C5605">
              <w:t>enterprise procedures</w:t>
            </w:r>
          </w:p>
          <w:p w:rsidR="00000000" w:rsidRPr="005C5605" w:rsidP="005C5605">
            <w:pPr>
              <w:pStyle w:val="ListBullet"/>
            </w:pPr>
            <w:r w:rsidRPr="005C5605">
              <w:t>organisational procedures</w:t>
            </w:r>
          </w:p>
          <w:p w:rsidR="00000000" w:rsidP="005C5605">
            <w:pPr>
              <w:pStyle w:val="ListBullet"/>
              <w:rPr>
                <w:lang w:val="en-NZ"/>
              </w:rPr>
            </w:pPr>
            <w:r w:rsidRPr="005C5605">
              <w:t>established procedures</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relevant s</w:t>
            </w:r>
            <w:r w:rsidRPr="005C5605">
              <w:t>ections of Civil Aviation Safety Regulations</w:t>
            </w:r>
          </w:p>
          <w:p w:rsidR="00000000" w:rsidRPr="005C5605" w:rsidP="005C5605">
            <w:pPr>
              <w:pStyle w:val="ListBullet"/>
            </w:pPr>
            <w:r w:rsidRPr="005C5605">
              <w:t>in Defence context, relevant Defence Orders and Instructions</w:t>
            </w:r>
          </w:p>
          <w:p w:rsidR="00000000" w:rsidRPr="005C5605" w:rsidP="005C5605">
            <w:pPr>
              <w:pStyle w:val="ListBullet"/>
            </w:pPr>
            <w:r w:rsidRPr="005C5605">
              <w:t>Flight Manual/Pilot's Operating Handbook (POH)</w:t>
            </w:r>
          </w:p>
          <w:p w:rsidR="00000000" w:rsidRPr="005C5605" w:rsidP="005C5605">
            <w:pPr>
              <w:pStyle w:val="ListBullet"/>
            </w:pPr>
            <w:r w:rsidRPr="005C5605">
              <w:t>Aeronautical Information Publication (AIP)</w:t>
            </w:r>
          </w:p>
          <w:p w:rsidR="00000000" w:rsidRPr="005C5605" w:rsidP="005C5605">
            <w:pPr>
              <w:pStyle w:val="ListBullet"/>
            </w:pPr>
            <w:r w:rsidRPr="005C5605">
              <w:t>charts</w:t>
            </w:r>
          </w:p>
          <w:p w:rsidR="00000000" w:rsidRPr="005C5605" w:rsidP="005C5605">
            <w:pPr>
              <w:pStyle w:val="ListBullet"/>
            </w:pPr>
            <w:r w:rsidRPr="005C5605">
              <w:t>operations manuals</w:t>
            </w:r>
          </w:p>
          <w:p w:rsidR="00000000" w:rsidRPr="005C5605" w:rsidP="005C5605">
            <w:pPr>
              <w:pStyle w:val="ListBullet"/>
            </w:pPr>
            <w:r w:rsidRPr="005C5605">
              <w:t>approved checklists</w:t>
            </w:r>
          </w:p>
          <w:p w:rsidR="00000000" w:rsidRPr="005C5605" w:rsidP="005C5605">
            <w:pPr>
              <w:pStyle w:val="ListBullet"/>
            </w:pPr>
            <w:r w:rsidRPr="005C5605">
              <w:t>workplace procedures and instructions and job specification</w:t>
            </w:r>
          </w:p>
          <w:p w:rsidR="00000000" w:rsidRPr="005C5605" w:rsidP="005C5605">
            <w:pPr>
              <w:pStyle w:val="ListBullet"/>
            </w:pPr>
            <w:r w:rsidRPr="005C5605">
              <w:t>induction and training materials</w:t>
            </w:r>
          </w:p>
          <w:p w:rsidR="00000000" w:rsidP="005C5605">
            <w:pPr>
              <w:pStyle w:val="ListBullet"/>
              <w:rPr>
                <w:lang w:val="en-NZ"/>
              </w:rPr>
            </w:pPr>
            <w:r w:rsidRPr="005C5605">
              <w:t>conditions of service, legislation and industrial agreements including workplace agreements and awards</w:t>
            </w:r>
          </w:p>
        </w:tc>
      </w:tr>
      <w:tr w:rsidTr="00052C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C5605" w:rsidP="005C5605">
            <w:pPr>
              <w:pStyle w:val="ListBullet"/>
            </w:pPr>
            <w:r w:rsidRPr="005C5605">
              <w:t>releva</w:t>
            </w:r>
            <w:r w:rsidRPr="005C5605">
              <w:t>nt Civil Aviation Safety Regulations and Civil Aviation Orders</w:t>
            </w:r>
          </w:p>
          <w:p w:rsidR="00000000" w:rsidRPr="005C5605" w:rsidP="005C5605">
            <w:pPr>
              <w:pStyle w:val="ListBullet"/>
            </w:pPr>
            <w:r w:rsidRPr="005C5605">
              <w:t>in Defence context, relevant Defence Orders and Instructions</w:t>
            </w:r>
          </w:p>
          <w:p w:rsidR="00000000" w:rsidRPr="005C5605" w:rsidP="005C5605">
            <w:pPr>
              <w:pStyle w:val="ListBullet"/>
            </w:pPr>
            <w:r w:rsidRPr="005C5605">
              <w:t>relevant state/territory OH&amp;S legislation</w:t>
            </w:r>
          </w:p>
          <w:p w:rsidR="00000000" w:rsidRPr="005C5605" w:rsidP="005C5605">
            <w:pPr>
              <w:pStyle w:val="ListBullet"/>
            </w:pPr>
            <w:r w:rsidRPr="005C5605">
              <w:t>relevant state/territory environmental protection legislation</w:t>
            </w:r>
          </w:p>
          <w:p w:rsidR="00000000" w:rsidRPr="005C5605" w:rsidP="005C5605">
            <w:pPr>
              <w:pStyle w:val="ListBullet"/>
            </w:pPr>
            <w:r w:rsidRPr="005C5605">
              <w:t>relevant Australian Standard</w:t>
            </w:r>
            <w:r w:rsidRPr="005C5605">
              <w:t>s</w:t>
            </w:r>
          </w:p>
        </w:tc>
      </w:tr>
    </w:tbl>
    <w:p w:rsidR="00052C07" w:rsidP="005C5605">
      <w:pPr>
        <w:pStyle w:val="BodyText"/>
      </w:pPr>
    </w:p>
    <w:p w:rsidR="00052C07" w:rsidP="005C5605">
      <w:pPr>
        <w:pStyle w:val="BodyText"/>
      </w:pPr>
    </w:p>
    <w:p w:rsidR="00000000" w:rsidRPr="005C5605" w:rsidP="005C5605">
      <w:pPr>
        <w:pStyle w:val="Heading1"/>
      </w:pPr>
      <w:bookmarkStart w:id="12" w:name="O_61598"/>
      <w:bookmarkEnd w:id="12"/>
      <w:r w:rsidRPr="005C5605">
        <w:t>Unit Sector(s)</w:t>
      </w:r>
    </w:p>
    <w:p w:rsidR="00000000" w:rsidRPr="005C5605" w:rsidP="005C5605">
      <w:pPr>
        <w:pStyle w:val="BodyText"/>
      </w:pPr>
      <w:r w:rsidRPr="005C5605">
        <w:t>Not applicable.</w:t>
      </w:r>
    </w:p>
    <w:p w:rsidR="00000000" w:rsidRPr="005C5605" w:rsidP="005C5605">
      <w:pPr>
        <w:pStyle w:val="AllowPageBreak"/>
      </w:pPr>
    </w:p>
    <w:p w:rsidR="00000000" w:rsidRPr="005C5605" w:rsidP="005C5605">
      <w:pPr>
        <w:pStyle w:val="Heading1"/>
      </w:pPr>
      <w:bookmarkStart w:id="13" w:name="O_153590"/>
      <w:bookmarkEnd w:id="13"/>
      <w:r w:rsidRPr="005C5605">
        <w:t>Competency field</w:t>
      </w:r>
    </w:p>
    <w:tbl>
      <w:tblPr>
        <w:tblW w:w="9640" w:type="dxa"/>
        <w:tblLayout w:type="fixed"/>
        <w:tblCellMar>
          <w:left w:w="62" w:type="dxa"/>
          <w:right w:w="62" w:type="dxa"/>
        </w:tblCellMar>
        <w:tblLook w:val="0000"/>
      </w:tblPr>
      <w:tblGrid>
        <w:gridCol w:w="2978"/>
        <w:gridCol w:w="6662"/>
      </w:tblGrid>
      <w:tr w:rsidTr="00052C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5605">
            <w:pPr>
              <w:pStyle w:val="BodyText"/>
              <w:rPr>
                <w:lang w:val="en-NZ"/>
              </w:rPr>
            </w:pPr>
            <w:r w:rsidRPr="005C560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C5605" w:rsidP="005C5605">
            <w:pPr>
              <w:pStyle w:val="BodyText"/>
            </w:pPr>
            <w:r w:rsidRPr="005C5605">
              <w:t>Y - Aircraft Operation and Traffic Management</w:t>
            </w:r>
          </w:p>
        </w:tc>
      </w:tr>
    </w:tbl>
    <w:p w:rsidR="00000000" w:rsidRPr="005C5605" w:rsidP="005C5605">
      <w:pPr>
        <w:pStyle w:val="BodyText"/>
      </w:pPr>
    </w:p>
    <w:p w:rsidR="00000000" w:rsidRPr="005C5605" w:rsidP="005C5605"/>
    <w:sectPr w:rsidSect="005C56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C07" w:rsidP="00052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07" w:rsidP="005C5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2C07" w:rsidP="005C56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52C07" w:rsidP="005C56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C07" w:rsidP="00052C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C07" w:rsidP="005C5605">
    <w:pPr>
      <w:pStyle w:val="Header"/>
      <w:framePr w:wrap="around"/>
    </w:pPr>
    <w:r>
      <w:fldChar w:fldCharType="begin"/>
    </w:r>
    <w:r>
      <w:instrText xml:space="preserve"> TITLE   \* MERGEFORMAT </w:instrText>
    </w:r>
    <w:r>
      <w:fldChar w:fldCharType="separate"/>
    </w:r>
    <w:r>
      <w:t>AVIY4054A Conduct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2C07" w:rsidP="005C56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982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EA3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6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5605"/>
    <w:pPr>
      <w:spacing w:before="360" w:after="60"/>
      <w:outlineLvl w:val="0"/>
    </w:pPr>
    <w:rPr>
      <w:sz w:val="32"/>
    </w:rPr>
  </w:style>
  <w:style w:type="paragraph" w:styleId="Heading2">
    <w:name w:val="heading 2"/>
    <w:basedOn w:val="HeadingBase"/>
    <w:next w:val="BodyText"/>
    <w:link w:val="Heading2Char"/>
    <w:qFormat/>
    <w:rsid w:val="005C5605"/>
    <w:pPr>
      <w:keepLines/>
      <w:spacing w:before="240" w:after="120"/>
      <w:outlineLvl w:val="1"/>
    </w:pPr>
    <w:rPr>
      <w:sz w:val="28"/>
      <w:szCs w:val="40"/>
    </w:rPr>
  </w:style>
  <w:style w:type="paragraph" w:styleId="Heading3">
    <w:name w:val="heading 3"/>
    <w:basedOn w:val="HeadingBase"/>
    <w:next w:val="BodyText"/>
    <w:link w:val="Heading3Char"/>
    <w:qFormat/>
    <w:rsid w:val="005C5605"/>
    <w:pPr>
      <w:spacing w:before="180" w:after="120"/>
      <w:outlineLvl w:val="2"/>
    </w:pPr>
    <w:rPr>
      <w:spacing w:val="-10"/>
      <w:kern w:val="32"/>
    </w:rPr>
  </w:style>
  <w:style w:type="paragraph" w:styleId="Heading4">
    <w:name w:val="heading 4"/>
    <w:basedOn w:val="HeadingBase"/>
    <w:next w:val="BodyText"/>
    <w:link w:val="Heading4Char"/>
    <w:qFormat/>
    <w:rsid w:val="005C5605"/>
    <w:pPr>
      <w:spacing w:before="160" w:after="120"/>
      <w:outlineLvl w:val="3"/>
    </w:pPr>
    <w:rPr>
      <w:sz w:val="22"/>
    </w:rPr>
  </w:style>
  <w:style w:type="paragraph" w:styleId="Heading5">
    <w:name w:val="heading 5"/>
    <w:basedOn w:val="HeadingBase"/>
    <w:next w:val="Normal"/>
    <w:link w:val="Heading5Char"/>
    <w:qFormat/>
    <w:rsid w:val="005C5605"/>
    <w:pPr>
      <w:spacing w:before="80"/>
      <w:outlineLvl w:val="4"/>
    </w:pPr>
    <w:rPr>
      <w:color w:val="918585"/>
      <w:sz w:val="20"/>
    </w:rPr>
  </w:style>
  <w:style w:type="paragraph" w:styleId="Heading6">
    <w:name w:val="heading 6"/>
    <w:basedOn w:val="HeadingBase"/>
    <w:next w:val="Normal"/>
    <w:link w:val="Heading6Char"/>
    <w:qFormat/>
    <w:rsid w:val="005C5605"/>
    <w:pPr>
      <w:spacing w:before="60"/>
      <w:outlineLvl w:val="5"/>
    </w:pPr>
    <w:rPr>
      <w:color w:val="918585"/>
      <w:sz w:val="20"/>
    </w:rPr>
  </w:style>
  <w:style w:type="paragraph" w:styleId="Heading7">
    <w:name w:val="heading 7"/>
    <w:basedOn w:val="Normal"/>
    <w:next w:val="Normal"/>
    <w:link w:val="Heading7Char"/>
    <w:qFormat/>
    <w:rsid w:val="005C5605"/>
    <w:pPr>
      <w:ind w:left="720"/>
      <w:outlineLvl w:val="6"/>
    </w:pPr>
    <w:rPr>
      <w:i/>
    </w:rPr>
  </w:style>
  <w:style w:type="paragraph" w:styleId="Heading8">
    <w:name w:val="heading 8"/>
    <w:basedOn w:val="Normal"/>
    <w:next w:val="Normal"/>
    <w:link w:val="Heading8Char"/>
    <w:qFormat/>
    <w:rsid w:val="005C5605"/>
    <w:pPr>
      <w:ind w:left="720"/>
      <w:outlineLvl w:val="7"/>
    </w:pPr>
    <w:rPr>
      <w:i/>
    </w:rPr>
  </w:style>
  <w:style w:type="paragraph" w:styleId="Heading9">
    <w:name w:val="heading 9"/>
    <w:basedOn w:val="Normal"/>
    <w:next w:val="Normal"/>
    <w:link w:val="Heading9Char"/>
    <w:qFormat/>
    <w:rsid w:val="005C5605"/>
    <w:pPr>
      <w:ind w:left="720"/>
      <w:outlineLvl w:val="8"/>
    </w:pPr>
    <w:rPr>
      <w:i/>
    </w:rPr>
  </w:style>
  <w:style w:type="character" w:default="1" w:styleId="DefaultParagraphFont">
    <w:name w:val="Default Paragraph Font"/>
    <w:uiPriority w:val="1"/>
    <w:unhideWhenUsed/>
    <w:rsid w:val="005C5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605"/>
  </w:style>
  <w:style w:type="character" w:customStyle="1" w:styleId="Heading1Char">
    <w:name w:val="Heading 1 Char"/>
    <w:basedOn w:val="DefaultParagraphFont"/>
    <w:link w:val="Heading1"/>
    <w:rsid w:val="005C5605"/>
    <w:rPr>
      <w:rFonts w:ascii="Times New Roman" w:eastAsia="Times New Roman" w:hAnsi="Times New Roman" w:cs="Times New Roman"/>
      <w:b/>
      <w:sz w:val="32"/>
      <w:szCs w:val="20"/>
      <w:lang w:eastAsia="en-US"/>
    </w:rPr>
  </w:style>
  <w:style w:type="paragraph" w:styleId="BodyText">
    <w:name w:val="Body Text"/>
    <w:basedOn w:val="Normal"/>
    <w:link w:val="BodyTextChar"/>
    <w:rsid w:val="005C56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605"/>
    <w:rPr>
      <w:rFonts w:ascii="Times New Roman" w:eastAsia="Times New Roman" w:hAnsi="Times New Roman" w:cs="Times New Roman"/>
      <w:sz w:val="24"/>
      <w:lang w:val="en-US" w:eastAsia="en-US"/>
    </w:rPr>
  </w:style>
  <w:style w:type="paragraph" w:styleId="Footer">
    <w:name w:val="footer"/>
    <w:basedOn w:val="Normal"/>
    <w:link w:val="FooterChar"/>
    <w:rsid w:val="005C5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605"/>
    <w:rPr>
      <w:rFonts w:ascii="Times New Roman" w:eastAsia="Times New Roman" w:hAnsi="Times New Roman" w:cs="Times New Roman"/>
      <w:sz w:val="16"/>
      <w:lang w:val="en-US" w:eastAsia="en-US"/>
    </w:rPr>
  </w:style>
  <w:style w:type="paragraph" w:styleId="List">
    <w:name w:val="List"/>
    <w:basedOn w:val="BodyText"/>
    <w:next w:val="BodyText"/>
    <w:rsid w:val="005C5605"/>
    <w:pPr>
      <w:tabs>
        <w:tab w:val="left" w:pos="340"/>
      </w:tabs>
      <w:spacing w:before="60" w:after="60"/>
      <w:ind w:left="340" w:hanging="340"/>
    </w:pPr>
  </w:style>
  <w:style w:type="paragraph" w:styleId="ListBullet">
    <w:name w:val="List Bullet"/>
    <w:basedOn w:val="List"/>
    <w:rsid w:val="005C5605"/>
    <w:pPr>
      <w:numPr>
        <w:numId w:val="12"/>
      </w:numPr>
      <w:tabs>
        <w:tab w:val="clear" w:pos="340"/>
      </w:tabs>
      <w:spacing w:before="40" w:after="40"/>
    </w:pPr>
  </w:style>
  <w:style w:type="character" w:customStyle="1" w:styleId="SpecialBold">
    <w:name w:val="Special Bold"/>
    <w:basedOn w:val="DefaultParagraphFont"/>
    <w:rsid w:val="005C5605"/>
    <w:rPr>
      <w:b/>
      <w:spacing w:val="0"/>
    </w:rPr>
  </w:style>
  <w:style w:type="paragraph" w:styleId="Header">
    <w:name w:val="header"/>
    <w:basedOn w:val="Normal"/>
    <w:link w:val="HeaderChar"/>
    <w:rsid w:val="005C5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6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5605"/>
    <w:pPr>
      <w:spacing w:before="240" w:after="120"/>
      <w:outlineLvl w:val="0"/>
    </w:pPr>
    <w:rPr>
      <w:rFonts w:ascii="Times New Roman" w:hAnsi="Times New Roman"/>
      <w:b/>
      <w:sz w:val="28"/>
    </w:rPr>
  </w:style>
  <w:style w:type="paragraph" w:customStyle="1" w:styleId="AllowPageBreak">
    <w:name w:val="AllowPageBreak"/>
    <w:rsid w:val="005C5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6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56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5605"/>
    <w:rPr>
      <w:rFonts w:ascii="Courier New" w:eastAsia="Times New Roman" w:hAnsi="Courier New" w:cs="Times New Roman"/>
      <w:i/>
      <w:szCs w:val="20"/>
      <w:lang w:val="en-US" w:eastAsia="en-US"/>
    </w:rPr>
  </w:style>
  <w:style w:type="paragraph" w:customStyle="1" w:styleId="HeadingBase">
    <w:name w:val="Heading Base"/>
    <w:rsid w:val="005C5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605"/>
    <w:pPr>
      <w:tabs>
        <w:tab w:val="right" w:leader="dot" w:pos="9072"/>
      </w:tabs>
      <w:ind w:left="567"/>
    </w:pPr>
    <w:rPr>
      <w:szCs w:val="22"/>
    </w:rPr>
  </w:style>
  <w:style w:type="paragraph" w:customStyle="1" w:styleId="TOCBase">
    <w:name w:val="TOC Base"/>
    <w:rsid w:val="005C5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605"/>
    <w:pPr>
      <w:tabs>
        <w:tab w:val="right" w:leader="dot" w:pos="9072"/>
      </w:tabs>
      <w:spacing w:before="40" w:after="40"/>
      <w:ind w:left="284"/>
    </w:pPr>
    <w:rPr>
      <w:rFonts w:ascii="Times New Roman" w:hAnsi="Times New Roman"/>
    </w:rPr>
  </w:style>
  <w:style w:type="paragraph" w:styleId="TOC1">
    <w:name w:val="toc 1"/>
    <w:basedOn w:val="TOCBase"/>
    <w:next w:val="Normal"/>
    <w:rsid w:val="005C56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605"/>
    <w:pPr>
      <w:spacing w:before="5040"/>
      <w:jc w:val="center"/>
    </w:pPr>
    <w:rPr>
      <w:sz w:val="48"/>
      <w:szCs w:val="72"/>
      <w:lang w:val="en-US"/>
    </w:rPr>
  </w:style>
  <w:style w:type="character" w:customStyle="1" w:styleId="TitleChar">
    <w:name w:val="Title Char"/>
    <w:basedOn w:val="DefaultParagraphFont"/>
    <w:link w:val="Title"/>
    <w:rsid w:val="005C5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605"/>
    <w:pPr>
      <w:tabs>
        <w:tab w:val="left" w:pos="3600"/>
        <w:tab w:val="left" w:pos="3958"/>
      </w:tabs>
    </w:pPr>
  </w:style>
  <w:style w:type="paragraph" w:customStyle="1" w:styleId="Note">
    <w:name w:val="Note"/>
    <w:basedOn w:val="BodyText"/>
    <w:rsid w:val="005C5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605"/>
    <w:pPr>
      <w:framePr w:wrap="auto" w:hAnchor="text" w:y="6049"/>
    </w:pPr>
    <w:rPr>
      <w:color w:val="000000"/>
      <w:sz w:val="40"/>
    </w:rPr>
  </w:style>
  <w:style w:type="paragraph" w:customStyle="1" w:styleId="TOCTitle">
    <w:name w:val="TOCTitle"/>
    <w:basedOn w:val="Heading1"/>
    <w:rsid w:val="005C5605"/>
    <w:pPr>
      <w:spacing w:after="240"/>
      <w:jc w:val="center"/>
      <w:outlineLvl w:val="9"/>
    </w:pPr>
    <w:rPr>
      <w:caps/>
    </w:rPr>
  </w:style>
  <w:style w:type="paragraph" w:customStyle="1" w:styleId="Version">
    <w:name w:val="Version"/>
    <w:rsid w:val="005C56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605"/>
    <w:pPr>
      <w:numPr>
        <w:numId w:val="13"/>
      </w:numPr>
      <w:tabs>
        <w:tab w:val="clear" w:pos="680"/>
      </w:tabs>
    </w:pPr>
  </w:style>
  <w:style w:type="paragraph" w:styleId="Index1">
    <w:name w:val="index 1"/>
    <w:basedOn w:val="Normal"/>
    <w:next w:val="Normal"/>
    <w:semiHidden/>
    <w:rsid w:val="005C5605"/>
    <w:pPr>
      <w:keepNext w:val="0"/>
      <w:tabs>
        <w:tab w:val="right" w:pos="4176"/>
      </w:tabs>
      <w:ind w:left="198" w:hanging="198"/>
    </w:pPr>
    <w:rPr>
      <w:rFonts w:ascii="Garamond" w:hAnsi="Garamond"/>
    </w:rPr>
  </w:style>
  <w:style w:type="paragraph" w:styleId="IndexHeading">
    <w:name w:val="index heading"/>
    <w:basedOn w:val="Normal"/>
    <w:next w:val="Index1"/>
    <w:semiHidden/>
    <w:rsid w:val="005C5605"/>
    <w:pPr>
      <w:spacing w:before="120" w:after="120"/>
    </w:pPr>
    <w:rPr>
      <w:rFonts w:ascii="Arial" w:hAnsi="Arial"/>
      <w:b/>
      <w:color w:val="918585"/>
      <w:sz w:val="24"/>
    </w:rPr>
  </w:style>
  <w:style w:type="paragraph" w:customStyle="1" w:styleId="Chapter">
    <w:name w:val="Chapter"/>
    <w:basedOn w:val="Normal"/>
    <w:rsid w:val="005C5605"/>
    <w:pPr>
      <w:spacing w:before="240"/>
    </w:pPr>
    <w:rPr>
      <w:rFonts w:ascii="Times New Roman" w:hAnsi="Times New Roman"/>
      <w:smallCaps/>
      <w:spacing w:val="80"/>
      <w:sz w:val="28"/>
    </w:rPr>
  </w:style>
  <w:style w:type="paragraph" w:customStyle="1" w:styleId="InChapter">
    <w:name w:val="InChapter"/>
    <w:basedOn w:val="Heading3"/>
    <w:rsid w:val="005C5605"/>
    <w:pPr>
      <w:spacing w:after="240"/>
      <w:outlineLvl w:val="9"/>
    </w:pPr>
    <w:rPr>
      <w:noProof/>
    </w:rPr>
  </w:style>
  <w:style w:type="paragraph" w:styleId="Index2">
    <w:name w:val="index 2"/>
    <w:basedOn w:val="Normal"/>
    <w:next w:val="Normal"/>
    <w:semiHidden/>
    <w:rsid w:val="005C5605"/>
    <w:pPr>
      <w:tabs>
        <w:tab w:val="right" w:pos="4176"/>
      </w:tabs>
      <w:ind w:left="568" w:hanging="284"/>
    </w:pPr>
    <w:rPr>
      <w:rFonts w:ascii="Garamond" w:hAnsi="Garamond"/>
    </w:rPr>
  </w:style>
  <w:style w:type="paragraph" w:customStyle="1" w:styleId="Byline">
    <w:name w:val="Byline"/>
    <w:rsid w:val="005C5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605"/>
    <w:pPr>
      <w:tabs>
        <w:tab w:val="clear" w:pos="3600"/>
        <w:tab w:val="clear" w:pos="3958"/>
      </w:tabs>
      <w:jc w:val="right"/>
    </w:pPr>
  </w:style>
  <w:style w:type="character" w:styleId="Emphasis">
    <w:name w:val="Emphasis"/>
    <w:basedOn w:val="DefaultParagraphFont"/>
    <w:qFormat/>
    <w:rsid w:val="005C5605"/>
    <w:rPr>
      <w:i/>
    </w:rPr>
  </w:style>
  <w:style w:type="paragraph" w:styleId="Caption">
    <w:name w:val="caption"/>
    <w:basedOn w:val="BodyText"/>
    <w:next w:val="Normal"/>
    <w:qFormat/>
    <w:rsid w:val="005C5605"/>
    <w:pPr>
      <w:framePr w:w="2268" w:hSpace="181" w:vSpace="181" w:wrap="around" w:vAnchor="text" w:hAnchor="page" w:x="1135" w:y="285" w:anchorLock="1"/>
    </w:pPr>
    <w:rPr>
      <w:i/>
    </w:rPr>
  </w:style>
  <w:style w:type="paragraph" w:customStyle="1" w:styleId="MiniTOCTitle">
    <w:name w:val="MiniTOCTitle"/>
    <w:basedOn w:val="Heading4"/>
    <w:rsid w:val="005C5605"/>
    <w:pPr>
      <w:spacing w:before="240"/>
      <w:outlineLvl w:val="9"/>
    </w:pPr>
    <w:rPr>
      <w:noProof/>
      <w:sz w:val="24"/>
    </w:rPr>
  </w:style>
  <w:style w:type="paragraph" w:customStyle="1" w:styleId="MiniTOCItem">
    <w:name w:val="MiniTOCItem"/>
    <w:basedOn w:val="ListBullet"/>
    <w:rsid w:val="005C5605"/>
    <w:pPr>
      <w:numPr>
        <w:numId w:val="0"/>
      </w:numPr>
      <w:tabs>
        <w:tab w:val="right" w:leader="dot" w:pos="6521"/>
      </w:tabs>
      <w:spacing w:before="0" w:after="0"/>
    </w:pPr>
  </w:style>
  <w:style w:type="paragraph" w:customStyle="1" w:styleId="TOFTitle">
    <w:name w:val="TOFTitle"/>
    <w:basedOn w:val="TOCTitle"/>
    <w:rsid w:val="005C5605"/>
  </w:style>
  <w:style w:type="paragraph" w:styleId="TableofFigures">
    <w:name w:val="table of figures"/>
    <w:basedOn w:val="Normal"/>
    <w:next w:val="Normal"/>
    <w:semiHidden/>
    <w:rsid w:val="005C5605"/>
    <w:pPr>
      <w:tabs>
        <w:tab w:val="right" w:leader="dot" w:pos="9072"/>
      </w:tabs>
      <w:ind w:left="970" w:hanging="403"/>
    </w:pPr>
    <w:rPr>
      <w:rFonts w:ascii="Times New Roman" w:hAnsi="Times New Roman"/>
      <w:b/>
    </w:rPr>
  </w:style>
  <w:style w:type="paragraph" w:styleId="ListNumber">
    <w:name w:val="List Number"/>
    <w:basedOn w:val="List"/>
    <w:rsid w:val="005C5605"/>
    <w:pPr>
      <w:numPr>
        <w:numId w:val="10"/>
      </w:numPr>
    </w:pPr>
  </w:style>
  <w:style w:type="character" w:customStyle="1" w:styleId="WingdingSymbols">
    <w:name w:val="Wingding Symbols"/>
    <w:rsid w:val="005C5605"/>
    <w:rPr>
      <w:rFonts w:ascii="Wingdings" w:hAnsi="Wingdings"/>
    </w:rPr>
  </w:style>
  <w:style w:type="paragraph" w:customStyle="1" w:styleId="TableHeading">
    <w:name w:val="Table Heading"/>
    <w:basedOn w:val="HeadingBase"/>
    <w:rsid w:val="005C5605"/>
    <w:pPr>
      <w:keepLines/>
      <w:pBdr>
        <w:bottom w:val="single" w:sz="6" w:space="1" w:color="918585"/>
      </w:pBdr>
      <w:spacing w:before="240"/>
    </w:pPr>
  </w:style>
  <w:style w:type="character" w:customStyle="1" w:styleId="HotSpot">
    <w:name w:val="HotSpot"/>
    <w:rsid w:val="005C5605"/>
    <w:rPr>
      <w:color w:val="0033CC"/>
      <w:u w:val="none"/>
    </w:rPr>
  </w:style>
  <w:style w:type="paragraph" w:customStyle="1" w:styleId="BodyTextRight">
    <w:name w:val="Body Text Right"/>
    <w:basedOn w:val="BodyText"/>
    <w:rsid w:val="005C5605"/>
    <w:pPr>
      <w:spacing w:before="0" w:after="0"/>
      <w:jc w:val="right"/>
    </w:pPr>
  </w:style>
  <w:style w:type="paragraph" w:styleId="Index3">
    <w:name w:val="index 3"/>
    <w:basedOn w:val="ListNumber2"/>
    <w:next w:val="Normal"/>
    <w:semiHidden/>
    <w:rsid w:val="005C5605"/>
    <w:pPr>
      <w:numPr>
        <w:numId w:val="0"/>
      </w:numPr>
      <w:tabs>
        <w:tab w:val="right" w:leader="dot" w:pos="4176"/>
      </w:tabs>
    </w:pPr>
  </w:style>
  <w:style w:type="paragraph" w:styleId="ListNumber2">
    <w:name w:val="List Number 2"/>
    <w:basedOn w:val="List2"/>
    <w:rsid w:val="005C5605"/>
    <w:pPr>
      <w:numPr>
        <w:numId w:val="9"/>
      </w:numPr>
      <w:tabs>
        <w:tab w:val="clear" w:pos="1060"/>
      </w:tabs>
    </w:pPr>
  </w:style>
  <w:style w:type="paragraph" w:customStyle="1" w:styleId="MarginNote">
    <w:name w:val="Margin Note"/>
    <w:basedOn w:val="BodyText"/>
    <w:rsid w:val="005C5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6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5605"/>
    <w:rPr>
      <w:sz w:val="32"/>
    </w:rPr>
  </w:style>
  <w:style w:type="paragraph" w:customStyle="1" w:styleId="HeadingProcedure">
    <w:name w:val="Heading Procedure"/>
    <w:basedOn w:val="HeadingBase"/>
    <w:next w:val="Normal"/>
    <w:rsid w:val="005C5605"/>
    <w:pPr>
      <w:tabs>
        <w:tab w:val="left" w:pos="0"/>
      </w:tabs>
      <w:spacing w:before="120" w:after="60"/>
    </w:pPr>
    <w:rPr>
      <w:i/>
      <w:color w:val="918585"/>
      <w:sz w:val="22"/>
    </w:rPr>
  </w:style>
  <w:style w:type="paragraph" w:customStyle="1" w:styleId="TableBodyText">
    <w:name w:val="Table Body Text"/>
    <w:basedOn w:val="BodyText"/>
    <w:rsid w:val="005C5605"/>
    <w:pPr>
      <w:spacing w:before="60" w:after="60"/>
    </w:pPr>
  </w:style>
  <w:style w:type="paragraph" w:styleId="ListContinue">
    <w:name w:val="List Continue"/>
    <w:basedOn w:val="List"/>
    <w:rsid w:val="005C5605"/>
    <w:pPr>
      <w:ind w:firstLine="0"/>
    </w:pPr>
  </w:style>
  <w:style w:type="paragraph" w:customStyle="1" w:styleId="ListNote">
    <w:name w:val="List Note"/>
    <w:basedOn w:val="List"/>
    <w:rsid w:val="005C5605"/>
    <w:pPr>
      <w:pBdr>
        <w:top w:val="single" w:sz="6" w:space="2" w:color="918585"/>
        <w:bottom w:val="single" w:sz="6" w:space="2" w:color="918585"/>
      </w:pBdr>
      <w:tabs>
        <w:tab w:val="left" w:pos="1021"/>
      </w:tabs>
      <w:ind w:firstLine="0"/>
    </w:pPr>
  </w:style>
  <w:style w:type="paragraph" w:customStyle="1" w:styleId="Warning">
    <w:name w:val="Warning"/>
    <w:basedOn w:val="BodyText"/>
    <w:rsid w:val="005C5605"/>
    <w:pPr>
      <w:shd w:val="clear" w:color="auto" w:fill="D9D9D9"/>
      <w:tabs>
        <w:tab w:val="left" w:pos="992"/>
      </w:tabs>
      <w:ind w:left="119" w:right="119"/>
    </w:pPr>
    <w:rPr>
      <w:sz w:val="20"/>
    </w:rPr>
  </w:style>
  <w:style w:type="paragraph" w:customStyle="1" w:styleId="MarginIcons">
    <w:name w:val="Margin Icons"/>
    <w:basedOn w:val="BodyText"/>
    <w:rsid w:val="005C5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605"/>
    <w:rPr>
      <w:rFonts w:ascii="Courier New" w:hAnsi="Courier New"/>
    </w:rPr>
  </w:style>
  <w:style w:type="paragraph" w:customStyle="1" w:styleId="NoteBullet">
    <w:name w:val="Note Bullet"/>
    <w:basedOn w:val="Note"/>
    <w:rsid w:val="005C5605"/>
    <w:pPr>
      <w:tabs>
        <w:tab w:val="clear" w:pos="680"/>
      </w:tabs>
      <w:spacing w:before="60" w:after="60"/>
    </w:pPr>
  </w:style>
  <w:style w:type="paragraph" w:customStyle="1" w:styleId="SubHeading2">
    <w:name w:val="SubHeading2"/>
    <w:basedOn w:val="HeadingBase"/>
    <w:rsid w:val="005C5605"/>
    <w:pPr>
      <w:spacing w:before="240" w:after="60"/>
    </w:pPr>
    <w:rPr>
      <w:sz w:val="20"/>
    </w:rPr>
  </w:style>
  <w:style w:type="paragraph" w:customStyle="1" w:styleId="SubHeading1">
    <w:name w:val="SubHeading1"/>
    <w:basedOn w:val="HeadingBase"/>
    <w:rsid w:val="005C5605"/>
    <w:pPr>
      <w:spacing w:before="240" w:after="60"/>
    </w:pPr>
    <w:rPr>
      <w:color w:val="918585"/>
      <w:sz w:val="22"/>
    </w:rPr>
  </w:style>
  <w:style w:type="paragraph" w:customStyle="1" w:styleId="SideHeading">
    <w:name w:val="Side Heading"/>
    <w:basedOn w:val="HeadingBase"/>
    <w:rsid w:val="005C5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605"/>
    <w:pPr>
      <w:tabs>
        <w:tab w:val="num" w:pos="360"/>
      </w:tabs>
    </w:pPr>
  </w:style>
  <w:style w:type="paragraph" w:styleId="PlainText">
    <w:name w:val="Plain Text"/>
    <w:basedOn w:val="Normal"/>
    <w:link w:val="PlainTextChar"/>
    <w:rsid w:val="005C5605"/>
    <w:rPr>
      <w:sz w:val="20"/>
    </w:rPr>
  </w:style>
  <w:style w:type="character" w:customStyle="1" w:styleId="PlainTextChar">
    <w:name w:val="Plain Text Char"/>
    <w:basedOn w:val="DefaultParagraphFont"/>
    <w:link w:val="PlainText"/>
    <w:rsid w:val="005C56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5605"/>
    <w:rPr>
      <w:b/>
      <w:smallCaps/>
    </w:rPr>
  </w:style>
  <w:style w:type="paragraph" w:customStyle="1" w:styleId="TableListNumber">
    <w:name w:val="Table List Number"/>
    <w:basedOn w:val="ListNumber"/>
    <w:rsid w:val="005C5605"/>
    <w:pPr>
      <w:numPr>
        <w:numId w:val="0"/>
      </w:numPr>
    </w:pPr>
  </w:style>
  <w:style w:type="paragraph" w:styleId="TOC4">
    <w:name w:val="toc 4"/>
    <w:basedOn w:val="TOCBase"/>
    <w:next w:val="Normal"/>
    <w:semiHidden/>
    <w:rsid w:val="005C5605"/>
    <w:pPr>
      <w:tabs>
        <w:tab w:val="right" w:leader="dot" w:pos="9071"/>
      </w:tabs>
      <w:ind w:left="1701"/>
    </w:pPr>
  </w:style>
  <w:style w:type="paragraph" w:customStyle="1" w:styleId="ListAlpha">
    <w:name w:val="List Alpha"/>
    <w:basedOn w:val="List"/>
    <w:rsid w:val="005C5605"/>
    <w:pPr>
      <w:numPr>
        <w:numId w:val="8"/>
      </w:numPr>
    </w:pPr>
  </w:style>
  <w:style w:type="paragraph" w:customStyle="1" w:styleId="ListAlpha2">
    <w:name w:val="List Alpha 2"/>
    <w:basedOn w:val="List2"/>
    <w:rsid w:val="005C5605"/>
    <w:pPr>
      <w:numPr>
        <w:numId w:val="7"/>
      </w:numPr>
    </w:pPr>
  </w:style>
  <w:style w:type="paragraph" w:styleId="List2">
    <w:name w:val="List 2"/>
    <w:basedOn w:val="BodyText"/>
    <w:rsid w:val="005C5605"/>
    <w:pPr>
      <w:tabs>
        <w:tab w:val="left" w:pos="680"/>
      </w:tabs>
      <w:spacing w:before="60" w:after="60"/>
      <w:ind w:left="680" w:hanging="340"/>
    </w:pPr>
  </w:style>
  <w:style w:type="paragraph" w:styleId="List3">
    <w:name w:val="List 3"/>
    <w:basedOn w:val="BodyText"/>
    <w:rsid w:val="005C5605"/>
    <w:pPr>
      <w:tabs>
        <w:tab w:val="left" w:pos="1021"/>
      </w:tabs>
      <w:spacing w:before="60" w:after="60"/>
      <w:ind w:left="1020" w:hanging="340"/>
    </w:pPr>
  </w:style>
  <w:style w:type="paragraph" w:styleId="List4">
    <w:name w:val="List 4"/>
    <w:basedOn w:val="BodyText"/>
    <w:rsid w:val="005C5605"/>
    <w:pPr>
      <w:tabs>
        <w:tab w:val="left" w:pos="1361"/>
      </w:tabs>
      <w:spacing w:before="60" w:after="60"/>
      <w:ind w:left="1361" w:hanging="340"/>
    </w:pPr>
  </w:style>
  <w:style w:type="paragraph" w:styleId="List5">
    <w:name w:val="List 5"/>
    <w:basedOn w:val="BodyText"/>
    <w:rsid w:val="005C5605"/>
    <w:pPr>
      <w:tabs>
        <w:tab w:val="left" w:pos="1701"/>
      </w:tabs>
      <w:spacing w:before="60" w:after="60"/>
      <w:ind w:left="1701" w:hanging="340"/>
    </w:pPr>
  </w:style>
  <w:style w:type="paragraph" w:styleId="ListBullet3">
    <w:name w:val="List Bullet 3"/>
    <w:basedOn w:val="List3"/>
    <w:rsid w:val="005C5605"/>
    <w:pPr>
      <w:numPr>
        <w:numId w:val="14"/>
      </w:numPr>
      <w:tabs>
        <w:tab w:val="clear" w:pos="1021"/>
      </w:tabs>
      <w:ind w:left="1037" w:hanging="357"/>
    </w:pPr>
  </w:style>
  <w:style w:type="paragraph" w:styleId="ListBullet4">
    <w:name w:val="List Bullet 4"/>
    <w:basedOn w:val="List4"/>
    <w:rsid w:val="005C5605"/>
    <w:pPr>
      <w:numPr>
        <w:numId w:val="2"/>
      </w:numPr>
    </w:pPr>
  </w:style>
  <w:style w:type="paragraph" w:styleId="ListBullet5">
    <w:name w:val="List Bullet 5"/>
    <w:basedOn w:val="List5"/>
    <w:rsid w:val="005C5605"/>
    <w:pPr>
      <w:numPr>
        <w:numId w:val="3"/>
      </w:numPr>
    </w:pPr>
  </w:style>
  <w:style w:type="paragraph" w:styleId="ListContinue2">
    <w:name w:val="List Continue 2"/>
    <w:basedOn w:val="List2"/>
    <w:rsid w:val="005C5605"/>
    <w:pPr>
      <w:ind w:firstLine="0"/>
    </w:pPr>
  </w:style>
  <w:style w:type="paragraph" w:styleId="ListContinue3">
    <w:name w:val="List Continue 3"/>
    <w:basedOn w:val="List3"/>
    <w:rsid w:val="005C5605"/>
    <w:pPr>
      <w:ind w:left="1021" w:firstLine="0"/>
    </w:pPr>
  </w:style>
  <w:style w:type="paragraph" w:styleId="ListContinue4">
    <w:name w:val="List Continue 4"/>
    <w:basedOn w:val="List4"/>
    <w:rsid w:val="005C5605"/>
    <w:pPr>
      <w:ind w:firstLine="0"/>
    </w:pPr>
  </w:style>
  <w:style w:type="paragraph" w:styleId="ListContinue5">
    <w:name w:val="List Continue 5"/>
    <w:basedOn w:val="List5"/>
    <w:rsid w:val="005C5605"/>
    <w:pPr>
      <w:ind w:firstLine="0"/>
    </w:pPr>
  </w:style>
  <w:style w:type="paragraph" w:styleId="ListNumber3">
    <w:name w:val="List Number 3"/>
    <w:basedOn w:val="List3"/>
    <w:rsid w:val="005C5605"/>
    <w:pPr>
      <w:numPr>
        <w:numId w:val="4"/>
      </w:numPr>
    </w:pPr>
  </w:style>
  <w:style w:type="paragraph" w:styleId="ListNumber4">
    <w:name w:val="List Number 4"/>
    <w:basedOn w:val="List4"/>
    <w:rsid w:val="005C5605"/>
    <w:pPr>
      <w:numPr>
        <w:numId w:val="5"/>
      </w:numPr>
    </w:pPr>
  </w:style>
  <w:style w:type="paragraph" w:styleId="ListNumber5">
    <w:name w:val="List Number 5"/>
    <w:basedOn w:val="List5"/>
    <w:rsid w:val="005C5605"/>
    <w:pPr>
      <w:numPr>
        <w:numId w:val="6"/>
      </w:numPr>
    </w:pPr>
  </w:style>
  <w:style w:type="paragraph" w:styleId="BlockText">
    <w:name w:val="Block Text"/>
    <w:basedOn w:val="Normal"/>
    <w:rsid w:val="005C5605"/>
    <w:pPr>
      <w:spacing w:after="120"/>
      <w:ind w:left="1440" w:right="1440"/>
    </w:pPr>
  </w:style>
  <w:style w:type="character" w:customStyle="1" w:styleId="Subscript">
    <w:name w:val="Subscript"/>
    <w:basedOn w:val="DefaultParagraphFont"/>
    <w:rsid w:val="005C5605"/>
    <w:rPr>
      <w:sz w:val="16"/>
      <w:vertAlign w:val="subscript"/>
    </w:rPr>
  </w:style>
  <w:style w:type="character" w:customStyle="1" w:styleId="Superscript">
    <w:name w:val="Superscript"/>
    <w:basedOn w:val="DefaultParagraphFont"/>
    <w:rsid w:val="005C5605"/>
    <w:rPr>
      <w:sz w:val="16"/>
      <w:vertAlign w:val="superscript"/>
    </w:rPr>
  </w:style>
  <w:style w:type="character" w:customStyle="1" w:styleId="Symbols">
    <w:name w:val="Symbols"/>
    <w:basedOn w:val="DefaultParagraphFont"/>
    <w:rsid w:val="005C5605"/>
    <w:rPr>
      <w:rFonts w:ascii="Symbol" w:hAnsi="Symbol"/>
    </w:rPr>
  </w:style>
  <w:style w:type="character" w:customStyle="1" w:styleId="MenuOptions">
    <w:name w:val="Menu Options"/>
    <w:basedOn w:val="DefaultParagraphFont"/>
    <w:rsid w:val="005C5605"/>
    <w:rPr>
      <w:rFonts w:ascii="Arial Narrow" w:hAnsi="Arial Narrow"/>
      <w:smallCaps/>
    </w:rPr>
  </w:style>
  <w:style w:type="character" w:customStyle="1" w:styleId="Buttons">
    <w:name w:val="Buttons"/>
    <w:basedOn w:val="DefaultParagraphFont"/>
    <w:rsid w:val="005C5605"/>
    <w:rPr>
      <w:b/>
    </w:rPr>
  </w:style>
  <w:style w:type="character" w:customStyle="1" w:styleId="Underlined">
    <w:name w:val="Underlined"/>
    <w:basedOn w:val="DefaultParagraphFont"/>
    <w:rsid w:val="005C5605"/>
    <w:rPr>
      <w:u w:val="single"/>
    </w:rPr>
  </w:style>
  <w:style w:type="paragraph" w:customStyle="1" w:styleId="TableBodyTextRight">
    <w:name w:val="Table Body Text Right"/>
    <w:basedOn w:val="TableBodyText"/>
    <w:rsid w:val="005C5605"/>
    <w:pPr>
      <w:widowControl w:val="0"/>
      <w:autoSpaceDE w:val="0"/>
      <w:autoSpaceDN w:val="0"/>
      <w:adjustRightInd w:val="0"/>
      <w:jc w:val="right"/>
    </w:pPr>
    <w:rPr>
      <w:rFonts w:cs="Arial"/>
      <w:szCs w:val="18"/>
    </w:rPr>
  </w:style>
  <w:style w:type="paragraph" w:customStyle="1" w:styleId="CopyrightText">
    <w:name w:val="Copyright Text"/>
    <w:basedOn w:val="BodyText"/>
    <w:rsid w:val="005C5605"/>
    <w:rPr>
      <w:sz w:val="18"/>
    </w:rPr>
  </w:style>
  <w:style w:type="paragraph" w:customStyle="1" w:styleId="BodySmallRight">
    <w:name w:val="Body Small Right"/>
    <w:basedOn w:val="BodyTextRight"/>
    <w:rsid w:val="005C5605"/>
    <w:rPr>
      <w:sz w:val="18"/>
      <w:szCs w:val="18"/>
    </w:rPr>
  </w:style>
  <w:style w:type="paragraph" w:customStyle="1" w:styleId="MarginEdition">
    <w:name w:val="Margin Edition"/>
    <w:basedOn w:val="MarginNote"/>
    <w:rsid w:val="005C5605"/>
    <w:pPr>
      <w:spacing w:before="0" w:after="0"/>
    </w:pPr>
    <w:rPr>
      <w:rFonts w:ascii="Times New Roman" w:hAnsi="Times New Roman"/>
      <w:color w:val="999999"/>
    </w:rPr>
  </w:style>
  <w:style w:type="paragraph" w:customStyle="1" w:styleId="Spacer">
    <w:name w:val="Spacer"/>
    <w:basedOn w:val="Normal"/>
    <w:rsid w:val="005C5605"/>
    <w:rPr>
      <w:sz w:val="2"/>
      <w:szCs w:val="2"/>
    </w:rPr>
  </w:style>
  <w:style w:type="character" w:customStyle="1" w:styleId="Small">
    <w:name w:val="Small"/>
    <w:basedOn w:val="DefaultParagraphFont"/>
    <w:rsid w:val="005C5605"/>
    <w:rPr>
      <w:sz w:val="16"/>
    </w:rPr>
  </w:style>
  <w:style w:type="paragraph" w:customStyle="1" w:styleId="WideTable">
    <w:name w:val="Wide Table"/>
    <w:basedOn w:val="Normal"/>
    <w:rsid w:val="005C5605"/>
    <w:pPr>
      <w:ind w:left="-1418"/>
    </w:pPr>
    <w:rPr>
      <w:sz w:val="2"/>
      <w:szCs w:val="2"/>
    </w:rPr>
  </w:style>
  <w:style w:type="character" w:styleId="PageNumber">
    <w:name w:val="page number"/>
    <w:basedOn w:val="DefaultParagraphFont"/>
    <w:rsid w:val="005C5605"/>
  </w:style>
  <w:style w:type="paragraph" w:styleId="Quote">
    <w:name w:val="Quote"/>
    <w:basedOn w:val="Heading1"/>
    <w:link w:val="QuoteChar"/>
    <w:qFormat/>
    <w:rsid w:val="005C5605"/>
    <w:rPr>
      <w:b w:val="0"/>
      <w:sz w:val="72"/>
      <w:szCs w:val="72"/>
      <w:lang w:val="en-NZ"/>
    </w:rPr>
  </w:style>
  <w:style w:type="character" w:customStyle="1" w:styleId="QuoteChar">
    <w:name w:val="Quote Char"/>
    <w:basedOn w:val="DefaultParagraphFont"/>
    <w:link w:val="Quote"/>
    <w:rsid w:val="005C5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605"/>
    <w:pPr>
      <w:pageBreakBefore/>
    </w:pPr>
  </w:style>
  <w:style w:type="paragraph" w:customStyle="1" w:styleId="Border">
    <w:name w:val="Border"/>
    <w:basedOn w:val="Normal"/>
    <w:qFormat/>
    <w:rsid w:val="005C5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605"/>
    <w:rPr>
      <w:b/>
      <w:bCs/>
      <w:i/>
      <w:iCs/>
      <w:color w:val="auto"/>
    </w:rPr>
  </w:style>
  <w:style w:type="paragraph" w:styleId="IntenseQuote">
    <w:name w:val="Intense Quote"/>
    <w:basedOn w:val="Normal"/>
    <w:next w:val="Normal"/>
    <w:link w:val="IntenseQuoteChar"/>
    <w:uiPriority w:val="30"/>
    <w:qFormat/>
    <w:rsid w:val="005C5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6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5605"/>
    <w:rPr>
      <w:smallCaps/>
      <w:color w:val="auto"/>
      <w:u w:val="single"/>
    </w:rPr>
  </w:style>
  <w:style w:type="character" w:styleId="IntenseReference">
    <w:name w:val="Intense Reference"/>
    <w:basedOn w:val="DefaultParagraphFont"/>
    <w:uiPriority w:val="32"/>
    <w:qFormat/>
    <w:rsid w:val="005C5605"/>
    <w:rPr>
      <w:b/>
      <w:bCs/>
      <w:smallCaps/>
      <w:color w:val="auto"/>
      <w:spacing w:val="5"/>
      <w:u w:val="single"/>
    </w:rPr>
  </w:style>
  <w:style w:type="paragraph" w:customStyle="1" w:styleId="2ColumnHeading">
    <w:name w:val="2Column Heading"/>
    <w:basedOn w:val="BodyText"/>
    <w:qFormat/>
    <w:rsid w:val="005C5605"/>
    <w:pPr>
      <w:spacing w:after="60"/>
      <w:ind w:left="-2268"/>
    </w:pPr>
    <w:rPr>
      <w:b/>
    </w:rPr>
  </w:style>
  <w:style w:type="paragraph" w:customStyle="1" w:styleId="Heading1TOC">
    <w:name w:val="Heading1 TOC"/>
    <w:basedOn w:val="Normal"/>
    <w:qFormat/>
    <w:rsid w:val="005C5605"/>
    <w:pPr>
      <w:spacing w:before="240" w:after="120"/>
    </w:pPr>
    <w:rPr>
      <w:rFonts w:ascii="Times New Roman" w:hAnsi="Times New Roman"/>
      <w:b/>
      <w:sz w:val="32"/>
    </w:rPr>
  </w:style>
  <w:style w:type="paragraph" w:customStyle="1" w:styleId="Heading2TOC">
    <w:name w:val="Heading2 TOC"/>
    <w:basedOn w:val="Normal"/>
    <w:qFormat/>
    <w:rsid w:val="005C5605"/>
    <w:pPr>
      <w:spacing w:before="240" w:after="60"/>
    </w:pPr>
    <w:rPr>
      <w:rFonts w:ascii="Times New Roman" w:hAnsi="Times New Roman"/>
      <w:b/>
      <w:sz w:val="28"/>
    </w:rPr>
  </w:style>
  <w:style w:type="character" w:customStyle="1" w:styleId="Underline">
    <w:name w:val="Underline"/>
    <w:basedOn w:val="DefaultParagraphFont"/>
    <w:qFormat/>
    <w:rsid w:val="005C5605"/>
    <w:rPr>
      <w:u w:val="single"/>
    </w:rPr>
  </w:style>
  <w:style w:type="character" w:customStyle="1" w:styleId="BoldandItalics">
    <w:name w:val="Bold and Italics"/>
    <w:qFormat/>
    <w:rsid w:val="005C5605"/>
    <w:rPr>
      <w:b/>
      <w:i/>
      <w:u w:val="none"/>
    </w:rPr>
  </w:style>
  <w:style w:type="paragraph" w:styleId="BalloonText">
    <w:name w:val="Balloon Text"/>
    <w:basedOn w:val="Normal"/>
    <w:link w:val="BalloonTextChar"/>
    <w:rsid w:val="005C5605"/>
    <w:rPr>
      <w:rFonts w:ascii="Tahoma" w:hAnsi="Tahoma" w:cs="Tahoma"/>
      <w:sz w:val="16"/>
      <w:szCs w:val="16"/>
    </w:rPr>
  </w:style>
  <w:style w:type="character" w:customStyle="1" w:styleId="BalloonTextChar">
    <w:name w:val="Balloon Text Char"/>
    <w:basedOn w:val="DefaultParagraphFont"/>
    <w:link w:val="BalloonText"/>
    <w:rsid w:val="005C56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56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6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9064</Characters>
  <Application>Microsoft Office Word</Application>
  <DocSecurity>0</DocSecurity>
  <Lines>304</Lines>
  <Paragraphs>208</Paragraphs>
  <ScaleCrop>false</ScaleCrop>
  <Company>Author-it Software Corporation Ltd.</Company>
  <LinksUpToDate>false</LinksUpToDate>
  <CharactersWithSpaces>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AVIY4054A Conduct hoisting operations</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2012-05-26T22:41:00Z</dcterms:created>
  <dcterms:modified xsi:type="dcterms:W3CDTF">2012-05-26T22:41:00Z</dcterms:modified>
</cp:coreProperties>
</file>