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6A7" w:rsidP="00985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AVIY4004B Land aeroplane</w:t>
      </w:r>
      <w:r>
        <w:fldChar w:fldCharType="end"/>
      </w:r>
    </w:p>
    <w:p w:rsidR="009856A7" w:rsidP="009856A7">
      <w:pPr>
        <w:pStyle w:val="Version"/>
        <w:sectPr w:rsidSect="006D1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D12E7" w:rsidP="006D12E7">
      <w:pPr>
        <w:pStyle w:val="SuperHeading"/>
      </w:pPr>
      <w:r w:rsidRPr="006D12E7">
        <w:t>AVIY4004B Land aeroplane</w:t>
      </w:r>
    </w:p>
    <w:p w:rsidR="00000000" w:rsidRPr="006D12E7" w:rsidP="006D12E7">
      <w:pPr>
        <w:pStyle w:val="SuperHeading"/>
      </w:pPr>
    </w:p>
    <w:p w:rsidR="00000000" w:rsidRPr="006D12E7" w:rsidP="006D12E7">
      <w:pPr>
        <w:pStyle w:val="Heading1"/>
      </w:pPr>
      <w:bookmarkStart w:id="1" w:name="O_61395"/>
      <w:bookmarkEnd w:id="1"/>
      <w:r w:rsidRPr="006D12E7">
        <w:t>Modification History</w:t>
      </w:r>
    </w:p>
    <w:p w:rsidR="00000000" w:rsidRPr="006D12E7" w:rsidP="006D12E7">
      <w:pPr>
        <w:pStyle w:val="BodyText"/>
      </w:pPr>
      <w:r w:rsidRPr="006D12E7">
        <w:t>Not applicable.</w:t>
      </w: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2" w:name="O_61396"/>
      <w:bookmarkEnd w:id="2"/>
      <w:r w:rsidRPr="006D12E7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BodyText"/>
            </w:pPr>
            <w:r w:rsidRPr="006D12E7">
              <w:t>This unit involves the skills and knowledge required to land an aeroplane, including controlling the rate of descent, aligning the</w:t>
            </w:r>
            <w:r w:rsidRPr="006D12E7">
              <w:t xml:space="preserve"> plane with runway centreline, maintaining directional control, minimising ballooning and bouncing, and stopping the aeroplane within the available runway length. It also includes completion of after-landing checks and the performance of a mishandled landi</w:t>
            </w:r>
            <w:r w:rsidRPr="006D12E7">
              <w:t>ng/ go-around when required. Licensing, legislative, regulatory or certification requirements are applicable to this unit.</w:t>
            </w:r>
          </w:p>
        </w:tc>
      </w:tr>
    </w:tbl>
    <w:p w:rsidR="00000000" w:rsidRPr="006D12E7" w:rsidP="006D12E7">
      <w:pPr>
        <w:pStyle w:val="BodyText"/>
      </w:pP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3" w:name="O_61397"/>
      <w:bookmarkEnd w:id="3"/>
      <w:r w:rsidRPr="006D12E7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BodyText"/>
            </w:pPr>
            <w:r w:rsidRPr="006D12E7">
              <w:t>Work must be carried out in compliance with the relevant licence and aircraft rating requirements of the Civil Aviation Safety Authority (CASA) and/or ADF; airspace control requirements and Day Visual Flight Rules (Day VFR); and aircraft control principles</w:t>
            </w:r>
            <w:r w:rsidRPr="006D12E7">
              <w:t>, regulations, safety codes, protocols and procedures relevant to landing an aeroplane.</w:t>
            </w:r>
          </w:p>
          <w:p w:rsidR="00000000" w:rsidRPr="006D12E7" w:rsidP="006D12E7">
            <w:pPr>
              <w:pStyle w:val="BodyText"/>
            </w:pPr>
            <w:r w:rsidRPr="006D12E7">
              <w:t>Operations are conducted as part of commercial or military aircraft activities across a variety of operational contexts within the Australian aviation industry.</w:t>
            </w:r>
          </w:p>
          <w:p w:rsidR="00000000" w:rsidRPr="006D12E7" w:rsidP="006D12E7">
            <w:pPr>
              <w:pStyle w:val="BodyText"/>
            </w:pPr>
            <w:r w:rsidRPr="006D12E7">
              <w:t>Use for</w:t>
            </w:r>
            <w:r w:rsidRPr="006D12E7">
              <w:t xml:space="preserve"> ADF Aviation is to be in accordance with relevant Defence Orders and Instructions and applicable CASA compliance.</w:t>
            </w:r>
          </w:p>
          <w:p w:rsidR="00000000" w:rsidRPr="006D12E7" w:rsidP="006D12E7">
            <w:pPr>
              <w:pStyle w:val="BodyText"/>
            </w:pPr>
            <w:r w:rsidRPr="006D12E7">
              <w:t>Work is performed under limited supervision.</w:t>
            </w:r>
          </w:p>
          <w:p w:rsidR="00000000" w:rsidRPr="006D12E7" w:rsidP="006D12E7">
            <w:pPr>
              <w:pStyle w:val="BodyText"/>
            </w:pPr>
            <w:r w:rsidRPr="006D12E7">
              <w:t>This unit is nominally packaged at Certificate IV.</w:t>
            </w:r>
          </w:p>
        </w:tc>
      </w:tr>
    </w:tbl>
    <w:p w:rsidR="00000000" w:rsidRPr="006D12E7" w:rsidP="006D12E7">
      <w:pPr>
        <w:pStyle w:val="BodyText"/>
      </w:pP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4" w:name="O_61398"/>
      <w:bookmarkEnd w:id="4"/>
      <w:r w:rsidRPr="006D12E7">
        <w:t>Licensing/Regulatory Informa</w:t>
      </w:r>
      <w:r w:rsidRPr="006D12E7">
        <w:t>tion</w:t>
      </w:r>
    </w:p>
    <w:p w:rsidR="00000000" w:rsidRPr="006D12E7" w:rsidP="006D12E7">
      <w:pPr>
        <w:pStyle w:val="BodyText"/>
      </w:pPr>
      <w:r w:rsidRPr="006D12E7">
        <w:t>Not applicable.</w:t>
      </w: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5" w:name="O_61400"/>
      <w:bookmarkEnd w:id="5"/>
      <w:r w:rsidRPr="006D12E7">
        <w:t>Pre-Requisites</w:t>
      </w:r>
    </w:p>
    <w:p w:rsidR="00000000" w:rsidRPr="006D12E7" w:rsidP="006D12E7">
      <w:pPr>
        <w:pStyle w:val="BodyText"/>
      </w:pPr>
      <w:r w:rsidRPr="006D12E7">
        <w:t>Not applicable.</w:t>
      </w: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6" w:name="O_61399"/>
      <w:bookmarkEnd w:id="6"/>
      <w:r w:rsidRPr="006D12E7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BodyText"/>
            </w:pPr>
            <w:r w:rsidRPr="006D12E7">
              <w:t>This unit contains employability skills.</w:t>
            </w:r>
          </w:p>
        </w:tc>
      </w:tr>
    </w:tbl>
    <w:p w:rsidR="00000000" w:rsidRPr="006D12E7" w:rsidP="006D12E7">
      <w:pPr>
        <w:pStyle w:val="BodyText"/>
      </w:pP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7" w:name="O_61401"/>
      <w:bookmarkEnd w:id="7"/>
      <w:r w:rsidRPr="006D12E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BodyText"/>
            </w:pPr>
            <w:r w:rsidRPr="006D12E7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D12E7" w:rsidP="006D12E7">
      <w:pPr>
        <w:pStyle w:val="BodyText"/>
      </w:pP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8" w:name="O_61402"/>
      <w:bookmarkEnd w:id="8"/>
      <w:r w:rsidRPr="006D12E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BodyText"/>
            </w:pPr>
            <w:r w:rsidRPr="006D12E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PERFORMANCE CRITERIA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"/>
              <w:rPr>
                <w:lang w:val="en-NZ"/>
              </w:rPr>
            </w:pPr>
            <w:r w:rsidRPr="006D12E7">
              <w:rPr>
                <w:rStyle w:val="SpecialBold"/>
              </w:rPr>
              <w:t>1</w:t>
            </w:r>
            <w:r w:rsidRPr="006D12E7">
              <w:tab/>
            </w:r>
            <w:r w:rsidRPr="006D12E7">
              <w:rPr>
                <w:rStyle w:val="SpecialBold"/>
              </w:rPr>
              <w:t>Land aeroplane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"/>
            </w:pPr>
            <w:r w:rsidRPr="006D12E7">
              <w:t>1.1</w:t>
            </w:r>
            <w:r w:rsidRPr="006D12E7">
              <w:tab/>
              <w:t xml:space="preserve">Aeroplane is landed at a controlled rate of descent with alignment above the runway centreline, within a specified area, </w:t>
            </w:r>
            <w:r w:rsidRPr="006D12E7">
              <w:t>without drift, and with directional control maintained</w:t>
            </w:r>
          </w:p>
          <w:p w:rsidR="00000000" w:rsidRPr="006D12E7" w:rsidP="006D12E7">
            <w:pPr>
              <w:pStyle w:val="List"/>
            </w:pPr>
            <w:r w:rsidRPr="006D12E7">
              <w:t>1.2</w:t>
            </w:r>
            <w:r w:rsidRPr="006D12E7">
              <w:tab/>
              <w:t>Aeroplane is stopped within the available runway length</w:t>
            </w:r>
          </w:p>
          <w:p w:rsidR="00000000" w:rsidRPr="006D12E7" w:rsidP="006D12E7">
            <w:pPr>
              <w:pStyle w:val="List"/>
            </w:pPr>
            <w:r w:rsidRPr="006D12E7">
              <w:t>1.3</w:t>
            </w:r>
            <w:r w:rsidRPr="006D12E7">
              <w:tab/>
              <w:t>Ballooning and bouncing are minimised and controlled in accordance with established aviation practice</w:t>
            </w:r>
          </w:p>
          <w:p w:rsidR="00000000" w:rsidRPr="006D12E7" w:rsidP="006D12E7">
            <w:pPr>
              <w:pStyle w:val="List"/>
            </w:pPr>
            <w:r w:rsidRPr="006D12E7">
              <w:t>1.4</w:t>
            </w:r>
            <w:r w:rsidRPr="006D12E7">
              <w:tab/>
              <w:t>After-landing checks are perfor</w:t>
            </w:r>
            <w:r w:rsidRPr="006D12E7">
              <w:t>med in accordance with approved checklist</w:t>
            </w:r>
          </w:p>
          <w:p w:rsidR="00000000" w:rsidRPr="006D12E7" w:rsidP="006D12E7">
            <w:pPr>
              <w:pStyle w:val="List"/>
            </w:pPr>
            <w:r w:rsidRPr="006D12E7">
              <w:t>1.5</w:t>
            </w:r>
            <w:r w:rsidRPr="006D12E7">
              <w:tab/>
              <w:t>Separation with conflicting air and ground traffic is maintained</w:t>
            </w:r>
          </w:p>
          <w:p w:rsidR="00000000" w:rsidRPr="006D12E7" w:rsidP="006D12E7">
            <w:pPr>
              <w:pStyle w:val="List"/>
            </w:pPr>
            <w:r w:rsidRPr="006D12E7">
              <w:t>1.6</w:t>
            </w:r>
            <w:r w:rsidRPr="006D12E7">
              <w:tab/>
              <w:t>Runway is vacated when practicable</w:t>
            </w:r>
          </w:p>
          <w:p w:rsidR="00000000" w:rsidRPr="006D12E7" w:rsidP="006D12E7">
            <w:pPr>
              <w:pStyle w:val="List"/>
            </w:pPr>
            <w:r w:rsidRPr="006D12E7">
              <w:t>1.7</w:t>
            </w:r>
            <w:r w:rsidRPr="006D12E7">
              <w:tab/>
              <w:t>Landing clearance is obtained at applicable airfields</w:t>
            </w:r>
          </w:p>
          <w:p w:rsidR="00000000" w:rsidRPr="006D12E7" w:rsidP="006D12E7">
            <w:pPr>
              <w:pStyle w:val="List"/>
            </w:pPr>
            <w:r w:rsidRPr="006D12E7">
              <w:t>1.8</w:t>
            </w:r>
            <w:r w:rsidRPr="006D12E7">
              <w:tab/>
              <w:t>Wake turbulence is avoided</w:t>
            </w:r>
          </w:p>
          <w:p w:rsidR="00000000" w:rsidP="006D12E7">
            <w:pPr>
              <w:pStyle w:val="List"/>
              <w:rPr>
                <w:lang w:val="en-NZ"/>
              </w:rPr>
            </w:pPr>
            <w:r w:rsidRPr="006D12E7">
              <w:t>1.9</w:t>
            </w:r>
            <w:r w:rsidRPr="006D12E7">
              <w:tab/>
              <w:t>Weather condi</w:t>
            </w:r>
            <w:r w:rsidRPr="006D12E7">
              <w:t>tions are monitored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"/>
              <w:rPr>
                <w:lang w:val="en-NZ"/>
              </w:rPr>
            </w:pPr>
            <w:r w:rsidRPr="006D12E7">
              <w:rPr>
                <w:rStyle w:val="SpecialBold"/>
              </w:rPr>
              <w:t>2</w:t>
            </w:r>
            <w:r w:rsidRPr="006D12E7">
              <w:tab/>
            </w:r>
            <w:r w:rsidRPr="006D12E7">
              <w:rPr>
                <w:rStyle w:val="SpecialBold"/>
              </w:rPr>
              <w:t>Manage mishandled landing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"/>
            </w:pPr>
            <w:r w:rsidRPr="006D12E7">
              <w:t>2.1</w:t>
            </w:r>
            <w:r w:rsidRPr="006D12E7">
              <w:tab/>
              <w:t>Decision to perform go-around is made when safe landing cannot be achieved</w:t>
            </w:r>
          </w:p>
          <w:p w:rsidR="00000000" w:rsidRPr="006D12E7" w:rsidP="006D12E7">
            <w:pPr>
              <w:pStyle w:val="List"/>
            </w:pPr>
            <w:r w:rsidRPr="006D12E7">
              <w:t>2.2</w:t>
            </w:r>
            <w:r w:rsidRPr="006D12E7">
              <w:tab/>
              <w:t>Power and configuration are selected to safely control aeroplane</w:t>
            </w:r>
          </w:p>
          <w:p w:rsidR="00000000" w:rsidRPr="006D12E7" w:rsidP="006D12E7">
            <w:pPr>
              <w:pStyle w:val="List"/>
            </w:pPr>
            <w:r w:rsidRPr="006D12E7">
              <w:t>2.3</w:t>
            </w:r>
            <w:r w:rsidRPr="006D12E7">
              <w:tab/>
              <w:t>Aeroplane is manoeuvred clear of the ground and after t</w:t>
            </w:r>
            <w:r w:rsidRPr="006D12E7">
              <w:t>ake-off procedures are conducted</w:t>
            </w:r>
          </w:p>
          <w:p w:rsidR="00000000" w:rsidRPr="006D12E7" w:rsidP="006D12E7">
            <w:pPr>
              <w:pStyle w:val="List"/>
            </w:pPr>
            <w:r w:rsidRPr="006D12E7">
              <w:t>2.4</w:t>
            </w:r>
            <w:r w:rsidRPr="006D12E7">
              <w:tab/>
              <w:t>Allowance for wind velocity is made during go-around</w:t>
            </w:r>
          </w:p>
          <w:p w:rsidR="00000000" w:rsidRPr="006D12E7" w:rsidP="006D12E7">
            <w:pPr>
              <w:pStyle w:val="List"/>
            </w:pPr>
            <w:r w:rsidRPr="006D12E7">
              <w:t>2.5</w:t>
            </w:r>
            <w:r w:rsidRPr="006D12E7">
              <w:tab/>
              <w:t>Wake turbulence is avoided</w:t>
            </w:r>
          </w:p>
        </w:tc>
      </w:tr>
    </w:tbl>
    <w:p w:rsidR="00000000" w:rsidRPr="006D12E7" w:rsidP="006D12E7">
      <w:pPr>
        <w:pStyle w:val="BodyText"/>
      </w:pP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9" w:name="O_61403"/>
      <w:bookmarkEnd w:id="9"/>
      <w:r w:rsidRPr="006D12E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REQUIRED KNOWLEDGE AND SKILLS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This describes the essential knowledge and skills and their level required for this unit.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Required knowledge</w:t>
            </w:r>
            <w:r w:rsidRPr="006D12E7">
              <w:t>: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Relevant sections of Civil Aviation Safety Regulations and Civil Aviation Orders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In Defence context, relevant Defence Orders and Instructions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Relevant OH&amp;S and environmental procedures and regulations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Principles of aerodynamics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Circuit and landing procedures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All required checklist items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The causes of loss of directional control during landing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The aerodynamic forces involved during the flare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The effect of wind on landing performance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The cross wind limits for the aeroplane type flown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The techniques used to land an aeroplane in a cross wind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How to calculate a cross wind component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The causes of aquaplaning and procedures to avoid aquaplaning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Aeroplane performance calculation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Air traffic procedures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Windsock and other indicators that are used to determine wind velocity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Wake turbulence considerations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Steps for landing an aero</w:t>
            </w:r>
            <w:r w:rsidRPr="006D12E7">
              <w:t>plane in normal headwind and crosswind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Touch&amp;Go procedures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BodyText"/>
            </w:pPr>
          </w:p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Required skills</w:t>
            </w:r>
            <w:r w:rsidRPr="006D12E7">
              <w:t>: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Exercise sound judgement sufficient to perform landing procedures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Compensate for the secondary effect of controls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Recognise and respond to conditions leading to a go-around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Carry out correct procedures in the event of a go-around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Calculate landing performance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Select and use relevant equipment, including trim controls, flaps, carburettor heat and braking devices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Use of instruments to monitor aeroplane performance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Maintain compliance with regulatory requirements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Communicate effectively with others when landing an aeroplane including use of radio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Read and interpret instructions, regulations, procedures and o</w:t>
            </w:r>
            <w:r w:rsidRPr="006D12E7">
              <w:t>ther information relevant to landing an aeroplane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Interpret and follow operational instructions and prioritise work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Complete documentation related to landing an aeroplane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Operate electronic communication equipment to required protocol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Work collaboratively with others when landing an aeroplane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Adapt appropriately to cultural differences in the workplace, including modes of behaviour and interactions with others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Promptly report and/or rectify any identified problems that may occur whe</w:t>
            </w:r>
            <w:r w:rsidRPr="006D12E7">
              <w:t>n landing an aeroplane in accordance with regulatory requirements and workplace procedures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Implement contingency plans for unexpected events that may arise when landing an aeroplane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Apply precautions and required action to minimise, control or eliminat</w:t>
            </w:r>
            <w:r w:rsidRPr="006D12E7">
              <w:t>e hazards that may exist when landing an aeroplane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Monitor and anticipate operational problems and hazards and take appropriate action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Monitor work activities in terms of planned schedule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Modify activities dependent on differing workplace contingenci</w:t>
            </w:r>
            <w:r w:rsidRPr="006D12E7">
              <w:t>es, situations and environments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Work systematically with required attention to detail without injury to self or others, or damage to goods or equipment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 xml:space="preserve">Adapt to differences in equipment and operating environment in accordance with standard </w:t>
            </w:r>
            <w:r w:rsidRPr="006D12E7">
              <w:t>operating procedures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Select and use required personal protective equipment conforming to industry and OH&amp;S standards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Implement OH&amp;S procedures and relevant regulations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Identify and correctly use equipment required when landing an aeroplane</w:t>
            </w:r>
          </w:p>
        </w:tc>
      </w:tr>
    </w:tbl>
    <w:p w:rsidR="00000000" w:rsidRPr="006D12E7" w:rsidP="006D12E7">
      <w:pPr>
        <w:pStyle w:val="BodyText"/>
      </w:pP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10" w:name="O_61404"/>
      <w:bookmarkEnd w:id="10"/>
      <w:r w:rsidRPr="006D12E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9856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EVIDENCE GUIDE</w:t>
            </w:r>
          </w:p>
        </w:tc>
      </w:tr>
      <w:tr w:rsidTr="009856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 xml:space="preserve">The Evidence Guide provides advice on assessment and must be read in conjunction with the performance criteria, required knowledge and skills, </w:t>
            </w:r>
            <w:r w:rsidRPr="006D12E7">
              <w:t>the range statement and the assessment guidelines for this Training Package.</w:t>
            </w:r>
          </w:p>
        </w:tc>
      </w:tr>
      <w:tr w:rsidTr="009856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The evidence required to demonstrate competency in this unit must be relevant to an</w:t>
            </w:r>
            <w:r w:rsidRPr="006D12E7">
              <w:t>d satisfy all of the requirements of the elements and performance criteria of this unit and include demonstration of applying:</w:t>
            </w:r>
          </w:p>
          <w:p w:rsidR="00000000" w:rsidRPr="006D12E7" w:rsidP="006D12E7">
            <w:pPr>
              <w:pStyle w:val="ListBullet"/>
            </w:pPr>
            <w:r w:rsidRPr="006D12E7">
              <w:t>the underpinning knowledge and skills</w:t>
            </w:r>
          </w:p>
          <w:p w:rsidR="00000000" w:rsidRPr="006D12E7" w:rsidP="006D12E7">
            <w:pPr>
              <w:pStyle w:val="ListBullet"/>
            </w:pPr>
            <w:r w:rsidRPr="006D12E7">
              <w:t>relevant legislation and workplace procedures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other relevant aspects of the range statement</w:t>
            </w:r>
          </w:p>
        </w:tc>
      </w:tr>
      <w:tr w:rsidTr="009856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Performance is demonstrated consistently over a period of time and in a suitable range of contexts</w:t>
            </w:r>
          </w:p>
          <w:p w:rsidR="00000000" w:rsidRPr="006D12E7" w:rsidP="006D12E7">
            <w:pPr>
              <w:pStyle w:val="ListBullet"/>
            </w:pPr>
            <w:r w:rsidRPr="006D12E7">
              <w:t>Resources for assessment include:</w:t>
            </w:r>
          </w:p>
          <w:p w:rsidR="00000000" w:rsidRPr="006D12E7" w:rsidP="006D12E7">
            <w:pPr>
              <w:pStyle w:val="ListBullet"/>
            </w:pPr>
            <w:r w:rsidRPr="006D12E7">
              <w:t>a range of relevant exercises, case studies and/or other simulated prac</w:t>
            </w:r>
            <w:r w:rsidRPr="006D12E7">
              <w:t>tical and knowledge assessment, and/or</w:t>
            </w:r>
          </w:p>
          <w:p w:rsidR="00000000" w:rsidRPr="006D12E7" w:rsidP="006D12E7">
            <w:pPr>
              <w:pStyle w:val="ListBullet"/>
            </w:pPr>
            <w:r w:rsidRPr="006D12E7">
              <w:t>access to an appropriate range of relevant operational situations in the workplace</w:t>
            </w:r>
          </w:p>
          <w:p w:rsidR="00000000" w:rsidRPr="006D12E7" w:rsidP="006D12E7">
            <w:pPr>
              <w:pStyle w:val="ListBullet"/>
            </w:pPr>
            <w:r w:rsidRPr="006D12E7">
              <w:t>In both real and simulated environments, access is required to:</w:t>
            </w:r>
          </w:p>
          <w:p w:rsidR="00000000" w:rsidRPr="006D12E7" w:rsidP="006D12E7">
            <w:pPr>
              <w:pStyle w:val="ListBullet"/>
            </w:pPr>
            <w:r w:rsidRPr="006D12E7">
              <w:t>relevant and appropriate materials and equipment, and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applicable docum</w:t>
            </w:r>
            <w:r w:rsidRPr="006D12E7">
              <w:t>entation including workplace procedures, regulations, codes of practice and operation manuals</w:t>
            </w:r>
          </w:p>
        </w:tc>
      </w:tr>
      <w:tr w:rsidTr="009856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Assessment of this unit must be undertaken by a registered training organisation</w:t>
            </w:r>
          </w:p>
          <w:p w:rsidR="00000000" w:rsidRPr="006D12E7" w:rsidP="006D12E7">
            <w:pPr>
              <w:pStyle w:val="ListBullet"/>
            </w:pPr>
            <w:r w:rsidRPr="006D12E7">
              <w:t>As a minimum, assessment of knowledge must be conducted th</w:t>
            </w:r>
            <w:r w:rsidRPr="006D12E7">
              <w:t>rough appropriate written/oral tests</w:t>
            </w:r>
          </w:p>
          <w:p w:rsidR="00000000" w:rsidRPr="006D12E7" w:rsidP="006D12E7">
            <w:pPr>
              <w:pStyle w:val="ListBullet"/>
            </w:pPr>
            <w:r w:rsidRPr="006D12E7">
              <w:t>Practical assessment must occur:</w:t>
            </w:r>
          </w:p>
          <w:p w:rsidR="00000000" w:rsidRPr="006D12E7" w:rsidP="006D12E7">
            <w:pPr>
              <w:pStyle w:val="ListBullet"/>
            </w:pPr>
            <w:r w:rsidRPr="006D12E7">
              <w:t>through activities in an appropriately simulated environment at the registered training organisation, and/or</w:t>
            </w:r>
          </w:p>
          <w:p w:rsidR="00000000" w:rsidRPr="006D12E7" w:rsidP="006D12E7">
            <w:pPr>
              <w:pStyle w:val="ListBullet"/>
            </w:pPr>
            <w:r w:rsidRPr="006D12E7">
              <w:t>in an appropriate range of situations in the workplace</w:t>
            </w:r>
          </w:p>
        </w:tc>
      </w:tr>
    </w:tbl>
    <w:p w:rsidR="00000000" w:rsidRPr="006D12E7" w:rsidP="006D12E7">
      <w:pPr>
        <w:pStyle w:val="BodyText"/>
      </w:pP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11" w:name="O_61405"/>
      <w:bookmarkEnd w:id="11"/>
      <w:r w:rsidRPr="006D12E7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RANGE STATEMENT</w:t>
            </w:r>
            <w:r w:rsidRPr="006D12E7">
              <w:t xml:space="preserve"> 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The range statement relates to the unit of competency as a whole. It allows for different work environments and situations that may affect performance.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Tasks may be undertaken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variable weather conditions in accordance with Day Visual Flight Rules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single engine aeroplane</w:t>
            </w:r>
          </w:p>
          <w:p w:rsidR="00000000" w:rsidRPr="006D12E7" w:rsidP="006D12E7">
            <w:pPr>
              <w:pStyle w:val="ListBullet"/>
            </w:pPr>
            <w:r w:rsidRPr="006D12E7">
              <w:t>multi engine aeroplane</w:t>
            </w:r>
          </w:p>
          <w:p w:rsidR="00000000" w:rsidRPr="006D12E7" w:rsidP="006D12E7">
            <w:pPr>
              <w:pStyle w:val="ListBullet"/>
            </w:pPr>
            <w:r w:rsidRPr="006D12E7">
              <w:t>variable air traffic conditions</w:t>
            </w:r>
          </w:p>
          <w:p w:rsidR="00000000" w:rsidRPr="006D12E7" w:rsidP="006D12E7">
            <w:pPr>
              <w:pStyle w:val="ListBullet"/>
            </w:pPr>
            <w:r w:rsidRPr="006D12E7">
              <w:t>variable flight situations</w:t>
            </w:r>
          </w:p>
          <w:p w:rsidR="00000000" w:rsidRPr="006D12E7" w:rsidP="006D12E7">
            <w:pPr>
              <w:pStyle w:val="ListBullet"/>
            </w:pPr>
            <w:r w:rsidRPr="006D12E7">
              <w:t>abnormal situations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classes of airspace as designated by the Civil Aviation Safety Authority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Performance may be demonstrated on an aeroplane with: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fully functioning dual controls</w:t>
            </w:r>
          </w:p>
          <w:p w:rsidR="00000000" w:rsidRPr="006D12E7" w:rsidP="006D12E7">
            <w:pPr>
              <w:pStyle w:val="ListBullet"/>
            </w:pPr>
            <w:r w:rsidRPr="006D12E7">
              <w:t>an electronic intercom system</w:t>
            </w:r>
          </w:p>
          <w:p w:rsidR="00000000" w:rsidRPr="006D12E7" w:rsidP="006D12E7">
            <w:pPr>
              <w:pStyle w:val="ListBullet"/>
            </w:pPr>
            <w:r w:rsidRPr="006D12E7">
              <w:t>dual control brakes</w:t>
            </w:r>
          </w:p>
          <w:p w:rsidR="00000000" w:rsidRPr="006D12E7" w:rsidP="006D12E7">
            <w:pPr>
              <w:pStyle w:val="ListBullet"/>
            </w:pPr>
            <w:r w:rsidRPr="006D12E7">
              <w:t>(if propeller-driven) a constant speed propel</w:t>
            </w:r>
            <w:r w:rsidRPr="006D12E7">
              <w:t>ler</w:t>
            </w:r>
          </w:p>
          <w:p w:rsidR="00000000" w:rsidRPr="006D12E7" w:rsidP="006D12E7">
            <w:pPr>
              <w:pStyle w:val="ListBullet"/>
            </w:pPr>
            <w:r w:rsidRPr="006D12E7">
              <w:t>a cruise speed of at least 120 kts TAS at cruise power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a suitable means of simulating instrument flight conditions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Aeroplane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fixed wing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other commercial or military aircraft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Crew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single pilot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multi crew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Instruments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fitted flight instruments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head up displays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Limitations may be imposed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local noise abatement requirements and curfews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Classes of airspace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as designated by the regulator</w:t>
            </w:r>
          </w:p>
          <w:p w:rsidR="00000000" w:rsidRPr="006D12E7" w:rsidP="006D12E7">
            <w:pPr>
              <w:pStyle w:val="ListBullet"/>
            </w:pPr>
            <w:r w:rsidRPr="006D12E7">
              <w:t>restricted and danger areas</w:t>
            </w:r>
          </w:p>
          <w:p w:rsidR="00000000" w:rsidRPr="006D12E7" w:rsidP="006D12E7">
            <w:pPr>
              <w:pStyle w:val="ListBullet"/>
            </w:pPr>
            <w:r w:rsidRPr="006D12E7">
              <w:t>military control zones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Air Defence Identification Zones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Runways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sealed</w:t>
            </w:r>
          </w:p>
          <w:p w:rsidR="00000000" w:rsidRPr="006D12E7" w:rsidP="006D12E7">
            <w:pPr>
              <w:pStyle w:val="ListBullet"/>
            </w:pPr>
            <w:r w:rsidRPr="006D12E7">
              <w:t>gravel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grass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Landings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normal</w:t>
            </w:r>
          </w:p>
          <w:p w:rsidR="00000000" w:rsidRPr="006D12E7" w:rsidP="006D12E7">
            <w:pPr>
              <w:pStyle w:val="ListBullet"/>
            </w:pPr>
            <w:r w:rsidRPr="006D12E7">
              <w:t>crosswind</w:t>
            </w:r>
          </w:p>
          <w:p w:rsidR="00000000" w:rsidRPr="006D12E7" w:rsidP="006D12E7">
            <w:pPr>
              <w:pStyle w:val="ListBullet"/>
            </w:pPr>
            <w:r w:rsidRPr="006D12E7">
              <w:t>flap</w:t>
            </w:r>
          </w:p>
          <w:p w:rsidR="00000000" w:rsidRPr="006D12E7" w:rsidP="006D12E7">
            <w:pPr>
              <w:pStyle w:val="ListBullet"/>
            </w:pPr>
            <w:r w:rsidRPr="006D12E7">
              <w:t>flapless/non standard flap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Touch &amp; Go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company procedures</w:t>
            </w:r>
          </w:p>
          <w:p w:rsidR="00000000" w:rsidRPr="006D12E7" w:rsidP="006D12E7">
            <w:pPr>
              <w:pStyle w:val="ListBullet"/>
            </w:pPr>
            <w:r w:rsidRPr="006D12E7">
              <w:t>enterprise procedures</w:t>
            </w:r>
          </w:p>
          <w:p w:rsidR="00000000" w:rsidRPr="006D12E7" w:rsidP="006D12E7">
            <w:pPr>
              <w:pStyle w:val="ListBullet"/>
            </w:pPr>
            <w:r w:rsidRPr="006D12E7">
              <w:t>organisational procedures</w:t>
            </w:r>
          </w:p>
          <w:p w:rsidR="00000000" w:rsidRPr="006D12E7" w:rsidP="006D12E7">
            <w:pPr>
              <w:pStyle w:val="ListBullet"/>
            </w:pPr>
            <w:r w:rsidRPr="006D12E7">
              <w:t>established procedures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standard operating procedures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Information/document</w:t>
            </w:r>
            <w:r w:rsidRPr="006D12E7">
              <w:t>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relevant sections of Civil Aviation Safety Regulations and Civil Aviation Orders pertaining to the landing of an aeroplane</w:t>
            </w:r>
          </w:p>
          <w:p w:rsidR="00000000" w:rsidRPr="006D12E7" w:rsidP="006D12E7">
            <w:pPr>
              <w:pStyle w:val="ListBullet"/>
            </w:pPr>
            <w:r w:rsidRPr="006D12E7">
              <w:t>in Defence context, relevant Defence Orders and Instructions</w:t>
            </w:r>
          </w:p>
          <w:p w:rsidR="00000000" w:rsidRPr="006D12E7" w:rsidP="006D12E7">
            <w:pPr>
              <w:pStyle w:val="ListBullet"/>
            </w:pPr>
            <w:r w:rsidRPr="006D12E7">
              <w:t>Fight Manual/Pilot's Operating Handbook (POH)</w:t>
            </w:r>
          </w:p>
          <w:p w:rsidR="00000000" w:rsidRPr="006D12E7" w:rsidP="006D12E7">
            <w:pPr>
              <w:pStyle w:val="ListBullet"/>
            </w:pPr>
            <w:r w:rsidRPr="006D12E7">
              <w:t>Manual of Standards - Pilot Licensing (MOS-PL)</w:t>
            </w:r>
          </w:p>
          <w:p w:rsidR="00000000" w:rsidRPr="006D12E7" w:rsidP="006D12E7">
            <w:pPr>
              <w:pStyle w:val="ListBullet"/>
            </w:pPr>
            <w:r w:rsidRPr="006D12E7">
              <w:t>Aeronautical Information Publication (AIP)</w:t>
            </w:r>
          </w:p>
          <w:p w:rsidR="00000000" w:rsidRPr="006D12E7" w:rsidP="006D12E7">
            <w:pPr>
              <w:pStyle w:val="ListBullet"/>
            </w:pPr>
            <w:r w:rsidRPr="006D12E7">
              <w:t>Landing Performance Charts</w:t>
            </w:r>
          </w:p>
          <w:p w:rsidR="00000000" w:rsidRPr="006D12E7" w:rsidP="006D12E7">
            <w:pPr>
              <w:pStyle w:val="ListBullet"/>
            </w:pPr>
            <w:r w:rsidRPr="006D12E7">
              <w:t>operations manuals</w:t>
            </w:r>
          </w:p>
          <w:p w:rsidR="00000000" w:rsidRPr="006D12E7" w:rsidP="006D12E7">
            <w:pPr>
              <w:pStyle w:val="ListBullet"/>
            </w:pPr>
            <w:r w:rsidRPr="006D12E7">
              <w:t>approved checklists</w:t>
            </w:r>
          </w:p>
          <w:p w:rsidR="00000000" w:rsidRPr="006D12E7" w:rsidP="006D12E7">
            <w:pPr>
              <w:pStyle w:val="ListBullet"/>
            </w:pPr>
            <w:r w:rsidRPr="006D12E7">
              <w:t>workplace procedures and instructions and job specification</w:t>
            </w:r>
          </w:p>
          <w:p w:rsidR="00000000" w:rsidRPr="006D12E7" w:rsidP="006D12E7">
            <w:pPr>
              <w:pStyle w:val="ListBullet"/>
            </w:pPr>
            <w:r w:rsidRPr="006D12E7">
              <w:t>induction and training materials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conditi</w:t>
            </w:r>
            <w:r w:rsidRPr="006D12E7">
              <w:t>ons of service, legislation and industrial agreements including workplace agreements and awards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relevant Civil Aviation Safety Regulations and Civil Aviation Orders</w:t>
            </w:r>
          </w:p>
          <w:p w:rsidR="00000000" w:rsidRPr="006D12E7" w:rsidP="006D12E7">
            <w:pPr>
              <w:pStyle w:val="ListBullet"/>
            </w:pPr>
            <w:r w:rsidRPr="006D12E7">
              <w:t xml:space="preserve">in Defence context, relevant Defence </w:t>
            </w:r>
            <w:r w:rsidRPr="006D12E7">
              <w:t>Orders and Instructions</w:t>
            </w:r>
          </w:p>
          <w:p w:rsidR="00000000" w:rsidRPr="006D12E7" w:rsidP="006D12E7">
            <w:pPr>
              <w:pStyle w:val="ListBullet"/>
            </w:pPr>
            <w:r w:rsidRPr="006D12E7">
              <w:t>relevant state/territory OH&amp;S legislation</w:t>
            </w:r>
          </w:p>
          <w:p w:rsidR="00000000" w:rsidRPr="006D12E7" w:rsidP="006D12E7">
            <w:pPr>
              <w:pStyle w:val="ListBullet"/>
            </w:pPr>
            <w:r w:rsidRPr="006D12E7">
              <w:t>relevant state/territory environmental protection legislation</w:t>
            </w:r>
          </w:p>
          <w:p w:rsidR="00000000" w:rsidP="006D12E7">
            <w:pPr>
              <w:pStyle w:val="ListBullet"/>
              <w:rPr>
                <w:lang w:val="en-NZ"/>
              </w:rPr>
            </w:pPr>
            <w:r w:rsidRPr="006D12E7">
              <w:t>relevant Australian Standards</w:t>
            </w:r>
          </w:p>
        </w:tc>
      </w:tr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ListBullet"/>
            </w:pPr>
            <w:r w:rsidRPr="006D12E7">
              <w:t>relevant licence and aircraft rating requirements of the Civil Aviation Safety Authority (CASA) such as:</w:t>
            </w:r>
          </w:p>
          <w:p w:rsidR="00000000" w:rsidRPr="006D12E7" w:rsidP="006D12E7">
            <w:pPr>
              <w:pStyle w:val="ListBullet"/>
            </w:pPr>
            <w:r w:rsidRPr="006D12E7">
              <w:t>Day VFR Syllabus</w:t>
            </w:r>
          </w:p>
          <w:p w:rsidR="00000000" w:rsidRPr="006D12E7" w:rsidP="006D12E7">
            <w:pPr>
              <w:pStyle w:val="ListBullet"/>
            </w:pPr>
            <w:r w:rsidRPr="006D12E7">
              <w:t>Manual of Standards</w:t>
            </w:r>
          </w:p>
          <w:p w:rsidR="00000000" w:rsidRPr="006D12E7" w:rsidP="006D12E7">
            <w:pPr>
              <w:pStyle w:val="ListBullet"/>
            </w:pPr>
            <w:r w:rsidRPr="006D12E7">
              <w:t>relevant Defence documentation such as:</w:t>
            </w:r>
          </w:p>
          <w:p w:rsidR="00000000" w:rsidRPr="006D12E7" w:rsidP="006D12E7">
            <w:pPr>
              <w:pStyle w:val="ListBullet"/>
            </w:pPr>
            <w:r w:rsidRPr="006D12E7">
              <w:t>Defence Orders and Instructions</w:t>
            </w:r>
          </w:p>
          <w:p w:rsidR="00000000" w:rsidRPr="006D12E7" w:rsidP="006D12E7">
            <w:pPr>
              <w:pStyle w:val="ListBullet"/>
            </w:pPr>
            <w:r w:rsidRPr="006D12E7">
              <w:t>approved curricula and training documentat</w:t>
            </w:r>
            <w:r w:rsidRPr="006D12E7">
              <w:t>ion</w:t>
            </w:r>
          </w:p>
        </w:tc>
      </w:tr>
    </w:tbl>
    <w:p w:rsidR="009856A7" w:rsidP="006D12E7">
      <w:pPr>
        <w:pStyle w:val="BodyText"/>
      </w:pPr>
    </w:p>
    <w:p w:rsidR="009856A7" w:rsidP="006D12E7">
      <w:pPr>
        <w:pStyle w:val="BodyText"/>
      </w:pPr>
    </w:p>
    <w:p w:rsidR="00000000" w:rsidRPr="006D12E7" w:rsidP="006D12E7">
      <w:pPr>
        <w:pStyle w:val="Heading1"/>
      </w:pPr>
      <w:bookmarkStart w:id="12" w:name="O_61406"/>
      <w:bookmarkEnd w:id="12"/>
      <w:r w:rsidRPr="006D12E7">
        <w:t>Unit Sector(s)</w:t>
      </w:r>
    </w:p>
    <w:p w:rsidR="00000000" w:rsidRPr="006D12E7" w:rsidP="006D12E7">
      <w:pPr>
        <w:pStyle w:val="BodyText"/>
      </w:pPr>
      <w:r w:rsidRPr="006D12E7">
        <w:t>Not applicable.</w:t>
      </w:r>
    </w:p>
    <w:p w:rsidR="00000000" w:rsidRPr="006D12E7" w:rsidP="006D12E7">
      <w:pPr>
        <w:pStyle w:val="AllowPageBreak"/>
      </w:pPr>
    </w:p>
    <w:p w:rsidR="00000000" w:rsidRPr="006D12E7" w:rsidP="006D12E7">
      <w:pPr>
        <w:pStyle w:val="Heading1"/>
      </w:pPr>
      <w:bookmarkStart w:id="13" w:name="O_153574"/>
      <w:bookmarkEnd w:id="13"/>
      <w:r w:rsidRPr="006D12E7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8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2E7">
            <w:pPr>
              <w:pStyle w:val="BodyText"/>
              <w:rPr>
                <w:lang w:val="en-NZ"/>
              </w:rPr>
            </w:pPr>
            <w:r w:rsidRPr="006D12E7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2E7" w:rsidP="006D12E7">
            <w:pPr>
              <w:pStyle w:val="BodyText"/>
            </w:pPr>
            <w:r w:rsidRPr="006D12E7">
              <w:t>Y - Aircraft Operation and Traffic Management</w:t>
            </w:r>
          </w:p>
        </w:tc>
      </w:tr>
    </w:tbl>
    <w:p w:rsidR="00000000" w:rsidRPr="006D12E7" w:rsidP="006D12E7">
      <w:pPr>
        <w:pStyle w:val="BodyText"/>
      </w:pPr>
    </w:p>
    <w:p w:rsidR="00000000" w:rsidRPr="006D12E7" w:rsidP="006D12E7"/>
    <w:sectPr w:rsidSect="006D12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56A7" w:rsidP="00985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A7" w:rsidP="006D1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9856A7" w:rsidP="006D1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856A7" w:rsidP="006D12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56A7" w:rsidP="009856A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A7" w:rsidP="006D1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AVIY4004B Land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856A7" w:rsidP="006D12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7E7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DE1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D1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2E7"/>
  </w:style>
  <w:style w:type="character" w:customStyle="1" w:styleId="Heading1Char">
    <w:name w:val="Heading 1 Char"/>
    <w:basedOn w:val="DefaultParagraphFont"/>
    <w:link w:val="Heading1"/>
    <w:rsid w:val="006D1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2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2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D1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2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D12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2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2E7"/>
    <w:rPr>
      <w:b/>
      <w:spacing w:val="0"/>
    </w:rPr>
  </w:style>
  <w:style w:type="paragraph" w:styleId="Header">
    <w:name w:val="header"/>
    <w:basedOn w:val="Normal"/>
    <w:link w:val="HeaderChar"/>
    <w:rsid w:val="006D1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D12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D1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2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D12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D12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D1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D1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2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2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2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D1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2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2E7"/>
    <w:rPr>
      <w:i/>
    </w:rPr>
  </w:style>
  <w:style w:type="paragraph" w:styleId="Caption">
    <w:name w:val="caption"/>
    <w:basedOn w:val="BodyText"/>
    <w:next w:val="Normal"/>
    <w:qFormat/>
    <w:rsid w:val="006D1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2E7"/>
  </w:style>
  <w:style w:type="paragraph" w:styleId="TableofFigures">
    <w:name w:val="table of figures"/>
    <w:basedOn w:val="Normal"/>
    <w:next w:val="Normal"/>
    <w:semiHidden/>
    <w:rsid w:val="006D1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2E7"/>
    <w:pPr>
      <w:numPr>
        <w:numId w:val="10"/>
      </w:numPr>
    </w:pPr>
  </w:style>
  <w:style w:type="character" w:customStyle="1" w:styleId="WingdingSymbols">
    <w:name w:val="Wingding Symbols"/>
    <w:rsid w:val="006D12E7"/>
    <w:rPr>
      <w:rFonts w:ascii="Wingdings" w:hAnsi="Wingdings"/>
    </w:rPr>
  </w:style>
  <w:style w:type="paragraph" w:customStyle="1" w:styleId="TableHeading">
    <w:name w:val="Table Heading"/>
    <w:basedOn w:val="HeadingBase"/>
    <w:rsid w:val="006D1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2E7"/>
    <w:rPr>
      <w:color w:val="0033CC"/>
      <w:u w:val="none"/>
    </w:rPr>
  </w:style>
  <w:style w:type="paragraph" w:customStyle="1" w:styleId="BodyTextRight">
    <w:name w:val="Body Text Right"/>
    <w:basedOn w:val="BodyText"/>
    <w:rsid w:val="006D1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2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2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D12E7"/>
    <w:rPr>
      <w:sz w:val="32"/>
    </w:rPr>
  </w:style>
  <w:style w:type="paragraph" w:customStyle="1" w:styleId="HeadingProcedure">
    <w:name w:val="Heading Procedure"/>
    <w:basedOn w:val="HeadingBase"/>
    <w:next w:val="Normal"/>
    <w:rsid w:val="006D1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2E7"/>
    <w:pPr>
      <w:spacing w:before="60" w:after="60"/>
    </w:pPr>
  </w:style>
  <w:style w:type="paragraph" w:styleId="ListContinue">
    <w:name w:val="List Continue"/>
    <w:basedOn w:val="List"/>
    <w:rsid w:val="006D12E7"/>
    <w:pPr>
      <w:ind w:firstLine="0"/>
    </w:pPr>
  </w:style>
  <w:style w:type="paragraph" w:customStyle="1" w:styleId="ListNote">
    <w:name w:val="List Note"/>
    <w:basedOn w:val="List"/>
    <w:rsid w:val="006D1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2E7"/>
    <w:rPr>
      <w:rFonts w:ascii="Courier New" w:hAnsi="Courier New"/>
    </w:rPr>
  </w:style>
  <w:style w:type="paragraph" w:customStyle="1" w:styleId="NoteBullet">
    <w:name w:val="Note Bullet"/>
    <w:basedOn w:val="Note"/>
    <w:rsid w:val="006D1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2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2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D12E7"/>
    <w:rPr>
      <w:b/>
      <w:smallCaps/>
    </w:rPr>
  </w:style>
  <w:style w:type="paragraph" w:customStyle="1" w:styleId="TableListNumber">
    <w:name w:val="Table List Number"/>
    <w:basedOn w:val="ListNumber"/>
    <w:rsid w:val="006D1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2E7"/>
    <w:pPr>
      <w:numPr>
        <w:numId w:val="8"/>
      </w:numPr>
    </w:pPr>
  </w:style>
  <w:style w:type="paragraph" w:customStyle="1" w:styleId="ListAlpha2">
    <w:name w:val="List Alpha 2"/>
    <w:basedOn w:val="List2"/>
    <w:rsid w:val="006D12E7"/>
    <w:pPr>
      <w:numPr>
        <w:numId w:val="7"/>
      </w:numPr>
    </w:pPr>
  </w:style>
  <w:style w:type="paragraph" w:styleId="List2">
    <w:name w:val="List 2"/>
    <w:basedOn w:val="BodyText"/>
    <w:rsid w:val="006D1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2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2E7"/>
    <w:pPr>
      <w:numPr>
        <w:numId w:val="2"/>
      </w:numPr>
    </w:pPr>
  </w:style>
  <w:style w:type="paragraph" w:styleId="ListBullet5">
    <w:name w:val="List Bullet 5"/>
    <w:basedOn w:val="List5"/>
    <w:rsid w:val="006D12E7"/>
    <w:pPr>
      <w:numPr>
        <w:numId w:val="3"/>
      </w:numPr>
    </w:pPr>
  </w:style>
  <w:style w:type="paragraph" w:styleId="ListContinue2">
    <w:name w:val="List Continue 2"/>
    <w:basedOn w:val="List2"/>
    <w:rsid w:val="006D12E7"/>
    <w:pPr>
      <w:ind w:firstLine="0"/>
    </w:pPr>
  </w:style>
  <w:style w:type="paragraph" w:styleId="ListContinue3">
    <w:name w:val="List Continue 3"/>
    <w:basedOn w:val="List3"/>
    <w:rsid w:val="006D12E7"/>
    <w:pPr>
      <w:ind w:left="1021" w:firstLine="0"/>
    </w:pPr>
  </w:style>
  <w:style w:type="paragraph" w:styleId="ListContinue4">
    <w:name w:val="List Continue 4"/>
    <w:basedOn w:val="List4"/>
    <w:rsid w:val="006D12E7"/>
    <w:pPr>
      <w:ind w:firstLine="0"/>
    </w:pPr>
  </w:style>
  <w:style w:type="paragraph" w:styleId="ListContinue5">
    <w:name w:val="List Continue 5"/>
    <w:basedOn w:val="List5"/>
    <w:rsid w:val="006D12E7"/>
    <w:pPr>
      <w:ind w:firstLine="0"/>
    </w:pPr>
  </w:style>
  <w:style w:type="paragraph" w:styleId="ListNumber3">
    <w:name w:val="List Number 3"/>
    <w:basedOn w:val="List3"/>
    <w:rsid w:val="006D12E7"/>
    <w:pPr>
      <w:numPr>
        <w:numId w:val="4"/>
      </w:numPr>
    </w:pPr>
  </w:style>
  <w:style w:type="paragraph" w:styleId="ListNumber4">
    <w:name w:val="List Number 4"/>
    <w:basedOn w:val="List4"/>
    <w:rsid w:val="006D12E7"/>
    <w:pPr>
      <w:numPr>
        <w:numId w:val="5"/>
      </w:numPr>
    </w:pPr>
  </w:style>
  <w:style w:type="paragraph" w:styleId="ListNumber5">
    <w:name w:val="List Number 5"/>
    <w:basedOn w:val="List5"/>
    <w:rsid w:val="006D12E7"/>
    <w:pPr>
      <w:numPr>
        <w:numId w:val="6"/>
      </w:numPr>
    </w:pPr>
  </w:style>
  <w:style w:type="paragraph" w:styleId="BlockText">
    <w:name w:val="Block Text"/>
    <w:basedOn w:val="Normal"/>
    <w:rsid w:val="006D1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2E7"/>
    <w:rPr>
      <w:sz w:val="16"/>
      <w:vertAlign w:val="superscript"/>
    </w:rPr>
  </w:style>
  <w:style w:type="character" w:customStyle="1" w:styleId="Symbols">
    <w:name w:val="Symbols"/>
    <w:basedOn w:val="DefaultParagraphFont"/>
    <w:rsid w:val="006D12E7"/>
    <w:rPr>
      <w:rFonts w:ascii="Symbol" w:hAnsi="Symbol"/>
    </w:rPr>
  </w:style>
  <w:style w:type="character" w:customStyle="1" w:styleId="MenuOptions">
    <w:name w:val="Menu Options"/>
    <w:basedOn w:val="DefaultParagraphFont"/>
    <w:rsid w:val="006D1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2E7"/>
    <w:rPr>
      <w:b/>
    </w:rPr>
  </w:style>
  <w:style w:type="character" w:customStyle="1" w:styleId="Underlined">
    <w:name w:val="Underlined"/>
    <w:basedOn w:val="DefaultParagraphFont"/>
    <w:rsid w:val="006D12E7"/>
    <w:rPr>
      <w:u w:val="single"/>
    </w:rPr>
  </w:style>
  <w:style w:type="paragraph" w:customStyle="1" w:styleId="TableBodyTextRight">
    <w:name w:val="Table Body Text Right"/>
    <w:basedOn w:val="TableBodyText"/>
    <w:rsid w:val="006D1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2E7"/>
    <w:rPr>
      <w:sz w:val="18"/>
    </w:rPr>
  </w:style>
  <w:style w:type="paragraph" w:customStyle="1" w:styleId="BodySmallRight">
    <w:name w:val="Body Small Right"/>
    <w:basedOn w:val="BodyTextRight"/>
    <w:rsid w:val="006D12E7"/>
    <w:rPr>
      <w:sz w:val="18"/>
      <w:szCs w:val="18"/>
    </w:rPr>
  </w:style>
  <w:style w:type="paragraph" w:customStyle="1" w:styleId="MarginEdition">
    <w:name w:val="Margin Edition"/>
    <w:basedOn w:val="MarginNote"/>
    <w:rsid w:val="006D1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2E7"/>
    <w:rPr>
      <w:sz w:val="2"/>
      <w:szCs w:val="2"/>
    </w:rPr>
  </w:style>
  <w:style w:type="character" w:customStyle="1" w:styleId="Small">
    <w:name w:val="Small"/>
    <w:basedOn w:val="DefaultParagraphFont"/>
    <w:rsid w:val="006D12E7"/>
    <w:rPr>
      <w:sz w:val="16"/>
    </w:rPr>
  </w:style>
  <w:style w:type="paragraph" w:customStyle="1" w:styleId="WideTable">
    <w:name w:val="Wide Table"/>
    <w:basedOn w:val="Normal"/>
    <w:rsid w:val="006D1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2E7"/>
  </w:style>
  <w:style w:type="paragraph" w:styleId="Quote">
    <w:name w:val="Quote"/>
    <w:basedOn w:val="Heading1"/>
    <w:link w:val="QuoteChar"/>
    <w:qFormat/>
    <w:rsid w:val="006D1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2E7"/>
    <w:pPr>
      <w:pageBreakBefore/>
    </w:pPr>
  </w:style>
  <w:style w:type="paragraph" w:customStyle="1" w:styleId="Border">
    <w:name w:val="Border"/>
    <w:basedOn w:val="Normal"/>
    <w:qFormat/>
    <w:rsid w:val="006D1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2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D1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2E7"/>
    <w:rPr>
      <w:u w:val="single"/>
    </w:rPr>
  </w:style>
  <w:style w:type="character" w:customStyle="1" w:styleId="BoldandItalics">
    <w:name w:val="Bold and Italics"/>
    <w:qFormat/>
    <w:rsid w:val="006D12E7"/>
    <w:rPr>
      <w:b/>
      <w:i/>
      <w:u w:val="none"/>
    </w:rPr>
  </w:style>
  <w:style w:type="paragraph" w:styleId="BalloonText">
    <w:name w:val="Balloon Text"/>
    <w:basedOn w:val="Normal"/>
    <w:link w:val="BalloonTextChar"/>
    <w:rsid w:val="006D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2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D12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2E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1469</Words>
  <Characters>9391</Characters>
  <Application>Microsoft Office Word</Application>
  <DocSecurity>0</DocSecurity>
  <Lines>293</Lines>
  <Paragraphs>197</Paragraphs>
  <ScaleCrop>false</ScaleCrop>
  <Company>Author-it Software Corporation Ltd.</Company>
  <LinksUpToDate>false</LinksUpToDate>
  <CharactersWithSpaces>10783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AVIY4004B Land aeroplane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2012-05-26T22:40:00Z</dcterms:created>
  <dcterms:modified xsi:type="dcterms:W3CDTF">2012-05-26T22:40:00Z</dcterms:modified>
</cp:coreProperties>
</file>