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9C1" w:rsidP="00FD49C1">
      <w:pPr>
        <w:pStyle w:val="Title"/>
      </w:pPr>
      <w:r>
        <w:fldChar w:fldCharType="begin"/>
      </w:r>
      <w:r>
        <w:instrText xml:space="preserve"> TITLE   \* MERGEFORMAT </w:instrText>
      </w:r>
      <w:r>
        <w:fldChar w:fldCharType="separate"/>
      </w:r>
      <w:r>
        <w:t>AVIW3026A Conduct night aided vision aviation operations</w:t>
      </w:r>
      <w:r>
        <w:fldChar w:fldCharType="end"/>
      </w:r>
    </w:p>
    <w:p w:rsidR="00FD49C1" w:rsidP="00FD49C1">
      <w:pPr>
        <w:pStyle w:val="Version"/>
        <w:sectPr w:rsidSect="009A1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12B0" w:rsidP="009A12B0">
      <w:pPr>
        <w:pStyle w:val="SuperHeading"/>
      </w:pPr>
      <w:r w:rsidRPr="009A12B0">
        <w:t>AVIW3026A Conduct night aided vision aviation operations</w:t>
      </w:r>
    </w:p>
    <w:p w:rsidR="00000000" w:rsidRPr="009A12B0" w:rsidP="009A12B0">
      <w:pPr>
        <w:pStyle w:val="SuperHeading"/>
      </w:pPr>
    </w:p>
    <w:p w:rsidR="00000000" w:rsidRPr="009A12B0" w:rsidP="009A12B0">
      <w:pPr>
        <w:pStyle w:val="Heading1"/>
      </w:pPr>
      <w:bookmarkStart w:id="1" w:name="O_61251"/>
      <w:bookmarkEnd w:id="1"/>
      <w:r w:rsidRPr="009A12B0">
        <w:t>Modification History</w:t>
      </w:r>
    </w:p>
    <w:p w:rsidR="00000000" w:rsidRPr="009A12B0" w:rsidP="009A12B0">
      <w:pPr>
        <w:pStyle w:val="BodyText"/>
      </w:pPr>
      <w:r w:rsidRPr="009A12B0">
        <w:t>Not applicable.</w:t>
      </w:r>
    </w:p>
    <w:p w:rsidR="00000000" w:rsidRPr="009A12B0" w:rsidP="009A12B0">
      <w:pPr>
        <w:pStyle w:val="AllowPageBreak"/>
      </w:pPr>
    </w:p>
    <w:p w:rsidR="00000000" w:rsidRPr="009A12B0" w:rsidP="009A12B0">
      <w:pPr>
        <w:pStyle w:val="Heading1"/>
      </w:pPr>
      <w:bookmarkStart w:id="2" w:name="O_61252"/>
      <w:bookmarkEnd w:id="2"/>
      <w:r w:rsidRPr="009A12B0">
        <w:t>Unit Descriptor</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t>This unit involves the skills and knowledge required to plan and conduct fixed and r</w:t>
            </w:r>
            <w:r w:rsidRPr="009A12B0">
              <w:t>otary wing night aided vision aviation operations. Licensing, legislative, regulatory or certification requirements are applicable to this unit.</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3" w:name="O_61253"/>
      <w:bookmarkEnd w:id="3"/>
      <w:r w:rsidRPr="009A12B0">
        <w:t>Application of the Unit</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t>Work must be carried out in compliance with the relevant regulatory requirements of the Civil Aviation Safety Authority and national operating standards.</w:t>
            </w:r>
          </w:p>
          <w:p w:rsidR="00000000" w:rsidRPr="009A12B0" w:rsidP="009A12B0">
            <w:pPr>
              <w:pStyle w:val="BodyText"/>
            </w:pPr>
            <w:r w:rsidRPr="009A12B0">
              <w:t>Use for ADF Aviation is to be in accordance with relevant Defence Orders and Instructions and applicab</w:t>
            </w:r>
            <w:r w:rsidRPr="009A12B0">
              <w:t>le CASA compliance.</w:t>
            </w:r>
          </w:p>
          <w:p w:rsidR="00000000" w:rsidRPr="009A12B0" w:rsidP="009A12B0">
            <w:pPr>
              <w:pStyle w:val="BodyText"/>
            </w:pPr>
            <w:r w:rsidRPr="009A12B0">
              <w:t>Operations are conducted across a variety of operational contexts within the Australian aviation industry.</w:t>
            </w:r>
          </w:p>
          <w:p w:rsidR="00000000" w:rsidRPr="009A12B0" w:rsidP="009A12B0">
            <w:pPr>
              <w:pStyle w:val="BodyText"/>
            </w:pPr>
            <w:r w:rsidRPr="009A12B0">
              <w:t>Work is performed under limited supervision.</w:t>
            </w:r>
          </w:p>
          <w:p w:rsidR="00000000" w:rsidRPr="009A12B0" w:rsidP="009A12B0">
            <w:pPr>
              <w:pStyle w:val="BodyText"/>
            </w:pPr>
            <w:r w:rsidRPr="009A12B0">
              <w:t>This unit of competency is nominally packaged at Certificate III.</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4" w:name="O_61254"/>
      <w:bookmarkEnd w:id="4"/>
      <w:r w:rsidRPr="009A12B0">
        <w:t>L</w:t>
      </w:r>
      <w:r w:rsidRPr="009A12B0">
        <w:t>icensing/Regulatory Information</w:t>
      </w:r>
    </w:p>
    <w:p w:rsidR="00000000" w:rsidRPr="009A12B0" w:rsidP="009A12B0">
      <w:pPr>
        <w:pStyle w:val="BodyText"/>
      </w:pPr>
      <w:r w:rsidRPr="009A12B0">
        <w:t>Not applicable.</w:t>
      </w:r>
    </w:p>
    <w:p w:rsidR="00000000" w:rsidRPr="009A12B0" w:rsidP="009A12B0">
      <w:pPr>
        <w:pStyle w:val="AllowPageBreak"/>
      </w:pPr>
    </w:p>
    <w:p w:rsidR="00000000" w:rsidRPr="009A12B0" w:rsidP="009A12B0">
      <w:pPr>
        <w:pStyle w:val="Heading1"/>
      </w:pPr>
      <w:bookmarkStart w:id="5" w:name="O_61255"/>
      <w:bookmarkEnd w:id="5"/>
      <w:r w:rsidRPr="009A12B0">
        <w:t>Pre-Requisites</w:t>
      </w:r>
    </w:p>
    <w:p w:rsidR="00000000" w:rsidRPr="009A12B0" w:rsidP="009A12B0">
      <w:pPr>
        <w:pStyle w:val="BodyText"/>
      </w:pPr>
      <w:r w:rsidRPr="009A12B0">
        <w:t>Not applicable.</w:t>
      </w:r>
    </w:p>
    <w:p w:rsidR="00000000" w:rsidRPr="009A12B0" w:rsidP="009A12B0">
      <w:pPr>
        <w:pStyle w:val="AllowPageBreak"/>
      </w:pPr>
    </w:p>
    <w:p w:rsidR="00000000" w:rsidRPr="009A12B0" w:rsidP="009A12B0">
      <w:pPr>
        <w:pStyle w:val="Heading1"/>
      </w:pPr>
      <w:bookmarkStart w:id="6" w:name="O_61256"/>
      <w:bookmarkEnd w:id="6"/>
      <w:r w:rsidRPr="009A12B0">
        <w:t>Employability Skills Information</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t>This unit contains employability skills.</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7" w:name="O_61257"/>
      <w:bookmarkEnd w:id="7"/>
      <w:r w:rsidRPr="009A12B0">
        <w:t>Elements and Performance Criteria Pre-Content</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t>Performance criteria describe the required performance needed to demonstrate achievement of the element. Assessment of performance is to be cons</w:t>
            </w:r>
            <w:r w:rsidRPr="009A12B0">
              <w:t>istent with the evidence guide.</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8" w:name="O_61258"/>
      <w:bookmarkEnd w:id="8"/>
      <w:r w:rsidRPr="009A12B0">
        <w:t>Elements and Performance Criteria</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PERFORMANCE CRITERIA</w:t>
            </w:r>
          </w:p>
        </w:tc>
      </w:tr>
      <w:tr w:rsidTr="00FD49C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12B0">
            <w:pPr>
              <w:pStyle w:val="List"/>
              <w:rPr>
                <w:lang w:val="en-NZ"/>
              </w:rPr>
            </w:pPr>
            <w:r w:rsidRPr="009A12B0">
              <w:rPr>
                <w:rStyle w:val="SpecialBold"/>
              </w:rPr>
              <w:t>1</w:t>
            </w:r>
            <w:r w:rsidRPr="009A12B0">
              <w:tab/>
            </w:r>
            <w:r w:rsidRPr="009A12B0">
              <w:rPr>
                <w:rStyle w:val="SpecialBold"/>
              </w:rPr>
              <w:t>Prepare for night aided vision operations</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List"/>
            </w:pPr>
            <w:r w:rsidRPr="009A12B0">
              <w:t>1.1</w:t>
            </w:r>
            <w:r w:rsidRPr="009A12B0">
              <w:tab/>
            </w:r>
            <w:r w:rsidRPr="009A12B0">
              <w:t>Pre-flight information is obtained and prepared to identify safe flight routes, weather and operating terrain</w:t>
            </w:r>
          </w:p>
          <w:p w:rsidR="00000000" w:rsidRPr="009A12B0" w:rsidP="009A12B0">
            <w:pPr>
              <w:pStyle w:val="List"/>
            </w:pPr>
            <w:r w:rsidRPr="009A12B0">
              <w:t>1.2</w:t>
            </w:r>
            <w:r w:rsidRPr="009A12B0">
              <w:tab/>
              <w:t>Risk assessment and management processes are implemented to minimise risk to safety of flight, personnel and equipment</w:t>
            </w:r>
          </w:p>
          <w:p w:rsidR="00000000" w:rsidRPr="009A12B0" w:rsidP="009A12B0">
            <w:pPr>
              <w:pStyle w:val="List"/>
            </w:pPr>
            <w:r w:rsidRPr="009A12B0">
              <w:t>1.3</w:t>
            </w:r>
            <w:r w:rsidRPr="009A12B0">
              <w:tab/>
              <w:t>Night aided lightin</w:t>
            </w:r>
            <w:r w:rsidRPr="009A12B0">
              <w:t>g limitations/considerations are reviewed</w:t>
            </w:r>
          </w:p>
          <w:p w:rsidR="00000000" w:rsidRPr="009A12B0" w:rsidP="009A12B0">
            <w:pPr>
              <w:pStyle w:val="List"/>
            </w:pPr>
            <w:r w:rsidRPr="009A12B0">
              <w:t>1.4</w:t>
            </w:r>
            <w:r w:rsidRPr="009A12B0">
              <w:tab/>
              <w:t>All operating crew are briefed on the conduct of night aided aviation operations</w:t>
            </w:r>
          </w:p>
          <w:p w:rsidR="00000000" w:rsidRPr="009A12B0" w:rsidP="009A12B0">
            <w:pPr>
              <w:pStyle w:val="List"/>
            </w:pPr>
            <w:r w:rsidRPr="009A12B0">
              <w:t>1.5</w:t>
            </w:r>
            <w:r w:rsidRPr="009A12B0">
              <w:tab/>
              <w:t>Night aided personal equipment is obtained and pre-operational checks are completed in accordance with organisational policie</w:t>
            </w:r>
            <w:r w:rsidRPr="009A12B0">
              <w:t>s and procedures</w:t>
            </w:r>
          </w:p>
          <w:p w:rsidR="00000000" w:rsidP="009A12B0">
            <w:pPr>
              <w:pStyle w:val="List"/>
              <w:rPr>
                <w:lang w:val="en-NZ"/>
              </w:rPr>
            </w:pPr>
            <w:r w:rsidRPr="009A12B0">
              <w:t>1.6</w:t>
            </w:r>
            <w:r w:rsidRPr="009A12B0">
              <w:tab/>
              <w:t>Aircraft night aided sensors, aids and equipment serviceability checks and adjustments are completed, and defects are identified and reported in accordance with organisational policies and procedures</w:t>
            </w:r>
          </w:p>
        </w:tc>
      </w:tr>
      <w:tr w:rsidTr="00FD49C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12B0">
            <w:pPr>
              <w:pStyle w:val="List"/>
              <w:rPr>
                <w:lang w:val="en-NZ"/>
              </w:rPr>
            </w:pPr>
            <w:r w:rsidRPr="009A12B0">
              <w:rPr>
                <w:rStyle w:val="SpecialBold"/>
              </w:rPr>
              <w:t>2</w:t>
            </w:r>
            <w:r w:rsidRPr="009A12B0">
              <w:tab/>
            </w:r>
            <w:r w:rsidRPr="009A12B0">
              <w:rPr>
                <w:rStyle w:val="SpecialBold"/>
              </w:rPr>
              <w:t>Conduct night aided vision opera</w:t>
            </w:r>
            <w:r w:rsidRPr="009A12B0">
              <w:rPr>
                <w:rStyle w:val="SpecialBold"/>
              </w:rPr>
              <w:t>tions</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List"/>
            </w:pPr>
            <w:r w:rsidRPr="009A12B0">
              <w:t>2.1</w:t>
            </w:r>
            <w:r w:rsidRPr="009A12B0">
              <w:tab/>
              <w:t>Night aided equipment and systems are used to safely operate aircraft systems</w:t>
            </w:r>
          </w:p>
          <w:p w:rsidR="00000000" w:rsidRPr="009A12B0" w:rsidP="009A12B0">
            <w:pPr>
              <w:pStyle w:val="List"/>
            </w:pPr>
            <w:r w:rsidRPr="009A12B0">
              <w:t>2.2</w:t>
            </w:r>
            <w:r w:rsidRPr="009A12B0">
              <w:tab/>
              <w:t>Instrumentation and system checks are completed at appropriate times to identify visual clues</w:t>
            </w:r>
          </w:p>
          <w:p w:rsidR="00000000" w:rsidRPr="009A12B0" w:rsidP="009A12B0">
            <w:pPr>
              <w:pStyle w:val="List"/>
            </w:pPr>
            <w:r w:rsidRPr="009A12B0">
              <w:t>2.3</w:t>
            </w:r>
            <w:r w:rsidRPr="009A12B0">
              <w:tab/>
            </w:r>
            <w:r w:rsidRPr="009A12B0">
              <w:t>Night aided human physiological conditions are monitored and corrective action is taken where required in accordance with organisational policies</w:t>
            </w:r>
          </w:p>
          <w:p w:rsidR="00000000" w:rsidRPr="009A12B0" w:rsidP="009A12B0">
            <w:pPr>
              <w:pStyle w:val="List"/>
            </w:pPr>
            <w:r w:rsidRPr="009A12B0">
              <w:t>2.4</w:t>
            </w:r>
            <w:r w:rsidRPr="009A12B0">
              <w:tab/>
              <w:t>Reconnaissance of operational area is completed to ensure aircraft safety</w:t>
            </w:r>
          </w:p>
          <w:p w:rsidR="00000000" w:rsidRPr="009A12B0" w:rsidP="009A12B0">
            <w:pPr>
              <w:pStyle w:val="List"/>
            </w:pPr>
            <w:r w:rsidRPr="009A12B0">
              <w:t>2.5</w:t>
            </w:r>
            <w:r w:rsidRPr="009A12B0">
              <w:tab/>
              <w:t>Night aided emergency and ab</w:t>
            </w:r>
            <w:r w:rsidRPr="009A12B0">
              <w:t>normal conditions are identified and reacted to in accordance with organisational procedures and practices</w:t>
            </w:r>
          </w:p>
          <w:p w:rsidR="00000000" w:rsidRPr="009A12B0" w:rsidP="009A12B0">
            <w:pPr>
              <w:pStyle w:val="List"/>
            </w:pPr>
            <w:r w:rsidRPr="009A12B0">
              <w:t>2.6</w:t>
            </w:r>
            <w:r w:rsidRPr="009A12B0">
              <w:tab/>
              <w:t>Situational awareness is maintained to ensure safety of aircraft, crew, personnel and equipment</w:t>
            </w:r>
          </w:p>
          <w:p w:rsidR="00000000" w:rsidP="009A12B0">
            <w:pPr>
              <w:pStyle w:val="List"/>
              <w:rPr>
                <w:lang w:val="en-NZ"/>
              </w:rPr>
            </w:pPr>
            <w:r w:rsidRPr="009A12B0">
              <w:t>2.7</w:t>
            </w:r>
            <w:r w:rsidRPr="009A12B0">
              <w:tab/>
              <w:t>Crew resource management principles and proce</w:t>
            </w:r>
            <w:r w:rsidRPr="009A12B0">
              <w:t>sses are implemented in accordance with organisational policies to ensure operational intent</w:t>
            </w:r>
          </w:p>
        </w:tc>
      </w:tr>
      <w:tr w:rsidTr="00FD49C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A12B0">
            <w:pPr>
              <w:pStyle w:val="List"/>
              <w:rPr>
                <w:lang w:val="en-NZ"/>
              </w:rPr>
            </w:pPr>
            <w:r w:rsidRPr="009A12B0">
              <w:rPr>
                <w:rStyle w:val="SpecialBold"/>
              </w:rPr>
              <w:t>3</w:t>
            </w:r>
            <w:r w:rsidRPr="009A12B0">
              <w:tab/>
            </w:r>
            <w:r w:rsidRPr="009A12B0">
              <w:rPr>
                <w:rStyle w:val="SpecialBold"/>
              </w:rPr>
              <w:t>Conclude night aided vision operations</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List"/>
            </w:pPr>
            <w:r w:rsidRPr="009A12B0">
              <w:t>3.1</w:t>
            </w:r>
            <w:r w:rsidRPr="009A12B0">
              <w:tab/>
              <w:t>Post-flight analysis and debriefing is conducted in accordance with organisational policies</w:t>
            </w:r>
          </w:p>
          <w:p w:rsidR="00000000" w:rsidRPr="009A12B0" w:rsidP="009A12B0">
            <w:pPr>
              <w:pStyle w:val="List"/>
            </w:pPr>
            <w:r w:rsidRPr="009A12B0">
              <w:t>3.2</w:t>
            </w:r>
            <w:r w:rsidRPr="009A12B0">
              <w:tab/>
              <w:t>Post-flight documenta</w:t>
            </w:r>
            <w:r w:rsidRPr="009A12B0">
              <w:t>tion is complete</w:t>
            </w:r>
          </w:p>
          <w:p w:rsidR="00000000" w:rsidRPr="009A12B0" w:rsidP="009A12B0">
            <w:pPr>
              <w:pStyle w:val="List"/>
            </w:pPr>
            <w:r w:rsidRPr="009A12B0">
              <w:t>3.3</w:t>
            </w:r>
            <w:r w:rsidRPr="009A12B0">
              <w:tab/>
              <w:t>After use servicing is completed and identified defects are reported</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9" w:name="O_61259"/>
      <w:bookmarkEnd w:id="9"/>
      <w:r w:rsidRPr="009A12B0">
        <w:t>Required Skills and Knowledge</w:t>
      </w:r>
    </w:p>
    <w:tbl>
      <w:tblPr>
        <w:tblW w:w="9640" w:type="dxa"/>
        <w:tblLayout w:type="fixed"/>
        <w:tblCellMar>
          <w:left w:w="62" w:type="dxa"/>
          <w:right w:w="62" w:type="dxa"/>
        </w:tblCellMar>
        <w:tblLook w:val="0000"/>
      </w:tblPr>
      <w:tblGrid>
        <w:gridCol w:w="9640"/>
      </w:tblGrid>
      <w:tr w:rsidTr="00FD49C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REQUIRED KNOWLEDGE AND SKILLS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This describes the essential knowledge and skills and their level required for this unit.</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Required knowledge</w:t>
            </w:r>
            <w:r w:rsidRPr="009A12B0">
              <w:t>:</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Human physiological functions and the electromagnetic spectrum under night aided vision conditions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Night aided vision equipment imaging syste</w:t>
            </w:r>
            <w:r w:rsidRPr="009A12B0">
              <w:t>ms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Night aided vision equipment components and their functions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Potential and/or common night aided vision equipment faults and defects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 xml:space="preserve">Organisational policies that apply to storage, handling, usage and control of night </w:t>
            </w:r>
            <w:r w:rsidRPr="009A12B0">
              <w:t>aided vision equipment, sensors, aids and devices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Organisational requirements for night aided vision equipment aircraft compatibility</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Human and aeromedical factors under night aided vision conditions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Focal and ambient vision</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Night aided vision fiel</w:t>
            </w:r>
            <w:r w:rsidRPr="009A12B0">
              <w:t>d of view, field of regard and how they relate to visual scanning techniques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Night aided vision techniques for visually dark adapting</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Potential night aided vision illusions and misperceptions and their effects on spatial orientation</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Self-imposed and physiological fatigue issues that impact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Sources, types and effects of illumination levels in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Relationship between illuminance and luminance</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Effects of atmospheric condition</w:t>
            </w:r>
            <w:r w:rsidRPr="009A12B0">
              <w:t>s on electromagnetic energy and the resolution of night aided vision sensors, equipment and devices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Meteorological conditions (rain, cloud, fog, haze, snow, smoke) affect on illumination levels and night aided vision equipment, sensor and/or device perfo</w:t>
            </w:r>
            <w:r w:rsidRPr="009A12B0">
              <w:t>rmance.</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Key visual cues for identifying and interpreting terrain features and obstacles under night aided vision conditions, including shadow and surface</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Cues and techniques that optimise navigation processes under night aided vision conditions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Meteo</w:t>
            </w:r>
            <w:r w:rsidRPr="009A12B0">
              <w:t>rological requirements for night aided vision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Internal and external organisational regulatory requirements for the conduct of night aided vision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Minimum crewing requirements for the conduct of night aided visi</w:t>
            </w:r>
            <w:r w:rsidRPr="009A12B0">
              <w:t>on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Night aided vision operations qualification, currency and recency requirements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Risk management processes and procedures applicable to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Flight planning considerations, terrain and route selection fac</w:t>
            </w:r>
            <w:r w:rsidRPr="009A12B0">
              <w:t>tors applicable to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Procedures and techniques to enhance in-flight navigation during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 xml:space="preserve">Night aided vision operations crew coordination procedures during pre-flight, flight operations </w:t>
            </w:r>
            <w:r w:rsidRPr="009A12B0">
              <w:t>and post-fli</w:t>
            </w:r>
            <w:r w:rsidRPr="009A12B0">
              <w:t>ght activities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Concepts and procedures relating to blind cockpit and cabin checks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Emergency and abnormal situation procedures applicable to night aided vision specific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Occupational health and safety issues applicable to conducting night aided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12B0" w:rsidP="009A12B0">
            <w:pPr>
              <w:pStyle w:val="BodyText"/>
            </w:pPr>
          </w:p>
          <w:p w:rsidR="00000000" w:rsidP="009A12B0">
            <w:pPr>
              <w:pStyle w:val="BodyText"/>
              <w:rPr>
                <w:lang w:val="en-NZ"/>
              </w:rPr>
            </w:pPr>
            <w:r w:rsidRPr="009A12B0">
              <w:rPr>
                <w:rStyle w:val="SpecialBold"/>
              </w:rPr>
              <w:t>Required skills</w:t>
            </w:r>
            <w:r w:rsidRPr="009A12B0">
              <w:t>:</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Perform flight planning procedures relevant to the conduct of night aided vision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Interpret and calculate luminance/ill</w:t>
            </w:r>
            <w:r w:rsidRPr="009A12B0">
              <w:t>umination levels for the conduct of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Plan own work including predicting consequences and identifying improvements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 xml:space="preserve">Conduct and/or participate in pre-flight, flight and post-flight briefings and debriefings relevant to night </w:t>
            </w:r>
            <w:r w:rsidRPr="009A12B0">
              <w:t>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Perform night aided vision sensor, equipment and/or device pre- and post-flight inspections and adjustments to ensure optimisation for use and/or future operation</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Conduct night aided vision aviation operations in accordance with organisational policies and procedures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Apply principles of crew resource management relevant to night aided vision operations during flight</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Work collaboratively with others when conducti</w:t>
            </w:r>
            <w:r w:rsidRPr="009A12B0">
              <w:t>ng night aided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Work systematically with required attention to detail without injury to self or others, or damage to aircraft, crew, personnel and/or equipment</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Monitor work activities in terms of planned schedule</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Interpret and foll</w:t>
            </w:r>
            <w:r w:rsidRPr="009A12B0">
              <w:t>ow operational instructions and prioritise work during the conduct of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Maintain and/or regain degraded situational awareness whilst conducting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Communicate effectively with others when conducting night aided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Perform blind cockpit and/or cabin checks during relevant flight operational checks and procedures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Apply visual scanning techniques and procedures during night aided vi</w:t>
            </w:r>
            <w:r w:rsidRPr="009A12B0">
              <w:t>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Operate and adapt to differences in communication equipment in accordance with organisational procedures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Promptly report and/or rectify any identified problems, faults or malfunctions that may occur conducting night aided aviation opera</w:t>
            </w:r>
            <w:r w:rsidRPr="009A12B0">
              <w:t>tions in accordance with workplace procedures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Apply risk management processes, procedures and required actions to minimise, control or eliminate hazards that may exist when conducting night aided vision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A12B0">
            <w:pPr>
              <w:pStyle w:val="ListBullet"/>
              <w:rPr>
                <w:lang w:val="en-NZ"/>
              </w:rPr>
            </w:pPr>
            <w:r w:rsidRPr="009A12B0">
              <w:t>Implement contingency plans for unanti</w:t>
            </w:r>
            <w:r w:rsidRPr="009A12B0">
              <w:t>cipated situations that may arise when conducting night aided aviation operations</w:t>
            </w:r>
          </w:p>
        </w:tc>
      </w:tr>
      <w:tr w:rsidTr="00FD49C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Modify activities depending on differing operational contingencies, risk situations and environments</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10" w:name="O_61260"/>
      <w:bookmarkEnd w:id="10"/>
      <w:r w:rsidRPr="009A12B0">
        <w:t>Evidence Guide</w:t>
      </w:r>
    </w:p>
    <w:tbl>
      <w:tblPr>
        <w:tblW w:w="9499" w:type="dxa"/>
        <w:tblLayout w:type="fixed"/>
        <w:tblCellMar>
          <w:left w:w="62" w:type="dxa"/>
          <w:right w:w="62" w:type="dxa"/>
        </w:tblCellMar>
        <w:tblLook w:val="0000"/>
      </w:tblPr>
      <w:tblGrid>
        <w:gridCol w:w="3524"/>
        <w:gridCol w:w="5975"/>
      </w:tblGrid>
      <w:tr w:rsidTr="00FD49C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EVIDENCE GUIDE</w:t>
            </w:r>
          </w:p>
        </w:tc>
      </w:tr>
      <w:tr w:rsidTr="00FD49C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The Evidence Guide provides advice on assessment and must be read in conjunction with the performance criteria, required knowledge and skills, the range statement and the assessment guidelines for this Training Package.</w:t>
            </w:r>
          </w:p>
        </w:tc>
      </w:tr>
      <w:tr w:rsidTr="00FD49C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Critical aspects for assessment an</w:t>
            </w:r>
            <w:r w:rsidRPr="009A12B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 xml:space="preserve">The evidence required to demonstrate competency in this unit must be relevant to </w:t>
            </w:r>
            <w:r w:rsidRPr="009A12B0">
              <w:t>and satisfy all of the requirements of the elements and performance criteria of this unit and include demonstration of applying:</w:t>
            </w:r>
          </w:p>
          <w:p w:rsidR="00000000" w:rsidRPr="009A12B0" w:rsidP="009A12B0">
            <w:pPr>
              <w:pStyle w:val="ListBullet"/>
            </w:pPr>
            <w:r w:rsidRPr="009A12B0">
              <w:t>the underpinning knowledge and skills</w:t>
            </w:r>
          </w:p>
          <w:p w:rsidR="00000000" w:rsidRPr="009A12B0" w:rsidP="009A12B0">
            <w:pPr>
              <w:pStyle w:val="ListBullet"/>
            </w:pPr>
            <w:r w:rsidRPr="009A12B0">
              <w:t>relevant legislation and workplace procedures</w:t>
            </w:r>
          </w:p>
          <w:p w:rsidR="00000000" w:rsidP="009A12B0">
            <w:pPr>
              <w:pStyle w:val="ListBullet"/>
              <w:rPr>
                <w:lang w:val="en-NZ"/>
              </w:rPr>
            </w:pPr>
            <w:r w:rsidRPr="009A12B0">
              <w:t>other relevant aspects of the range stateme</w:t>
            </w:r>
            <w:r w:rsidRPr="009A12B0">
              <w:t>nt</w:t>
            </w:r>
          </w:p>
        </w:tc>
      </w:tr>
      <w:tr w:rsidTr="00FD49C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Performance is demonstrated consistently over a period of time and in a suitable range of contexts</w:t>
            </w:r>
          </w:p>
          <w:p w:rsidR="00000000" w:rsidRPr="009A12B0" w:rsidP="009A12B0">
            <w:pPr>
              <w:pStyle w:val="ListBullet"/>
            </w:pPr>
            <w:r w:rsidRPr="009A12B0">
              <w:t>Resources for assessment include:</w:t>
            </w:r>
          </w:p>
          <w:p w:rsidR="00000000" w:rsidRPr="009A12B0" w:rsidP="009A12B0">
            <w:pPr>
              <w:pStyle w:val="ListBullet"/>
            </w:pPr>
            <w:r w:rsidRPr="009A12B0">
              <w:t>a range of relevant exercises, case studies and/or other simulated pr</w:t>
            </w:r>
            <w:r w:rsidRPr="009A12B0">
              <w:t>actical and knowledge assessment, and/or</w:t>
            </w:r>
          </w:p>
          <w:p w:rsidR="00000000" w:rsidRPr="009A12B0" w:rsidP="009A12B0">
            <w:pPr>
              <w:pStyle w:val="ListBullet"/>
            </w:pPr>
            <w:r w:rsidRPr="009A12B0">
              <w:t>access to an appropriate range of relevant operational situations in the workplace</w:t>
            </w:r>
          </w:p>
          <w:p w:rsidR="00000000" w:rsidRPr="009A12B0" w:rsidP="009A12B0">
            <w:pPr>
              <w:pStyle w:val="ListBullet"/>
            </w:pPr>
            <w:r w:rsidRPr="009A12B0">
              <w:t>In both real and simulated environments, access is required to:</w:t>
            </w:r>
          </w:p>
          <w:p w:rsidR="00000000" w:rsidRPr="009A12B0" w:rsidP="009A12B0">
            <w:pPr>
              <w:pStyle w:val="ListBullet"/>
            </w:pPr>
            <w:r w:rsidRPr="009A12B0">
              <w:t>relevant and appropriate materials and equipment, and</w:t>
            </w:r>
          </w:p>
          <w:p w:rsidR="00000000" w:rsidP="009A12B0">
            <w:pPr>
              <w:pStyle w:val="ListBullet"/>
              <w:rPr>
                <w:lang w:val="en-NZ"/>
              </w:rPr>
            </w:pPr>
            <w:r w:rsidRPr="009A12B0">
              <w:t>applicable doc</w:t>
            </w:r>
            <w:r w:rsidRPr="009A12B0">
              <w:t>umentation including workplace procedures, regulations, codes of practice and operation manuals</w:t>
            </w:r>
          </w:p>
        </w:tc>
      </w:tr>
      <w:tr w:rsidTr="00FD49C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Assessment of this unit must be undertaken by a registered training organisation</w:t>
            </w:r>
          </w:p>
          <w:p w:rsidR="00000000" w:rsidRPr="009A12B0" w:rsidP="009A12B0">
            <w:pPr>
              <w:pStyle w:val="ListBullet"/>
            </w:pPr>
            <w:r w:rsidRPr="009A12B0">
              <w:t>As a minimum, assessment of knowledge must be conducted through appropriate written/oral tests</w:t>
            </w:r>
          </w:p>
          <w:p w:rsidR="00000000" w:rsidRPr="009A12B0" w:rsidP="009A12B0">
            <w:pPr>
              <w:pStyle w:val="ListBullet"/>
            </w:pPr>
            <w:r w:rsidRPr="009A12B0">
              <w:t>Practical assessment must occur:</w:t>
            </w:r>
          </w:p>
          <w:p w:rsidR="00000000" w:rsidRPr="009A12B0" w:rsidP="009A12B0">
            <w:pPr>
              <w:pStyle w:val="ListBullet"/>
            </w:pPr>
            <w:r w:rsidRPr="009A12B0">
              <w:t>through activities in an appropriately simulated environment at the registered training organisation, and/or</w:t>
            </w:r>
          </w:p>
          <w:p w:rsidR="00000000" w:rsidRPr="009A12B0" w:rsidP="009A12B0">
            <w:pPr>
              <w:pStyle w:val="ListBullet"/>
            </w:pPr>
            <w:r w:rsidRPr="009A12B0">
              <w:t>in an appropriate r</w:t>
            </w:r>
            <w:r w:rsidRPr="009A12B0">
              <w:t>ange of situations in the workplace</w:t>
            </w:r>
          </w:p>
        </w:tc>
      </w:tr>
    </w:tbl>
    <w:p w:rsidR="00000000" w:rsidRPr="009A12B0" w:rsidP="009A12B0">
      <w:pPr>
        <w:pStyle w:val="BodyText"/>
      </w:pPr>
    </w:p>
    <w:p w:rsidR="00000000" w:rsidRPr="009A12B0" w:rsidP="009A12B0">
      <w:pPr>
        <w:pStyle w:val="AllowPageBreak"/>
      </w:pPr>
    </w:p>
    <w:p w:rsidR="00000000" w:rsidRPr="009A12B0" w:rsidP="009A12B0">
      <w:pPr>
        <w:pStyle w:val="Heading1"/>
      </w:pPr>
      <w:bookmarkStart w:id="11" w:name="O_61261"/>
      <w:bookmarkEnd w:id="11"/>
      <w:r w:rsidRPr="009A12B0">
        <w:t>Range Statement</w:t>
      </w:r>
    </w:p>
    <w:tbl>
      <w:tblPr>
        <w:tblW w:w="9640" w:type="dxa"/>
        <w:tblLayout w:type="fixed"/>
        <w:tblCellMar>
          <w:left w:w="62" w:type="dxa"/>
          <w:right w:w="62" w:type="dxa"/>
        </w:tblCellMar>
        <w:tblLook w:val="0000"/>
      </w:tblPr>
      <w:tblGrid>
        <w:gridCol w:w="3486"/>
        <w:gridCol w:w="6154"/>
      </w:tblGrid>
      <w:tr w:rsidTr="00FD49C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RANGE STATEMENT</w:t>
            </w:r>
            <w:r w:rsidRPr="009A12B0">
              <w:t xml:space="preserve"> </w:t>
            </w:r>
          </w:p>
        </w:tc>
      </w:tr>
      <w:tr w:rsidTr="00FD49C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The range statement relates to the unit of competency as a whole. It allows for different work environments and situations that may affect performance.</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Aircraft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single or multiple engine</w:t>
            </w:r>
          </w:p>
          <w:p w:rsidR="00000000" w:rsidP="009A12B0">
            <w:pPr>
              <w:pStyle w:val="ListBullet"/>
              <w:rPr>
                <w:lang w:val="en-NZ"/>
              </w:rPr>
            </w:pPr>
            <w:r w:rsidRPr="009A12B0">
              <w:t>fixed and rotary wing aircraft compatible with and authorised to conduct night aided aviation operations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Aircraft publications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checklists</w:t>
            </w:r>
          </w:p>
          <w:p w:rsidR="00000000" w:rsidRPr="009A12B0" w:rsidP="009A12B0">
            <w:pPr>
              <w:pStyle w:val="ListBullet"/>
            </w:pPr>
            <w:r w:rsidRPr="009A12B0">
              <w:t>flight manuals</w:t>
            </w:r>
          </w:p>
          <w:p w:rsidR="00000000" w:rsidRPr="009A12B0" w:rsidP="009A12B0">
            <w:pPr>
              <w:pStyle w:val="ListBullet"/>
            </w:pPr>
            <w:r w:rsidRPr="009A12B0">
              <w:t>organisational policy and procedures manuals</w:t>
            </w:r>
          </w:p>
          <w:p w:rsidR="00000000" w:rsidP="009A12B0">
            <w:pPr>
              <w:pStyle w:val="ListBullet"/>
              <w:rPr>
                <w:lang w:val="en-NZ"/>
              </w:rPr>
            </w:pPr>
            <w:r w:rsidRPr="009A12B0">
              <w:t>aviation maintenance documentation</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Pre-flight information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authorised aviation maps, charts and flight supplements</w:t>
            </w:r>
          </w:p>
          <w:p w:rsidR="00000000" w:rsidRPr="009A12B0" w:rsidP="009A12B0">
            <w:pPr>
              <w:pStyle w:val="ListBullet"/>
            </w:pPr>
            <w:r w:rsidRPr="009A12B0">
              <w:t>meteorological information</w:t>
            </w:r>
          </w:p>
          <w:p w:rsidR="00000000" w:rsidRPr="009A12B0" w:rsidP="009A12B0">
            <w:pPr>
              <w:pStyle w:val="ListBullet"/>
            </w:pPr>
            <w:r w:rsidRPr="009A12B0">
              <w:t>terrain data</w:t>
            </w:r>
          </w:p>
          <w:p w:rsidR="00000000" w:rsidP="009A12B0">
            <w:pPr>
              <w:pStyle w:val="ListBullet"/>
              <w:rPr>
                <w:lang w:val="en-NZ"/>
              </w:rPr>
            </w:pPr>
            <w:r w:rsidRPr="009A12B0">
              <w:t>risk assessment and management factors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Wo</w:t>
            </w:r>
            <w:r w:rsidRPr="009A12B0">
              <w:t>rk environment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by night</w:t>
            </w:r>
          </w:p>
          <w:p w:rsidR="00000000" w:rsidRPr="009A12B0" w:rsidP="009A12B0">
            <w:pPr>
              <w:pStyle w:val="ListBullet"/>
            </w:pPr>
            <w:r w:rsidRPr="009A12B0">
              <w:t>over land or over sea</w:t>
            </w:r>
          </w:p>
          <w:p w:rsidR="00000000" w:rsidP="009A12B0">
            <w:pPr>
              <w:pStyle w:val="ListBullet"/>
              <w:rPr>
                <w:lang w:val="en-NZ"/>
              </w:rPr>
            </w:pPr>
            <w:r w:rsidRPr="009A12B0">
              <w:t>Prepared or Unprepared landing sites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environmental and cultural lighting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lunar</w:t>
            </w:r>
          </w:p>
          <w:p w:rsidR="00000000" w:rsidRPr="009A12B0" w:rsidP="009A12B0">
            <w:pPr>
              <w:pStyle w:val="ListBullet"/>
            </w:pPr>
            <w:r w:rsidRPr="009A12B0">
              <w:t>solar</w:t>
            </w:r>
          </w:p>
          <w:p w:rsidR="00000000" w:rsidRPr="009A12B0" w:rsidP="009A12B0">
            <w:pPr>
              <w:pStyle w:val="ListBullet"/>
            </w:pPr>
            <w:r w:rsidRPr="009A12B0">
              <w:t>celestial</w:t>
            </w:r>
          </w:p>
          <w:p w:rsidR="00000000" w:rsidRPr="009A12B0" w:rsidP="009A12B0">
            <w:pPr>
              <w:pStyle w:val="ListBullet"/>
            </w:pPr>
            <w:r w:rsidRPr="009A12B0">
              <w:t>urban terrain lighting</w:t>
            </w:r>
          </w:p>
          <w:p w:rsidR="00000000" w:rsidRPr="009A12B0" w:rsidP="009A12B0">
            <w:pPr>
              <w:pStyle w:val="ListBullet"/>
            </w:pPr>
            <w:r w:rsidRPr="009A12B0">
              <w:t>ambient</w:t>
            </w:r>
          </w:p>
          <w:p w:rsidR="00000000" w:rsidRPr="009A12B0" w:rsidP="009A12B0">
            <w:pPr>
              <w:pStyle w:val="ListBullet"/>
            </w:pPr>
            <w:r w:rsidRPr="009A12B0">
              <w:t>maritime lighting</w:t>
            </w:r>
          </w:p>
          <w:p w:rsidR="00000000" w:rsidP="009A12B0">
            <w:pPr>
              <w:pStyle w:val="ListBullet"/>
              <w:rPr>
                <w:lang w:val="en-NZ"/>
              </w:rPr>
            </w:pPr>
            <w:r w:rsidRPr="009A12B0">
              <w:t>other aircraft</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systems equipment preparation will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aircraft internal/external night aided lighting checks</w:t>
            </w:r>
          </w:p>
          <w:p w:rsidR="00000000" w:rsidRPr="009A12B0" w:rsidP="009A12B0">
            <w:pPr>
              <w:pStyle w:val="ListBullet"/>
            </w:pPr>
            <w:r w:rsidRPr="009A12B0">
              <w:t>aural and visual warning system checks</w:t>
            </w:r>
          </w:p>
          <w:p w:rsidR="00000000" w:rsidP="009A12B0">
            <w:pPr>
              <w:pStyle w:val="ListBullet"/>
              <w:rPr>
                <w:lang w:val="en-NZ"/>
              </w:rPr>
            </w:pPr>
            <w:r w:rsidRPr="009A12B0">
              <w:t>night aided sensors, aids and devices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vision equipment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night vision goggles</w:t>
            </w:r>
          </w:p>
          <w:p w:rsidR="00000000" w:rsidRPr="009A12B0" w:rsidP="009A12B0">
            <w:pPr>
              <w:pStyle w:val="ListBullet"/>
            </w:pPr>
            <w:r w:rsidRPr="009A12B0">
              <w:t>night vision devices</w:t>
            </w:r>
          </w:p>
          <w:p w:rsidR="00000000" w:rsidRPr="009A12B0" w:rsidP="009A12B0">
            <w:pPr>
              <w:pStyle w:val="ListBullet"/>
            </w:pPr>
            <w:r w:rsidRPr="009A12B0">
              <w:t>heads up displays</w:t>
            </w:r>
          </w:p>
          <w:p w:rsidR="00000000" w:rsidRPr="009A12B0" w:rsidP="009A12B0">
            <w:pPr>
              <w:pStyle w:val="ListBullet"/>
            </w:pPr>
            <w:r w:rsidRPr="009A12B0">
              <w:t>forward looking infra red radars</w:t>
            </w:r>
          </w:p>
          <w:p w:rsidR="00000000" w:rsidRPr="009A12B0" w:rsidP="009A12B0">
            <w:pPr>
              <w:pStyle w:val="ListBullet"/>
            </w:pPr>
            <w:r w:rsidRPr="009A12B0">
              <w:t>thermal imaging systems</w:t>
            </w:r>
          </w:p>
          <w:p w:rsidR="00000000" w:rsidP="009A12B0">
            <w:pPr>
              <w:pStyle w:val="ListBullet"/>
              <w:rPr>
                <w:lang w:val="en-NZ"/>
              </w:rPr>
            </w:pPr>
            <w:r w:rsidRPr="009A12B0">
              <w:t>laser range finders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personal equipment serviceability checks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non operation</w:t>
            </w:r>
          </w:p>
          <w:p w:rsidR="00000000" w:rsidRPr="009A12B0" w:rsidP="009A12B0">
            <w:pPr>
              <w:pStyle w:val="ListBullet"/>
            </w:pPr>
            <w:r w:rsidRPr="009A12B0">
              <w:t>intermittent operation</w:t>
            </w:r>
          </w:p>
          <w:p w:rsidR="00000000" w:rsidRPr="009A12B0" w:rsidP="009A12B0">
            <w:pPr>
              <w:pStyle w:val="ListBullet"/>
            </w:pPr>
            <w:r w:rsidRPr="009A12B0">
              <w:t>poor or degraded image quality</w:t>
            </w:r>
          </w:p>
          <w:p w:rsidR="00000000" w:rsidRPr="009A12B0" w:rsidP="009A12B0">
            <w:pPr>
              <w:pStyle w:val="ListBullet"/>
            </w:pPr>
            <w:r w:rsidRPr="009A12B0">
              <w:t>inab</w:t>
            </w:r>
            <w:r w:rsidRPr="009A12B0">
              <w:t>ility to focus</w:t>
            </w:r>
          </w:p>
          <w:p w:rsidR="00000000" w:rsidRPr="009A12B0" w:rsidP="009A12B0">
            <w:pPr>
              <w:pStyle w:val="ListBullet"/>
            </w:pPr>
            <w:r w:rsidRPr="009A12B0">
              <w:t>image obscurations</w:t>
            </w:r>
          </w:p>
          <w:p w:rsidR="00000000" w:rsidRPr="009A12B0" w:rsidP="009A12B0">
            <w:pPr>
              <w:pStyle w:val="ListBullet"/>
            </w:pPr>
            <w:r w:rsidRPr="009A12B0">
              <w:t>eyepiece or objective lens cannot be focused</w:t>
            </w:r>
          </w:p>
          <w:p w:rsidR="00000000" w:rsidRPr="009A12B0" w:rsidP="009A12B0">
            <w:pPr>
              <w:pStyle w:val="ListBullet"/>
            </w:pPr>
            <w:r w:rsidRPr="009A12B0">
              <w:t>eye-span and eye relief cannot be achieved</w:t>
            </w:r>
          </w:p>
          <w:p w:rsidR="00000000" w:rsidRPr="009A12B0" w:rsidP="009A12B0">
            <w:pPr>
              <w:pStyle w:val="ListBullet"/>
            </w:pPr>
            <w:r w:rsidRPr="009A12B0">
              <w:t>night aided equipment mounting systems unserviceable</w:t>
            </w:r>
          </w:p>
          <w:p w:rsidR="00000000" w:rsidRPr="009A12B0" w:rsidP="009A12B0">
            <w:pPr>
              <w:pStyle w:val="ListBullet"/>
            </w:pPr>
            <w:r w:rsidRPr="009A12B0">
              <w:t>low battery indicator will not illuminate during check</w:t>
            </w:r>
          </w:p>
          <w:p w:rsidR="00000000" w:rsidP="009A12B0">
            <w:pPr>
              <w:pStyle w:val="ListBullet"/>
              <w:rPr>
                <w:lang w:val="en-NZ"/>
              </w:rPr>
            </w:pPr>
            <w:r w:rsidRPr="009A12B0">
              <w:t>night aided sensors fail to initialise/self-test</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compatible personal equipment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hand-held torches</w:t>
            </w:r>
          </w:p>
          <w:p w:rsidR="00000000" w:rsidRPr="009A12B0" w:rsidP="009A12B0">
            <w:pPr>
              <w:pStyle w:val="ListBullet"/>
            </w:pPr>
            <w:r w:rsidRPr="009A12B0">
              <w:t>IR compatible lighting systems</w:t>
            </w:r>
          </w:p>
          <w:p w:rsidR="00000000" w:rsidRPr="009A12B0" w:rsidP="009A12B0">
            <w:pPr>
              <w:pStyle w:val="ListBullet"/>
            </w:pPr>
            <w:r w:rsidRPr="009A12B0">
              <w:t>eye protection</w:t>
            </w:r>
          </w:p>
          <w:p w:rsidR="00000000" w:rsidRPr="009A12B0" w:rsidP="009A12B0">
            <w:pPr>
              <w:pStyle w:val="ListBullet"/>
            </w:pPr>
            <w:r w:rsidRPr="009A12B0">
              <w:t>flares, strobes, beacons and IR markers</w:t>
            </w:r>
          </w:p>
          <w:p w:rsidR="00000000" w:rsidRPr="009A12B0" w:rsidP="009A12B0">
            <w:pPr>
              <w:pStyle w:val="ListBullet"/>
            </w:pPr>
            <w:r w:rsidRPr="009A12B0">
              <w:t>lip and finger lights</w:t>
            </w:r>
          </w:p>
          <w:p w:rsidR="00000000" w:rsidP="009A12B0">
            <w:pPr>
              <w:pStyle w:val="ListBullet"/>
              <w:rPr>
                <w:lang w:val="en-NZ"/>
              </w:rPr>
            </w:pPr>
            <w:r w:rsidRPr="009A12B0">
              <w:t>personal life-support eq</w:t>
            </w:r>
            <w:r w:rsidRPr="009A12B0">
              <w:t>uipment</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Unusual meteorological conditions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dust and rain</w:t>
            </w:r>
          </w:p>
          <w:p w:rsidR="00000000" w:rsidRPr="009A12B0" w:rsidP="009A12B0">
            <w:pPr>
              <w:pStyle w:val="ListBullet"/>
            </w:pPr>
            <w:r w:rsidRPr="009A12B0">
              <w:t>salt laden atmosphere</w:t>
            </w:r>
          </w:p>
          <w:p w:rsidR="00000000" w:rsidRPr="009A12B0" w:rsidP="009A12B0">
            <w:pPr>
              <w:pStyle w:val="ListBullet"/>
            </w:pPr>
            <w:r w:rsidRPr="009A12B0">
              <w:t>high humidity</w:t>
            </w:r>
          </w:p>
          <w:p w:rsidR="00000000" w:rsidRPr="009A12B0" w:rsidP="009A12B0">
            <w:pPr>
              <w:pStyle w:val="ListBullet"/>
            </w:pPr>
            <w:r w:rsidRPr="009A12B0">
              <w:t>cloud</w:t>
            </w:r>
          </w:p>
          <w:p w:rsidR="00000000" w:rsidRPr="009A12B0" w:rsidP="009A12B0">
            <w:pPr>
              <w:pStyle w:val="ListBullet"/>
            </w:pPr>
            <w:r w:rsidRPr="009A12B0">
              <w:t>turbulence</w:t>
            </w:r>
          </w:p>
          <w:p w:rsidR="00000000" w:rsidRPr="009A12B0" w:rsidP="009A12B0">
            <w:pPr>
              <w:pStyle w:val="ListBullet"/>
            </w:pPr>
            <w:r w:rsidRPr="009A12B0">
              <w:t>unforecast meteorological events</w:t>
            </w:r>
          </w:p>
          <w:p w:rsidR="00000000" w:rsidP="009A12B0">
            <w:pPr>
              <w:pStyle w:val="ListBullet"/>
              <w:rPr>
                <w:lang w:val="en-NZ"/>
              </w:rPr>
            </w:pPr>
            <w:r w:rsidRPr="009A12B0">
              <w:t>laser threat environments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Abnormal/emergency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aircraft emergencies</w:t>
            </w:r>
          </w:p>
          <w:p w:rsidR="00000000" w:rsidRPr="009A12B0" w:rsidP="009A12B0">
            <w:pPr>
              <w:pStyle w:val="ListBullet"/>
            </w:pPr>
            <w:r w:rsidRPr="009A12B0">
              <w:t>night aided aircraft and personal equipment failures</w:t>
            </w:r>
          </w:p>
          <w:p w:rsidR="00000000" w:rsidRPr="009A12B0" w:rsidP="009A12B0">
            <w:pPr>
              <w:pStyle w:val="ListBullet"/>
            </w:pPr>
            <w:r w:rsidRPr="009A12B0">
              <w:t>inadvertent IMC</w:t>
            </w:r>
          </w:p>
          <w:p w:rsidR="00000000" w:rsidRPr="009A12B0" w:rsidP="009A12B0">
            <w:pPr>
              <w:pStyle w:val="ListBullet"/>
            </w:pPr>
            <w:r w:rsidRPr="009A12B0">
              <w:t>degraded or loss of situational awareness</w:t>
            </w:r>
          </w:p>
          <w:p w:rsidR="00000000" w:rsidP="009A12B0">
            <w:pPr>
              <w:pStyle w:val="ListBullet"/>
              <w:rPr>
                <w:lang w:val="en-NZ"/>
              </w:rPr>
            </w:pPr>
            <w:r w:rsidRPr="009A12B0">
              <w:t>breakdown in crew coordination and communications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Night aided human physiological conditions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circadian dysrhythmia</w:t>
            </w:r>
          </w:p>
          <w:p w:rsidR="00000000" w:rsidRPr="009A12B0" w:rsidP="009A12B0">
            <w:pPr>
              <w:pStyle w:val="ListBullet"/>
            </w:pPr>
            <w:r w:rsidRPr="009A12B0">
              <w:t>mental or physical fatigue</w:t>
            </w:r>
          </w:p>
          <w:p w:rsidR="00000000" w:rsidP="009A12B0">
            <w:pPr>
              <w:pStyle w:val="ListBullet"/>
              <w:rPr>
                <w:lang w:val="en-NZ"/>
              </w:rPr>
            </w:pPr>
            <w:r w:rsidRPr="009A12B0">
              <w:t>visual illusions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company procedures</w:t>
            </w:r>
          </w:p>
          <w:p w:rsidR="00000000" w:rsidRPr="009A12B0" w:rsidP="009A12B0">
            <w:pPr>
              <w:pStyle w:val="ListBullet"/>
            </w:pPr>
            <w:r w:rsidRPr="009A12B0">
              <w:t>enterprise procedures</w:t>
            </w:r>
          </w:p>
          <w:p w:rsidR="00000000" w:rsidRPr="009A12B0" w:rsidP="009A12B0">
            <w:pPr>
              <w:pStyle w:val="ListBullet"/>
            </w:pPr>
            <w:r w:rsidRPr="009A12B0">
              <w:t>organisational procedures</w:t>
            </w:r>
          </w:p>
          <w:p w:rsidR="00000000" w:rsidP="009A12B0">
            <w:pPr>
              <w:pStyle w:val="ListBullet"/>
              <w:rPr>
                <w:lang w:val="en-NZ"/>
              </w:rPr>
            </w:pPr>
            <w:r w:rsidRPr="009A12B0">
              <w:t>established procedures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Infor</w:t>
            </w:r>
            <w:r w:rsidRPr="009A12B0">
              <w:t>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relevant sections of Civil Aviation Safety Regulations</w:t>
            </w:r>
          </w:p>
          <w:p w:rsidR="00000000" w:rsidRPr="009A12B0" w:rsidP="009A12B0">
            <w:pPr>
              <w:pStyle w:val="ListBullet"/>
            </w:pPr>
            <w:r w:rsidRPr="009A12B0">
              <w:t>in Defence context, relevant Defence Orders and Instructions</w:t>
            </w:r>
          </w:p>
          <w:p w:rsidR="00000000" w:rsidRPr="009A12B0" w:rsidP="009A12B0">
            <w:pPr>
              <w:pStyle w:val="ListBullet"/>
            </w:pPr>
            <w:r w:rsidRPr="009A12B0">
              <w:t>Flight Manual/Pilot's Operating Handbook (POH)</w:t>
            </w:r>
          </w:p>
          <w:p w:rsidR="00000000" w:rsidRPr="009A12B0" w:rsidP="009A12B0">
            <w:pPr>
              <w:pStyle w:val="ListBullet"/>
            </w:pPr>
            <w:r w:rsidRPr="009A12B0">
              <w:t>Aeronautical Information Publication (AIP)</w:t>
            </w:r>
          </w:p>
          <w:p w:rsidR="00000000" w:rsidRPr="009A12B0" w:rsidP="009A12B0">
            <w:pPr>
              <w:pStyle w:val="ListBullet"/>
            </w:pPr>
            <w:r w:rsidRPr="009A12B0">
              <w:t>charts</w:t>
            </w:r>
          </w:p>
          <w:p w:rsidR="00000000" w:rsidRPr="009A12B0" w:rsidP="009A12B0">
            <w:pPr>
              <w:pStyle w:val="ListBullet"/>
            </w:pPr>
            <w:r w:rsidRPr="009A12B0">
              <w:t>operations manuals</w:t>
            </w:r>
          </w:p>
          <w:p w:rsidR="00000000" w:rsidRPr="009A12B0" w:rsidP="009A12B0">
            <w:pPr>
              <w:pStyle w:val="ListBullet"/>
            </w:pPr>
            <w:r w:rsidRPr="009A12B0">
              <w:t>approved checklists</w:t>
            </w:r>
          </w:p>
          <w:p w:rsidR="00000000" w:rsidRPr="009A12B0" w:rsidP="009A12B0">
            <w:pPr>
              <w:pStyle w:val="ListBullet"/>
            </w:pPr>
            <w:r w:rsidRPr="009A12B0">
              <w:t>workplace procedures and instructions and job specification</w:t>
            </w:r>
          </w:p>
          <w:p w:rsidR="00000000" w:rsidRPr="009A12B0" w:rsidP="009A12B0">
            <w:pPr>
              <w:pStyle w:val="ListBullet"/>
            </w:pPr>
            <w:r w:rsidRPr="009A12B0">
              <w:t>induction and training materials</w:t>
            </w:r>
          </w:p>
          <w:p w:rsidR="00000000" w:rsidP="009A12B0">
            <w:pPr>
              <w:pStyle w:val="ListBullet"/>
              <w:rPr>
                <w:lang w:val="en-NZ"/>
              </w:rPr>
            </w:pPr>
            <w:r w:rsidRPr="009A12B0">
              <w:t>conditions of service, legislation and industrial agreements including workplace agreements and awards</w:t>
            </w:r>
          </w:p>
        </w:tc>
      </w:tr>
      <w:tr w:rsidTr="00FD49C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t>Applicable regulatio</w:t>
            </w:r>
            <w:r w:rsidRPr="009A12B0">
              <w:t>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A12B0" w:rsidP="009A12B0">
            <w:pPr>
              <w:pStyle w:val="ListBullet"/>
            </w:pPr>
            <w:r w:rsidRPr="009A12B0">
              <w:t>relevant Civil Aviation Safety Regulations and Civil Aviation Orders</w:t>
            </w:r>
          </w:p>
          <w:p w:rsidR="00000000" w:rsidRPr="009A12B0" w:rsidP="009A12B0">
            <w:pPr>
              <w:pStyle w:val="ListBullet"/>
            </w:pPr>
            <w:r w:rsidRPr="009A12B0">
              <w:t>in Defence context, relevant Defence Orders and Instructions</w:t>
            </w:r>
          </w:p>
          <w:p w:rsidR="00000000" w:rsidRPr="009A12B0" w:rsidP="009A12B0">
            <w:pPr>
              <w:pStyle w:val="ListBullet"/>
            </w:pPr>
            <w:r w:rsidRPr="009A12B0">
              <w:t>relevant state/territory OH&amp;S legislation</w:t>
            </w:r>
          </w:p>
          <w:p w:rsidR="00000000" w:rsidRPr="009A12B0" w:rsidP="009A12B0">
            <w:pPr>
              <w:pStyle w:val="ListBullet"/>
            </w:pPr>
            <w:r w:rsidRPr="009A12B0">
              <w:t>relevant state/territory environmental protection l</w:t>
            </w:r>
            <w:r w:rsidRPr="009A12B0">
              <w:t>egislation</w:t>
            </w:r>
          </w:p>
          <w:p w:rsidR="00000000" w:rsidRPr="009A12B0" w:rsidP="009A12B0">
            <w:pPr>
              <w:pStyle w:val="ListBullet"/>
            </w:pPr>
            <w:r w:rsidRPr="009A12B0">
              <w:t>relevant Australian Standards</w:t>
            </w:r>
          </w:p>
        </w:tc>
      </w:tr>
    </w:tbl>
    <w:p w:rsidR="00FD49C1" w:rsidP="009A12B0">
      <w:pPr>
        <w:pStyle w:val="BodyText"/>
      </w:pPr>
    </w:p>
    <w:p w:rsidR="00FD49C1" w:rsidP="009A12B0">
      <w:pPr>
        <w:pStyle w:val="BodyText"/>
      </w:pPr>
    </w:p>
    <w:p w:rsidR="00000000" w:rsidRPr="009A12B0" w:rsidP="009A12B0">
      <w:pPr>
        <w:pStyle w:val="Heading1"/>
      </w:pPr>
      <w:bookmarkStart w:id="12" w:name="O_61262"/>
      <w:bookmarkEnd w:id="12"/>
      <w:r w:rsidRPr="009A12B0">
        <w:t>Unit Sector(s)</w:t>
      </w:r>
    </w:p>
    <w:p w:rsidR="00000000" w:rsidRPr="009A12B0" w:rsidP="009A12B0">
      <w:pPr>
        <w:pStyle w:val="BodyText"/>
      </w:pPr>
      <w:r w:rsidRPr="009A12B0">
        <w:t>Not applicable.</w:t>
      </w:r>
    </w:p>
    <w:p w:rsidR="00000000" w:rsidRPr="009A12B0" w:rsidP="009A12B0">
      <w:pPr>
        <w:pStyle w:val="AllowPageBreak"/>
      </w:pPr>
    </w:p>
    <w:p w:rsidR="00000000" w:rsidRPr="009A12B0" w:rsidP="009A12B0">
      <w:pPr>
        <w:pStyle w:val="Heading1"/>
      </w:pPr>
      <w:bookmarkStart w:id="13" w:name="O_153562"/>
      <w:bookmarkEnd w:id="13"/>
      <w:r w:rsidRPr="009A12B0">
        <w:t>Competency field</w:t>
      </w:r>
    </w:p>
    <w:tbl>
      <w:tblPr>
        <w:tblW w:w="9640" w:type="dxa"/>
        <w:tblLayout w:type="fixed"/>
        <w:tblCellMar>
          <w:left w:w="62" w:type="dxa"/>
          <w:right w:w="62" w:type="dxa"/>
        </w:tblCellMar>
        <w:tblLook w:val="0000"/>
      </w:tblPr>
      <w:tblGrid>
        <w:gridCol w:w="2978"/>
        <w:gridCol w:w="6662"/>
      </w:tblGrid>
      <w:tr w:rsidTr="00FD49C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A12B0">
            <w:pPr>
              <w:pStyle w:val="BodyText"/>
              <w:rPr>
                <w:lang w:val="en-NZ"/>
              </w:rPr>
            </w:pPr>
            <w:r w:rsidRPr="009A12B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9A12B0" w:rsidP="009A12B0">
            <w:pPr>
              <w:pStyle w:val="BodyText"/>
            </w:pPr>
            <w:r w:rsidRPr="009A12B0">
              <w:t>W - Equipment and Systems Operations</w:t>
            </w:r>
          </w:p>
        </w:tc>
      </w:tr>
    </w:tbl>
    <w:p w:rsidR="00000000" w:rsidRPr="009A12B0" w:rsidP="009A12B0">
      <w:pPr>
        <w:pStyle w:val="BodyText"/>
      </w:pPr>
    </w:p>
    <w:p w:rsidR="00000000" w:rsidRPr="009A12B0" w:rsidP="009A12B0"/>
    <w:sectPr w:rsidSect="009A1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9C1" w:rsidP="00FD4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1" w:rsidP="009A1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D49C1" w:rsidP="009A1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D49C1" w:rsidP="009A1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9C1" w:rsidP="00FD49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C1" w:rsidP="009A12B0">
    <w:pPr>
      <w:pStyle w:val="Header"/>
      <w:framePr w:wrap="around"/>
    </w:pPr>
    <w:r>
      <w:fldChar w:fldCharType="begin"/>
    </w:r>
    <w:r>
      <w:instrText xml:space="preserve"> TITLE   \* MERGEFORMAT </w:instrText>
    </w:r>
    <w:r>
      <w:fldChar w:fldCharType="separate"/>
    </w:r>
    <w:r>
      <w:t>AVIW3026A Conduct night aided vision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49C1" w:rsidP="009A1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48F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76F7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12B0"/>
    <w:pPr>
      <w:spacing w:before="360" w:after="60"/>
      <w:outlineLvl w:val="0"/>
    </w:pPr>
    <w:rPr>
      <w:sz w:val="32"/>
    </w:rPr>
  </w:style>
  <w:style w:type="paragraph" w:styleId="Heading2">
    <w:name w:val="heading 2"/>
    <w:basedOn w:val="HeadingBase"/>
    <w:next w:val="BodyText"/>
    <w:link w:val="Heading2Char"/>
    <w:qFormat/>
    <w:rsid w:val="009A12B0"/>
    <w:pPr>
      <w:keepLines/>
      <w:spacing w:before="240" w:after="120"/>
      <w:outlineLvl w:val="1"/>
    </w:pPr>
    <w:rPr>
      <w:sz w:val="28"/>
      <w:szCs w:val="40"/>
    </w:rPr>
  </w:style>
  <w:style w:type="paragraph" w:styleId="Heading3">
    <w:name w:val="heading 3"/>
    <w:basedOn w:val="HeadingBase"/>
    <w:next w:val="BodyText"/>
    <w:link w:val="Heading3Char"/>
    <w:qFormat/>
    <w:rsid w:val="009A12B0"/>
    <w:pPr>
      <w:spacing w:before="180" w:after="120"/>
      <w:outlineLvl w:val="2"/>
    </w:pPr>
    <w:rPr>
      <w:spacing w:val="-10"/>
      <w:kern w:val="32"/>
    </w:rPr>
  </w:style>
  <w:style w:type="paragraph" w:styleId="Heading4">
    <w:name w:val="heading 4"/>
    <w:basedOn w:val="HeadingBase"/>
    <w:next w:val="BodyText"/>
    <w:link w:val="Heading4Char"/>
    <w:qFormat/>
    <w:rsid w:val="009A12B0"/>
    <w:pPr>
      <w:spacing w:before="160" w:after="120"/>
      <w:outlineLvl w:val="3"/>
    </w:pPr>
    <w:rPr>
      <w:sz w:val="22"/>
    </w:rPr>
  </w:style>
  <w:style w:type="paragraph" w:styleId="Heading5">
    <w:name w:val="heading 5"/>
    <w:basedOn w:val="HeadingBase"/>
    <w:next w:val="Normal"/>
    <w:link w:val="Heading5Char"/>
    <w:qFormat/>
    <w:rsid w:val="009A12B0"/>
    <w:pPr>
      <w:spacing w:before="80"/>
      <w:outlineLvl w:val="4"/>
    </w:pPr>
    <w:rPr>
      <w:color w:val="918585"/>
      <w:sz w:val="20"/>
    </w:rPr>
  </w:style>
  <w:style w:type="paragraph" w:styleId="Heading6">
    <w:name w:val="heading 6"/>
    <w:basedOn w:val="HeadingBase"/>
    <w:next w:val="Normal"/>
    <w:link w:val="Heading6Char"/>
    <w:qFormat/>
    <w:rsid w:val="009A12B0"/>
    <w:pPr>
      <w:spacing w:before="60"/>
      <w:outlineLvl w:val="5"/>
    </w:pPr>
    <w:rPr>
      <w:color w:val="918585"/>
      <w:sz w:val="20"/>
    </w:rPr>
  </w:style>
  <w:style w:type="paragraph" w:styleId="Heading7">
    <w:name w:val="heading 7"/>
    <w:basedOn w:val="Normal"/>
    <w:next w:val="Normal"/>
    <w:link w:val="Heading7Char"/>
    <w:qFormat/>
    <w:rsid w:val="009A12B0"/>
    <w:pPr>
      <w:ind w:left="720"/>
      <w:outlineLvl w:val="6"/>
    </w:pPr>
    <w:rPr>
      <w:i/>
    </w:rPr>
  </w:style>
  <w:style w:type="paragraph" w:styleId="Heading8">
    <w:name w:val="heading 8"/>
    <w:basedOn w:val="Normal"/>
    <w:next w:val="Normal"/>
    <w:link w:val="Heading8Char"/>
    <w:qFormat/>
    <w:rsid w:val="009A12B0"/>
    <w:pPr>
      <w:ind w:left="720"/>
      <w:outlineLvl w:val="7"/>
    </w:pPr>
    <w:rPr>
      <w:i/>
    </w:rPr>
  </w:style>
  <w:style w:type="paragraph" w:styleId="Heading9">
    <w:name w:val="heading 9"/>
    <w:basedOn w:val="Normal"/>
    <w:next w:val="Normal"/>
    <w:link w:val="Heading9Char"/>
    <w:qFormat/>
    <w:rsid w:val="009A12B0"/>
    <w:pPr>
      <w:ind w:left="720"/>
      <w:outlineLvl w:val="8"/>
    </w:pPr>
    <w:rPr>
      <w:i/>
    </w:rPr>
  </w:style>
  <w:style w:type="character" w:default="1" w:styleId="DefaultParagraphFont">
    <w:name w:val="Default Paragraph Font"/>
    <w:uiPriority w:val="1"/>
    <w:unhideWhenUsed/>
    <w:rsid w:val="009A1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2B0"/>
  </w:style>
  <w:style w:type="character" w:customStyle="1" w:styleId="Heading1Char">
    <w:name w:val="Heading 1 Char"/>
    <w:basedOn w:val="DefaultParagraphFont"/>
    <w:link w:val="Heading1"/>
    <w:rsid w:val="009A12B0"/>
    <w:rPr>
      <w:rFonts w:ascii="Times New Roman" w:eastAsia="Times New Roman" w:hAnsi="Times New Roman" w:cs="Times New Roman"/>
      <w:b/>
      <w:sz w:val="32"/>
      <w:szCs w:val="20"/>
      <w:lang w:eastAsia="en-US"/>
    </w:rPr>
  </w:style>
  <w:style w:type="paragraph" w:styleId="BodyText">
    <w:name w:val="Body Text"/>
    <w:basedOn w:val="Normal"/>
    <w:link w:val="BodyTextChar"/>
    <w:rsid w:val="009A1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2B0"/>
    <w:rPr>
      <w:rFonts w:ascii="Times New Roman" w:eastAsia="Times New Roman" w:hAnsi="Times New Roman" w:cs="Times New Roman"/>
      <w:sz w:val="24"/>
      <w:lang w:val="en-US" w:eastAsia="en-US"/>
    </w:rPr>
  </w:style>
  <w:style w:type="paragraph" w:styleId="Footer">
    <w:name w:val="footer"/>
    <w:basedOn w:val="Normal"/>
    <w:link w:val="FooterChar"/>
    <w:rsid w:val="009A1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2B0"/>
    <w:rPr>
      <w:rFonts w:ascii="Times New Roman" w:eastAsia="Times New Roman" w:hAnsi="Times New Roman" w:cs="Times New Roman"/>
      <w:sz w:val="16"/>
      <w:lang w:val="en-US" w:eastAsia="en-US"/>
    </w:rPr>
  </w:style>
  <w:style w:type="paragraph" w:styleId="List">
    <w:name w:val="List"/>
    <w:basedOn w:val="BodyText"/>
    <w:next w:val="BodyText"/>
    <w:rsid w:val="009A12B0"/>
    <w:pPr>
      <w:tabs>
        <w:tab w:val="left" w:pos="340"/>
      </w:tabs>
      <w:spacing w:before="60" w:after="60"/>
      <w:ind w:left="340" w:hanging="340"/>
    </w:pPr>
  </w:style>
  <w:style w:type="paragraph" w:styleId="ListBullet">
    <w:name w:val="List Bullet"/>
    <w:basedOn w:val="List"/>
    <w:rsid w:val="009A12B0"/>
    <w:pPr>
      <w:numPr>
        <w:numId w:val="12"/>
      </w:numPr>
      <w:tabs>
        <w:tab w:val="clear" w:pos="340"/>
      </w:tabs>
      <w:spacing w:before="40" w:after="40"/>
    </w:pPr>
  </w:style>
  <w:style w:type="character" w:customStyle="1" w:styleId="SpecialBold">
    <w:name w:val="Special Bold"/>
    <w:basedOn w:val="DefaultParagraphFont"/>
    <w:rsid w:val="009A12B0"/>
    <w:rPr>
      <w:b/>
      <w:spacing w:val="0"/>
    </w:rPr>
  </w:style>
  <w:style w:type="paragraph" w:styleId="Header">
    <w:name w:val="header"/>
    <w:basedOn w:val="Normal"/>
    <w:link w:val="HeaderChar"/>
    <w:rsid w:val="009A1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12B0"/>
    <w:pPr>
      <w:spacing w:before="240" w:after="120"/>
      <w:outlineLvl w:val="0"/>
    </w:pPr>
    <w:rPr>
      <w:rFonts w:ascii="Times New Roman" w:hAnsi="Times New Roman"/>
      <w:b/>
      <w:sz w:val="28"/>
    </w:rPr>
  </w:style>
  <w:style w:type="paragraph" w:customStyle="1" w:styleId="AllowPageBreak">
    <w:name w:val="AllowPageBreak"/>
    <w:rsid w:val="009A1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1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12B0"/>
    <w:rPr>
      <w:rFonts w:ascii="Courier New" w:eastAsia="Times New Roman" w:hAnsi="Courier New" w:cs="Times New Roman"/>
      <w:i/>
      <w:szCs w:val="20"/>
      <w:lang w:val="en-US" w:eastAsia="en-US"/>
    </w:rPr>
  </w:style>
  <w:style w:type="paragraph" w:customStyle="1" w:styleId="HeadingBase">
    <w:name w:val="Heading Base"/>
    <w:rsid w:val="009A1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2B0"/>
    <w:pPr>
      <w:tabs>
        <w:tab w:val="right" w:leader="dot" w:pos="9072"/>
      </w:tabs>
      <w:ind w:left="567"/>
    </w:pPr>
    <w:rPr>
      <w:szCs w:val="22"/>
    </w:rPr>
  </w:style>
  <w:style w:type="paragraph" w:customStyle="1" w:styleId="TOCBase">
    <w:name w:val="TOC Base"/>
    <w:rsid w:val="009A1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2B0"/>
    <w:pPr>
      <w:tabs>
        <w:tab w:val="right" w:leader="dot" w:pos="9072"/>
      </w:tabs>
      <w:spacing w:before="40" w:after="40"/>
      <w:ind w:left="284"/>
    </w:pPr>
    <w:rPr>
      <w:rFonts w:ascii="Times New Roman" w:hAnsi="Times New Roman"/>
    </w:rPr>
  </w:style>
  <w:style w:type="paragraph" w:styleId="TOC1">
    <w:name w:val="toc 1"/>
    <w:basedOn w:val="TOCBase"/>
    <w:next w:val="Normal"/>
    <w:rsid w:val="009A1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12B0"/>
    <w:pPr>
      <w:spacing w:before="5040"/>
      <w:jc w:val="center"/>
    </w:pPr>
    <w:rPr>
      <w:sz w:val="48"/>
      <w:szCs w:val="72"/>
      <w:lang w:val="en-US"/>
    </w:rPr>
  </w:style>
  <w:style w:type="character" w:customStyle="1" w:styleId="TitleChar">
    <w:name w:val="Title Char"/>
    <w:basedOn w:val="DefaultParagraphFont"/>
    <w:link w:val="Title"/>
    <w:rsid w:val="009A1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2B0"/>
    <w:pPr>
      <w:tabs>
        <w:tab w:val="left" w:pos="3600"/>
        <w:tab w:val="left" w:pos="3958"/>
      </w:tabs>
    </w:pPr>
  </w:style>
  <w:style w:type="paragraph" w:customStyle="1" w:styleId="Note">
    <w:name w:val="Note"/>
    <w:basedOn w:val="BodyText"/>
    <w:rsid w:val="009A1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2B0"/>
    <w:pPr>
      <w:framePr w:wrap="auto" w:hAnchor="text" w:y="6049"/>
    </w:pPr>
    <w:rPr>
      <w:color w:val="000000"/>
      <w:sz w:val="40"/>
    </w:rPr>
  </w:style>
  <w:style w:type="paragraph" w:customStyle="1" w:styleId="TOCTitle">
    <w:name w:val="TOCTitle"/>
    <w:basedOn w:val="Heading1"/>
    <w:rsid w:val="009A12B0"/>
    <w:pPr>
      <w:spacing w:after="240"/>
      <w:jc w:val="center"/>
      <w:outlineLvl w:val="9"/>
    </w:pPr>
    <w:rPr>
      <w:caps/>
    </w:rPr>
  </w:style>
  <w:style w:type="paragraph" w:customStyle="1" w:styleId="Version">
    <w:name w:val="Version"/>
    <w:rsid w:val="009A1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2B0"/>
    <w:pPr>
      <w:numPr>
        <w:numId w:val="13"/>
      </w:numPr>
      <w:tabs>
        <w:tab w:val="clear" w:pos="680"/>
      </w:tabs>
    </w:pPr>
  </w:style>
  <w:style w:type="paragraph" w:styleId="Index1">
    <w:name w:val="index 1"/>
    <w:basedOn w:val="Normal"/>
    <w:next w:val="Normal"/>
    <w:semiHidden/>
    <w:rsid w:val="009A12B0"/>
    <w:pPr>
      <w:keepNext w:val="0"/>
      <w:tabs>
        <w:tab w:val="right" w:pos="4176"/>
      </w:tabs>
      <w:ind w:left="198" w:hanging="198"/>
    </w:pPr>
    <w:rPr>
      <w:rFonts w:ascii="Garamond" w:hAnsi="Garamond"/>
    </w:rPr>
  </w:style>
  <w:style w:type="paragraph" w:styleId="IndexHeading">
    <w:name w:val="index heading"/>
    <w:basedOn w:val="Normal"/>
    <w:next w:val="Index1"/>
    <w:semiHidden/>
    <w:rsid w:val="009A12B0"/>
    <w:pPr>
      <w:spacing w:before="120" w:after="120"/>
    </w:pPr>
    <w:rPr>
      <w:rFonts w:ascii="Arial" w:hAnsi="Arial"/>
      <w:b/>
      <w:color w:val="918585"/>
      <w:sz w:val="24"/>
    </w:rPr>
  </w:style>
  <w:style w:type="paragraph" w:customStyle="1" w:styleId="Chapter">
    <w:name w:val="Chapter"/>
    <w:basedOn w:val="Normal"/>
    <w:rsid w:val="009A12B0"/>
    <w:pPr>
      <w:spacing w:before="240"/>
    </w:pPr>
    <w:rPr>
      <w:rFonts w:ascii="Times New Roman" w:hAnsi="Times New Roman"/>
      <w:smallCaps/>
      <w:spacing w:val="80"/>
      <w:sz w:val="28"/>
    </w:rPr>
  </w:style>
  <w:style w:type="paragraph" w:customStyle="1" w:styleId="InChapter">
    <w:name w:val="InChapter"/>
    <w:basedOn w:val="Heading3"/>
    <w:rsid w:val="009A12B0"/>
    <w:pPr>
      <w:spacing w:after="240"/>
      <w:outlineLvl w:val="9"/>
    </w:pPr>
    <w:rPr>
      <w:noProof/>
    </w:rPr>
  </w:style>
  <w:style w:type="paragraph" w:styleId="Index2">
    <w:name w:val="index 2"/>
    <w:basedOn w:val="Normal"/>
    <w:next w:val="Normal"/>
    <w:semiHidden/>
    <w:rsid w:val="009A12B0"/>
    <w:pPr>
      <w:tabs>
        <w:tab w:val="right" w:pos="4176"/>
      </w:tabs>
      <w:ind w:left="568" w:hanging="284"/>
    </w:pPr>
    <w:rPr>
      <w:rFonts w:ascii="Garamond" w:hAnsi="Garamond"/>
    </w:rPr>
  </w:style>
  <w:style w:type="paragraph" w:customStyle="1" w:styleId="Byline">
    <w:name w:val="Byline"/>
    <w:rsid w:val="009A1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2B0"/>
    <w:pPr>
      <w:tabs>
        <w:tab w:val="clear" w:pos="3600"/>
        <w:tab w:val="clear" w:pos="3958"/>
      </w:tabs>
      <w:jc w:val="right"/>
    </w:pPr>
  </w:style>
  <w:style w:type="character" w:styleId="Emphasis">
    <w:name w:val="Emphasis"/>
    <w:basedOn w:val="DefaultParagraphFont"/>
    <w:qFormat/>
    <w:rsid w:val="009A12B0"/>
    <w:rPr>
      <w:i/>
    </w:rPr>
  </w:style>
  <w:style w:type="paragraph" w:styleId="Caption">
    <w:name w:val="caption"/>
    <w:basedOn w:val="BodyText"/>
    <w:next w:val="Normal"/>
    <w:qFormat/>
    <w:rsid w:val="009A12B0"/>
    <w:pPr>
      <w:framePr w:w="2268" w:hSpace="181" w:vSpace="181" w:wrap="around" w:vAnchor="text" w:hAnchor="page" w:x="1135" w:y="285" w:anchorLock="1"/>
    </w:pPr>
    <w:rPr>
      <w:i/>
    </w:rPr>
  </w:style>
  <w:style w:type="paragraph" w:customStyle="1" w:styleId="MiniTOCTitle">
    <w:name w:val="MiniTOCTitle"/>
    <w:basedOn w:val="Heading4"/>
    <w:rsid w:val="009A12B0"/>
    <w:pPr>
      <w:spacing w:before="240"/>
      <w:outlineLvl w:val="9"/>
    </w:pPr>
    <w:rPr>
      <w:noProof/>
      <w:sz w:val="24"/>
    </w:rPr>
  </w:style>
  <w:style w:type="paragraph" w:customStyle="1" w:styleId="MiniTOCItem">
    <w:name w:val="MiniTOCItem"/>
    <w:basedOn w:val="ListBullet"/>
    <w:rsid w:val="009A12B0"/>
    <w:pPr>
      <w:numPr>
        <w:numId w:val="0"/>
      </w:numPr>
      <w:tabs>
        <w:tab w:val="right" w:leader="dot" w:pos="6521"/>
      </w:tabs>
      <w:spacing w:before="0" w:after="0"/>
    </w:pPr>
  </w:style>
  <w:style w:type="paragraph" w:customStyle="1" w:styleId="TOFTitle">
    <w:name w:val="TOFTitle"/>
    <w:basedOn w:val="TOCTitle"/>
    <w:rsid w:val="009A12B0"/>
  </w:style>
  <w:style w:type="paragraph" w:styleId="TableofFigures">
    <w:name w:val="table of figures"/>
    <w:basedOn w:val="Normal"/>
    <w:next w:val="Normal"/>
    <w:semiHidden/>
    <w:rsid w:val="009A12B0"/>
    <w:pPr>
      <w:tabs>
        <w:tab w:val="right" w:leader="dot" w:pos="9072"/>
      </w:tabs>
      <w:ind w:left="970" w:hanging="403"/>
    </w:pPr>
    <w:rPr>
      <w:rFonts w:ascii="Times New Roman" w:hAnsi="Times New Roman"/>
      <w:b/>
    </w:rPr>
  </w:style>
  <w:style w:type="paragraph" w:styleId="ListNumber">
    <w:name w:val="List Number"/>
    <w:basedOn w:val="List"/>
    <w:rsid w:val="009A12B0"/>
    <w:pPr>
      <w:numPr>
        <w:numId w:val="10"/>
      </w:numPr>
    </w:pPr>
  </w:style>
  <w:style w:type="character" w:customStyle="1" w:styleId="WingdingSymbols">
    <w:name w:val="Wingding Symbols"/>
    <w:rsid w:val="009A12B0"/>
    <w:rPr>
      <w:rFonts w:ascii="Wingdings" w:hAnsi="Wingdings"/>
    </w:rPr>
  </w:style>
  <w:style w:type="paragraph" w:customStyle="1" w:styleId="TableHeading">
    <w:name w:val="Table Heading"/>
    <w:basedOn w:val="HeadingBase"/>
    <w:rsid w:val="009A12B0"/>
    <w:pPr>
      <w:keepLines/>
      <w:pBdr>
        <w:bottom w:val="single" w:sz="6" w:space="1" w:color="918585"/>
      </w:pBdr>
      <w:spacing w:before="240"/>
    </w:pPr>
  </w:style>
  <w:style w:type="character" w:customStyle="1" w:styleId="HotSpot">
    <w:name w:val="HotSpot"/>
    <w:rsid w:val="009A12B0"/>
    <w:rPr>
      <w:color w:val="0033CC"/>
      <w:u w:val="none"/>
    </w:rPr>
  </w:style>
  <w:style w:type="paragraph" w:customStyle="1" w:styleId="BodyTextRight">
    <w:name w:val="Body Text Right"/>
    <w:basedOn w:val="BodyText"/>
    <w:rsid w:val="009A12B0"/>
    <w:pPr>
      <w:spacing w:before="0" w:after="0"/>
      <w:jc w:val="right"/>
    </w:pPr>
  </w:style>
  <w:style w:type="paragraph" w:styleId="Index3">
    <w:name w:val="index 3"/>
    <w:basedOn w:val="ListNumber2"/>
    <w:next w:val="Normal"/>
    <w:semiHidden/>
    <w:rsid w:val="009A12B0"/>
    <w:pPr>
      <w:numPr>
        <w:numId w:val="0"/>
      </w:numPr>
      <w:tabs>
        <w:tab w:val="right" w:leader="dot" w:pos="4176"/>
      </w:tabs>
    </w:pPr>
  </w:style>
  <w:style w:type="paragraph" w:styleId="ListNumber2">
    <w:name w:val="List Number 2"/>
    <w:basedOn w:val="List2"/>
    <w:rsid w:val="009A12B0"/>
    <w:pPr>
      <w:numPr>
        <w:numId w:val="9"/>
      </w:numPr>
      <w:tabs>
        <w:tab w:val="clear" w:pos="1060"/>
      </w:tabs>
    </w:pPr>
  </w:style>
  <w:style w:type="paragraph" w:customStyle="1" w:styleId="MarginNote">
    <w:name w:val="Margin Note"/>
    <w:basedOn w:val="BodyText"/>
    <w:rsid w:val="009A1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12B0"/>
    <w:rPr>
      <w:sz w:val="32"/>
    </w:rPr>
  </w:style>
  <w:style w:type="paragraph" w:customStyle="1" w:styleId="HeadingProcedure">
    <w:name w:val="Heading Procedure"/>
    <w:basedOn w:val="HeadingBase"/>
    <w:next w:val="Normal"/>
    <w:rsid w:val="009A12B0"/>
    <w:pPr>
      <w:tabs>
        <w:tab w:val="left" w:pos="0"/>
      </w:tabs>
      <w:spacing w:before="120" w:after="60"/>
    </w:pPr>
    <w:rPr>
      <w:i/>
      <w:color w:val="918585"/>
      <w:sz w:val="22"/>
    </w:rPr>
  </w:style>
  <w:style w:type="paragraph" w:customStyle="1" w:styleId="TableBodyText">
    <w:name w:val="Table Body Text"/>
    <w:basedOn w:val="BodyText"/>
    <w:rsid w:val="009A12B0"/>
    <w:pPr>
      <w:spacing w:before="60" w:after="60"/>
    </w:pPr>
  </w:style>
  <w:style w:type="paragraph" w:styleId="ListContinue">
    <w:name w:val="List Continue"/>
    <w:basedOn w:val="List"/>
    <w:rsid w:val="009A12B0"/>
    <w:pPr>
      <w:ind w:firstLine="0"/>
    </w:pPr>
  </w:style>
  <w:style w:type="paragraph" w:customStyle="1" w:styleId="ListNote">
    <w:name w:val="List Note"/>
    <w:basedOn w:val="List"/>
    <w:rsid w:val="009A12B0"/>
    <w:pPr>
      <w:pBdr>
        <w:top w:val="single" w:sz="6" w:space="2" w:color="918585"/>
        <w:bottom w:val="single" w:sz="6" w:space="2" w:color="918585"/>
      </w:pBdr>
      <w:tabs>
        <w:tab w:val="left" w:pos="1021"/>
      </w:tabs>
      <w:ind w:firstLine="0"/>
    </w:pPr>
  </w:style>
  <w:style w:type="paragraph" w:customStyle="1" w:styleId="Warning">
    <w:name w:val="Warning"/>
    <w:basedOn w:val="BodyText"/>
    <w:rsid w:val="009A12B0"/>
    <w:pPr>
      <w:shd w:val="clear" w:color="auto" w:fill="D9D9D9"/>
      <w:tabs>
        <w:tab w:val="left" w:pos="992"/>
      </w:tabs>
      <w:ind w:left="119" w:right="119"/>
    </w:pPr>
    <w:rPr>
      <w:sz w:val="20"/>
    </w:rPr>
  </w:style>
  <w:style w:type="paragraph" w:customStyle="1" w:styleId="MarginIcons">
    <w:name w:val="Margin Icons"/>
    <w:basedOn w:val="BodyText"/>
    <w:rsid w:val="009A1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2B0"/>
    <w:rPr>
      <w:rFonts w:ascii="Courier New" w:hAnsi="Courier New"/>
    </w:rPr>
  </w:style>
  <w:style w:type="paragraph" w:customStyle="1" w:styleId="NoteBullet">
    <w:name w:val="Note Bullet"/>
    <w:basedOn w:val="Note"/>
    <w:rsid w:val="009A12B0"/>
    <w:pPr>
      <w:tabs>
        <w:tab w:val="clear" w:pos="680"/>
      </w:tabs>
      <w:spacing w:before="60" w:after="60"/>
    </w:pPr>
  </w:style>
  <w:style w:type="paragraph" w:customStyle="1" w:styleId="SubHeading2">
    <w:name w:val="SubHeading2"/>
    <w:basedOn w:val="HeadingBase"/>
    <w:rsid w:val="009A12B0"/>
    <w:pPr>
      <w:spacing w:before="240" w:after="60"/>
    </w:pPr>
    <w:rPr>
      <w:sz w:val="20"/>
    </w:rPr>
  </w:style>
  <w:style w:type="paragraph" w:customStyle="1" w:styleId="SubHeading1">
    <w:name w:val="SubHeading1"/>
    <w:basedOn w:val="HeadingBase"/>
    <w:rsid w:val="009A12B0"/>
    <w:pPr>
      <w:spacing w:before="240" w:after="60"/>
    </w:pPr>
    <w:rPr>
      <w:color w:val="918585"/>
      <w:sz w:val="22"/>
    </w:rPr>
  </w:style>
  <w:style w:type="paragraph" w:customStyle="1" w:styleId="SideHeading">
    <w:name w:val="Side Heading"/>
    <w:basedOn w:val="HeadingBase"/>
    <w:rsid w:val="009A1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2B0"/>
    <w:pPr>
      <w:tabs>
        <w:tab w:val="num" w:pos="360"/>
      </w:tabs>
    </w:pPr>
  </w:style>
  <w:style w:type="paragraph" w:styleId="PlainText">
    <w:name w:val="Plain Text"/>
    <w:basedOn w:val="Normal"/>
    <w:link w:val="PlainTextChar"/>
    <w:rsid w:val="009A12B0"/>
    <w:rPr>
      <w:sz w:val="20"/>
    </w:rPr>
  </w:style>
  <w:style w:type="character" w:customStyle="1" w:styleId="PlainTextChar">
    <w:name w:val="Plain Text Char"/>
    <w:basedOn w:val="DefaultParagraphFont"/>
    <w:link w:val="PlainText"/>
    <w:rsid w:val="009A1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12B0"/>
    <w:rPr>
      <w:b/>
      <w:smallCaps/>
    </w:rPr>
  </w:style>
  <w:style w:type="paragraph" w:customStyle="1" w:styleId="TableListNumber">
    <w:name w:val="Table List Number"/>
    <w:basedOn w:val="ListNumber"/>
    <w:rsid w:val="009A12B0"/>
    <w:pPr>
      <w:numPr>
        <w:numId w:val="0"/>
      </w:numPr>
    </w:pPr>
  </w:style>
  <w:style w:type="paragraph" w:styleId="TOC4">
    <w:name w:val="toc 4"/>
    <w:basedOn w:val="TOCBase"/>
    <w:next w:val="Normal"/>
    <w:semiHidden/>
    <w:rsid w:val="009A12B0"/>
    <w:pPr>
      <w:tabs>
        <w:tab w:val="right" w:leader="dot" w:pos="9071"/>
      </w:tabs>
      <w:ind w:left="1701"/>
    </w:pPr>
  </w:style>
  <w:style w:type="paragraph" w:customStyle="1" w:styleId="ListAlpha">
    <w:name w:val="List Alpha"/>
    <w:basedOn w:val="List"/>
    <w:rsid w:val="009A12B0"/>
    <w:pPr>
      <w:numPr>
        <w:numId w:val="8"/>
      </w:numPr>
    </w:pPr>
  </w:style>
  <w:style w:type="paragraph" w:customStyle="1" w:styleId="ListAlpha2">
    <w:name w:val="List Alpha 2"/>
    <w:basedOn w:val="List2"/>
    <w:rsid w:val="009A12B0"/>
    <w:pPr>
      <w:numPr>
        <w:numId w:val="7"/>
      </w:numPr>
    </w:pPr>
  </w:style>
  <w:style w:type="paragraph" w:styleId="List2">
    <w:name w:val="List 2"/>
    <w:basedOn w:val="BodyText"/>
    <w:rsid w:val="009A12B0"/>
    <w:pPr>
      <w:tabs>
        <w:tab w:val="left" w:pos="680"/>
      </w:tabs>
      <w:spacing w:before="60" w:after="60"/>
      <w:ind w:left="680" w:hanging="340"/>
    </w:pPr>
  </w:style>
  <w:style w:type="paragraph" w:styleId="List3">
    <w:name w:val="List 3"/>
    <w:basedOn w:val="BodyText"/>
    <w:rsid w:val="009A12B0"/>
    <w:pPr>
      <w:tabs>
        <w:tab w:val="left" w:pos="1021"/>
      </w:tabs>
      <w:spacing w:before="60" w:after="60"/>
      <w:ind w:left="1020" w:hanging="340"/>
    </w:pPr>
  </w:style>
  <w:style w:type="paragraph" w:styleId="List4">
    <w:name w:val="List 4"/>
    <w:basedOn w:val="BodyText"/>
    <w:rsid w:val="009A12B0"/>
    <w:pPr>
      <w:tabs>
        <w:tab w:val="left" w:pos="1361"/>
      </w:tabs>
      <w:spacing w:before="60" w:after="60"/>
      <w:ind w:left="1361" w:hanging="340"/>
    </w:pPr>
  </w:style>
  <w:style w:type="paragraph" w:styleId="List5">
    <w:name w:val="List 5"/>
    <w:basedOn w:val="BodyText"/>
    <w:rsid w:val="009A12B0"/>
    <w:pPr>
      <w:tabs>
        <w:tab w:val="left" w:pos="1701"/>
      </w:tabs>
      <w:spacing w:before="60" w:after="60"/>
      <w:ind w:left="1701" w:hanging="340"/>
    </w:pPr>
  </w:style>
  <w:style w:type="paragraph" w:styleId="ListBullet3">
    <w:name w:val="List Bullet 3"/>
    <w:basedOn w:val="List3"/>
    <w:rsid w:val="009A12B0"/>
    <w:pPr>
      <w:numPr>
        <w:numId w:val="14"/>
      </w:numPr>
      <w:tabs>
        <w:tab w:val="clear" w:pos="1021"/>
      </w:tabs>
      <w:ind w:left="1037" w:hanging="357"/>
    </w:pPr>
  </w:style>
  <w:style w:type="paragraph" w:styleId="ListBullet4">
    <w:name w:val="List Bullet 4"/>
    <w:basedOn w:val="List4"/>
    <w:rsid w:val="009A12B0"/>
    <w:pPr>
      <w:numPr>
        <w:numId w:val="2"/>
      </w:numPr>
    </w:pPr>
  </w:style>
  <w:style w:type="paragraph" w:styleId="ListBullet5">
    <w:name w:val="List Bullet 5"/>
    <w:basedOn w:val="List5"/>
    <w:rsid w:val="009A12B0"/>
    <w:pPr>
      <w:numPr>
        <w:numId w:val="3"/>
      </w:numPr>
    </w:pPr>
  </w:style>
  <w:style w:type="paragraph" w:styleId="ListContinue2">
    <w:name w:val="List Continue 2"/>
    <w:basedOn w:val="List2"/>
    <w:rsid w:val="009A12B0"/>
    <w:pPr>
      <w:ind w:firstLine="0"/>
    </w:pPr>
  </w:style>
  <w:style w:type="paragraph" w:styleId="ListContinue3">
    <w:name w:val="List Continue 3"/>
    <w:basedOn w:val="List3"/>
    <w:rsid w:val="009A12B0"/>
    <w:pPr>
      <w:ind w:left="1021" w:firstLine="0"/>
    </w:pPr>
  </w:style>
  <w:style w:type="paragraph" w:styleId="ListContinue4">
    <w:name w:val="List Continue 4"/>
    <w:basedOn w:val="List4"/>
    <w:rsid w:val="009A12B0"/>
    <w:pPr>
      <w:ind w:firstLine="0"/>
    </w:pPr>
  </w:style>
  <w:style w:type="paragraph" w:styleId="ListContinue5">
    <w:name w:val="List Continue 5"/>
    <w:basedOn w:val="List5"/>
    <w:rsid w:val="009A12B0"/>
    <w:pPr>
      <w:ind w:firstLine="0"/>
    </w:pPr>
  </w:style>
  <w:style w:type="paragraph" w:styleId="ListNumber3">
    <w:name w:val="List Number 3"/>
    <w:basedOn w:val="List3"/>
    <w:rsid w:val="009A12B0"/>
    <w:pPr>
      <w:numPr>
        <w:numId w:val="4"/>
      </w:numPr>
    </w:pPr>
  </w:style>
  <w:style w:type="paragraph" w:styleId="ListNumber4">
    <w:name w:val="List Number 4"/>
    <w:basedOn w:val="List4"/>
    <w:rsid w:val="009A12B0"/>
    <w:pPr>
      <w:numPr>
        <w:numId w:val="5"/>
      </w:numPr>
    </w:pPr>
  </w:style>
  <w:style w:type="paragraph" w:styleId="ListNumber5">
    <w:name w:val="List Number 5"/>
    <w:basedOn w:val="List5"/>
    <w:rsid w:val="009A12B0"/>
    <w:pPr>
      <w:numPr>
        <w:numId w:val="6"/>
      </w:numPr>
    </w:pPr>
  </w:style>
  <w:style w:type="paragraph" w:styleId="BlockText">
    <w:name w:val="Block Text"/>
    <w:basedOn w:val="Normal"/>
    <w:rsid w:val="009A12B0"/>
    <w:pPr>
      <w:spacing w:after="120"/>
      <w:ind w:left="1440" w:right="1440"/>
    </w:pPr>
  </w:style>
  <w:style w:type="character" w:customStyle="1" w:styleId="Subscript">
    <w:name w:val="Subscript"/>
    <w:basedOn w:val="DefaultParagraphFont"/>
    <w:rsid w:val="009A12B0"/>
    <w:rPr>
      <w:sz w:val="16"/>
      <w:vertAlign w:val="subscript"/>
    </w:rPr>
  </w:style>
  <w:style w:type="character" w:customStyle="1" w:styleId="Superscript">
    <w:name w:val="Superscript"/>
    <w:basedOn w:val="DefaultParagraphFont"/>
    <w:rsid w:val="009A12B0"/>
    <w:rPr>
      <w:sz w:val="16"/>
      <w:vertAlign w:val="superscript"/>
    </w:rPr>
  </w:style>
  <w:style w:type="character" w:customStyle="1" w:styleId="Symbols">
    <w:name w:val="Symbols"/>
    <w:basedOn w:val="DefaultParagraphFont"/>
    <w:rsid w:val="009A12B0"/>
    <w:rPr>
      <w:rFonts w:ascii="Symbol" w:hAnsi="Symbol"/>
    </w:rPr>
  </w:style>
  <w:style w:type="character" w:customStyle="1" w:styleId="MenuOptions">
    <w:name w:val="Menu Options"/>
    <w:basedOn w:val="DefaultParagraphFont"/>
    <w:rsid w:val="009A12B0"/>
    <w:rPr>
      <w:rFonts w:ascii="Arial Narrow" w:hAnsi="Arial Narrow"/>
      <w:smallCaps/>
    </w:rPr>
  </w:style>
  <w:style w:type="character" w:customStyle="1" w:styleId="Buttons">
    <w:name w:val="Buttons"/>
    <w:basedOn w:val="DefaultParagraphFont"/>
    <w:rsid w:val="009A12B0"/>
    <w:rPr>
      <w:b/>
    </w:rPr>
  </w:style>
  <w:style w:type="character" w:customStyle="1" w:styleId="Underlined">
    <w:name w:val="Underlined"/>
    <w:basedOn w:val="DefaultParagraphFont"/>
    <w:rsid w:val="009A12B0"/>
    <w:rPr>
      <w:u w:val="single"/>
    </w:rPr>
  </w:style>
  <w:style w:type="paragraph" w:customStyle="1" w:styleId="TableBodyTextRight">
    <w:name w:val="Table Body Text Right"/>
    <w:basedOn w:val="TableBodyText"/>
    <w:rsid w:val="009A12B0"/>
    <w:pPr>
      <w:widowControl w:val="0"/>
      <w:autoSpaceDE w:val="0"/>
      <w:autoSpaceDN w:val="0"/>
      <w:adjustRightInd w:val="0"/>
      <w:jc w:val="right"/>
    </w:pPr>
    <w:rPr>
      <w:rFonts w:cs="Arial"/>
      <w:szCs w:val="18"/>
    </w:rPr>
  </w:style>
  <w:style w:type="paragraph" w:customStyle="1" w:styleId="CopyrightText">
    <w:name w:val="Copyright Text"/>
    <w:basedOn w:val="BodyText"/>
    <w:rsid w:val="009A12B0"/>
    <w:rPr>
      <w:sz w:val="18"/>
    </w:rPr>
  </w:style>
  <w:style w:type="paragraph" w:customStyle="1" w:styleId="BodySmallRight">
    <w:name w:val="Body Small Right"/>
    <w:basedOn w:val="BodyTextRight"/>
    <w:rsid w:val="009A12B0"/>
    <w:rPr>
      <w:sz w:val="18"/>
      <w:szCs w:val="18"/>
    </w:rPr>
  </w:style>
  <w:style w:type="paragraph" w:customStyle="1" w:styleId="MarginEdition">
    <w:name w:val="Margin Edition"/>
    <w:basedOn w:val="MarginNote"/>
    <w:rsid w:val="009A12B0"/>
    <w:pPr>
      <w:spacing w:before="0" w:after="0"/>
    </w:pPr>
    <w:rPr>
      <w:rFonts w:ascii="Times New Roman" w:hAnsi="Times New Roman"/>
      <w:color w:val="999999"/>
    </w:rPr>
  </w:style>
  <w:style w:type="paragraph" w:customStyle="1" w:styleId="Spacer">
    <w:name w:val="Spacer"/>
    <w:basedOn w:val="Normal"/>
    <w:rsid w:val="009A12B0"/>
    <w:rPr>
      <w:sz w:val="2"/>
      <w:szCs w:val="2"/>
    </w:rPr>
  </w:style>
  <w:style w:type="character" w:customStyle="1" w:styleId="Small">
    <w:name w:val="Small"/>
    <w:basedOn w:val="DefaultParagraphFont"/>
    <w:rsid w:val="009A12B0"/>
    <w:rPr>
      <w:sz w:val="16"/>
    </w:rPr>
  </w:style>
  <w:style w:type="paragraph" w:customStyle="1" w:styleId="WideTable">
    <w:name w:val="Wide Table"/>
    <w:basedOn w:val="Normal"/>
    <w:rsid w:val="009A12B0"/>
    <w:pPr>
      <w:ind w:left="-1418"/>
    </w:pPr>
    <w:rPr>
      <w:sz w:val="2"/>
      <w:szCs w:val="2"/>
    </w:rPr>
  </w:style>
  <w:style w:type="character" w:styleId="PageNumber">
    <w:name w:val="page number"/>
    <w:basedOn w:val="DefaultParagraphFont"/>
    <w:rsid w:val="009A12B0"/>
  </w:style>
  <w:style w:type="paragraph" w:styleId="Quote">
    <w:name w:val="Quote"/>
    <w:basedOn w:val="Heading1"/>
    <w:link w:val="QuoteChar"/>
    <w:qFormat/>
    <w:rsid w:val="009A12B0"/>
    <w:rPr>
      <w:b w:val="0"/>
      <w:sz w:val="72"/>
      <w:szCs w:val="72"/>
      <w:lang w:val="en-NZ"/>
    </w:rPr>
  </w:style>
  <w:style w:type="character" w:customStyle="1" w:styleId="QuoteChar">
    <w:name w:val="Quote Char"/>
    <w:basedOn w:val="DefaultParagraphFont"/>
    <w:link w:val="Quote"/>
    <w:rsid w:val="009A1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2B0"/>
    <w:pPr>
      <w:pageBreakBefore/>
    </w:pPr>
  </w:style>
  <w:style w:type="paragraph" w:customStyle="1" w:styleId="Border">
    <w:name w:val="Border"/>
    <w:basedOn w:val="Normal"/>
    <w:qFormat/>
    <w:rsid w:val="009A1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2B0"/>
    <w:rPr>
      <w:b/>
      <w:bCs/>
      <w:i/>
      <w:iCs/>
      <w:color w:val="auto"/>
    </w:rPr>
  </w:style>
  <w:style w:type="paragraph" w:styleId="IntenseQuote">
    <w:name w:val="Intense Quote"/>
    <w:basedOn w:val="Normal"/>
    <w:next w:val="Normal"/>
    <w:link w:val="IntenseQuoteChar"/>
    <w:uiPriority w:val="30"/>
    <w:qFormat/>
    <w:rsid w:val="009A1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12B0"/>
    <w:rPr>
      <w:smallCaps/>
      <w:color w:val="auto"/>
      <w:u w:val="single"/>
    </w:rPr>
  </w:style>
  <w:style w:type="character" w:styleId="IntenseReference">
    <w:name w:val="Intense Reference"/>
    <w:basedOn w:val="DefaultParagraphFont"/>
    <w:uiPriority w:val="32"/>
    <w:qFormat/>
    <w:rsid w:val="009A12B0"/>
    <w:rPr>
      <w:b/>
      <w:bCs/>
      <w:smallCaps/>
      <w:color w:val="auto"/>
      <w:spacing w:val="5"/>
      <w:u w:val="single"/>
    </w:rPr>
  </w:style>
  <w:style w:type="paragraph" w:customStyle="1" w:styleId="2ColumnHeading">
    <w:name w:val="2Column Heading"/>
    <w:basedOn w:val="BodyText"/>
    <w:qFormat/>
    <w:rsid w:val="009A12B0"/>
    <w:pPr>
      <w:spacing w:after="60"/>
      <w:ind w:left="-2268"/>
    </w:pPr>
    <w:rPr>
      <w:b/>
    </w:rPr>
  </w:style>
  <w:style w:type="paragraph" w:customStyle="1" w:styleId="Heading1TOC">
    <w:name w:val="Heading1 TOC"/>
    <w:basedOn w:val="Normal"/>
    <w:qFormat/>
    <w:rsid w:val="009A12B0"/>
    <w:pPr>
      <w:spacing w:before="240" w:after="120"/>
    </w:pPr>
    <w:rPr>
      <w:rFonts w:ascii="Times New Roman" w:hAnsi="Times New Roman"/>
      <w:b/>
      <w:sz w:val="32"/>
    </w:rPr>
  </w:style>
  <w:style w:type="paragraph" w:customStyle="1" w:styleId="Heading2TOC">
    <w:name w:val="Heading2 TOC"/>
    <w:basedOn w:val="Normal"/>
    <w:qFormat/>
    <w:rsid w:val="009A12B0"/>
    <w:pPr>
      <w:spacing w:before="240" w:after="60"/>
    </w:pPr>
    <w:rPr>
      <w:rFonts w:ascii="Times New Roman" w:hAnsi="Times New Roman"/>
      <w:b/>
      <w:sz w:val="28"/>
    </w:rPr>
  </w:style>
  <w:style w:type="character" w:customStyle="1" w:styleId="Underline">
    <w:name w:val="Underline"/>
    <w:basedOn w:val="DefaultParagraphFont"/>
    <w:qFormat/>
    <w:rsid w:val="009A12B0"/>
    <w:rPr>
      <w:u w:val="single"/>
    </w:rPr>
  </w:style>
  <w:style w:type="character" w:customStyle="1" w:styleId="BoldandItalics">
    <w:name w:val="Bold and Italics"/>
    <w:qFormat/>
    <w:rsid w:val="009A12B0"/>
    <w:rPr>
      <w:b/>
      <w:i/>
      <w:u w:val="none"/>
    </w:rPr>
  </w:style>
  <w:style w:type="paragraph" w:styleId="BalloonText">
    <w:name w:val="Balloon Text"/>
    <w:basedOn w:val="Normal"/>
    <w:link w:val="BalloonTextChar"/>
    <w:rsid w:val="009A12B0"/>
    <w:rPr>
      <w:rFonts w:ascii="Tahoma" w:hAnsi="Tahoma" w:cs="Tahoma"/>
      <w:sz w:val="16"/>
      <w:szCs w:val="16"/>
    </w:rPr>
  </w:style>
  <w:style w:type="character" w:customStyle="1" w:styleId="BalloonTextChar">
    <w:name w:val="Balloon Text Char"/>
    <w:basedOn w:val="DefaultParagraphFont"/>
    <w:link w:val="BalloonText"/>
    <w:rsid w:val="009A1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1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1796</Words>
  <Characters>11947</Characters>
  <Application>Microsoft Office Word</Application>
  <DocSecurity>0</DocSecurity>
  <Lines>349</Lines>
  <Paragraphs>225</Paragraphs>
  <ScaleCrop>false</ScaleCrop>
  <Company>Author-it Software Corporation Ltd.</Company>
  <LinksUpToDate>false</LinksUpToDate>
  <CharactersWithSpaces>13662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AVIW3026A Conduct night aided vision aviation operations</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2012-05-26T22:38:00Z</dcterms:created>
  <dcterms:modified xsi:type="dcterms:W3CDTF">2012-05-26T22:39:00Z</dcterms:modified>
</cp:coreProperties>
</file>