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368" w:rsidP="00F23368">
      <w:pPr>
        <w:pStyle w:val="Title"/>
      </w:pPr>
      <w:r>
        <w:fldChar w:fldCharType="begin"/>
      </w:r>
      <w:r>
        <w:instrText xml:space="preserve"> TITLE   \* MERGEFORMAT </w:instrText>
      </w:r>
      <w:r>
        <w:fldChar w:fldCharType="separate"/>
      </w:r>
      <w:r>
        <w:t>AVIW3004B Operate ramp equipment</w:t>
      </w:r>
      <w:r>
        <w:fldChar w:fldCharType="end"/>
      </w:r>
    </w:p>
    <w:p w:rsidR="00F23368" w:rsidP="00F23368">
      <w:pPr>
        <w:pStyle w:val="Version"/>
        <w:sectPr w:rsidSect="00484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8495D" w:rsidP="0048495D">
      <w:pPr>
        <w:pStyle w:val="SuperHeading"/>
      </w:pPr>
      <w:r w:rsidRPr="0048495D">
        <w:t>AVIW3004B Operate ramp equipment</w:t>
      </w:r>
    </w:p>
    <w:p w:rsidR="00000000" w:rsidRPr="0048495D" w:rsidP="0048495D">
      <w:pPr>
        <w:pStyle w:val="SuperHeading"/>
      </w:pPr>
    </w:p>
    <w:p w:rsidR="00000000" w:rsidRPr="0048495D" w:rsidP="0048495D">
      <w:pPr>
        <w:pStyle w:val="Heading1"/>
      </w:pPr>
      <w:bookmarkStart w:id="1" w:name="O_61155"/>
      <w:bookmarkEnd w:id="1"/>
      <w:r w:rsidRPr="0048495D">
        <w:t>Modification History</w:t>
      </w:r>
    </w:p>
    <w:p w:rsidR="00000000" w:rsidRPr="0048495D" w:rsidP="0048495D">
      <w:pPr>
        <w:pStyle w:val="BodyText"/>
      </w:pPr>
      <w:r w:rsidRPr="0048495D">
        <w:t>Not applicable.</w:t>
      </w:r>
    </w:p>
    <w:p w:rsidR="00000000" w:rsidRPr="0048495D" w:rsidP="0048495D">
      <w:pPr>
        <w:pStyle w:val="AllowPageBreak"/>
      </w:pPr>
    </w:p>
    <w:p w:rsidR="00000000" w:rsidRPr="0048495D" w:rsidP="0048495D">
      <w:pPr>
        <w:pStyle w:val="Heading1"/>
      </w:pPr>
      <w:bookmarkStart w:id="2" w:name="O_61156"/>
      <w:bookmarkEnd w:id="2"/>
      <w:r w:rsidRPr="0048495D">
        <w:t>Unit Descriptor</w:t>
      </w:r>
    </w:p>
    <w:tbl>
      <w:tblPr>
        <w:tblW w:w="9640" w:type="dxa"/>
        <w:tblLayout w:type="fixed"/>
        <w:tblCellMar>
          <w:left w:w="62" w:type="dxa"/>
          <w:right w:w="62" w:type="dxa"/>
        </w:tblCellMar>
        <w:tblLook w:val="0000"/>
      </w:tblPr>
      <w:tblGrid>
        <w:gridCol w:w="2978"/>
        <w:gridCol w:w="6662"/>
      </w:tblGrid>
      <w:tr w:rsidTr="00F233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8495D" w:rsidP="0048495D">
            <w:pPr>
              <w:pStyle w:val="BodyText"/>
            </w:pPr>
            <w:r w:rsidRPr="0048495D">
              <w:t>This unit involves the skills and knowledge required to operate ramp equipment at a commercial airport, including conduc</w:t>
            </w:r>
            <w:r w:rsidRPr="0048495D">
              <w:t>ting pre- and post-operational checks, positioning and adjusting the equipment against the aircraft and safely operating the equipment to assist the ramp team to load/unload baggage. Types of ramp equipment may vary from airport to airport and generic perf</w:t>
            </w:r>
            <w:r w:rsidRPr="0048495D">
              <w:t>ormance criteria provided in this unit may therefore need to be adapted, as required, to accommodate the operating procedures recommended by the manufacturers of the ramp equipment concerned. Licensing, legislative, regulatory or certification requirements</w:t>
            </w:r>
            <w:r w:rsidRPr="0048495D">
              <w:t xml:space="preserve"> are applicable to this unit.</w:t>
            </w:r>
          </w:p>
        </w:tc>
      </w:tr>
    </w:tbl>
    <w:p w:rsidR="00000000" w:rsidRPr="0048495D" w:rsidP="0048495D">
      <w:pPr>
        <w:pStyle w:val="BodyText"/>
      </w:pPr>
    </w:p>
    <w:p w:rsidR="00000000" w:rsidRPr="0048495D" w:rsidP="0048495D">
      <w:pPr>
        <w:pStyle w:val="AllowPageBreak"/>
      </w:pPr>
    </w:p>
    <w:p w:rsidR="00000000" w:rsidRPr="0048495D" w:rsidP="0048495D">
      <w:pPr>
        <w:pStyle w:val="Heading1"/>
      </w:pPr>
      <w:bookmarkStart w:id="3" w:name="O_61157"/>
      <w:bookmarkEnd w:id="3"/>
      <w:r w:rsidRPr="0048495D">
        <w:t>Application of the Unit</w:t>
      </w:r>
    </w:p>
    <w:tbl>
      <w:tblPr>
        <w:tblW w:w="9640" w:type="dxa"/>
        <w:tblLayout w:type="fixed"/>
        <w:tblCellMar>
          <w:left w:w="62" w:type="dxa"/>
          <w:right w:w="62" w:type="dxa"/>
        </w:tblCellMar>
        <w:tblLook w:val="0000"/>
      </w:tblPr>
      <w:tblGrid>
        <w:gridCol w:w="2978"/>
        <w:gridCol w:w="6662"/>
      </w:tblGrid>
      <w:tr w:rsidTr="00F233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8495D" w:rsidP="0048495D">
            <w:pPr>
              <w:pStyle w:val="BodyText"/>
            </w:pPr>
            <w:r w:rsidRPr="0048495D">
              <w:t xml:space="preserve">Work must be carried out in accordance with workplace procedures and the relevant regulatory requirements of the Civil Aviation Authority and </w:t>
            </w:r>
            <w:r w:rsidRPr="0048495D">
              <w:t>other relevant regulatory authorities.</w:t>
            </w:r>
          </w:p>
          <w:p w:rsidR="00000000" w:rsidRPr="0048495D" w:rsidP="0048495D">
            <w:pPr>
              <w:pStyle w:val="BodyText"/>
            </w:pPr>
            <w:r w:rsidRPr="0048495D">
              <w:t>Use for ADF Aviation is to be in accordance with relevant Defence Orders and Instructions and applicable CASA compliance.</w:t>
            </w:r>
          </w:p>
          <w:p w:rsidR="00000000" w:rsidRPr="0048495D" w:rsidP="0048495D">
            <w:pPr>
              <w:pStyle w:val="BodyText"/>
            </w:pPr>
            <w:r w:rsidRPr="0048495D">
              <w:t>Work is performed under some supervision usually within a team environment.</w:t>
            </w:r>
          </w:p>
          <w:p w:rsidR="00000000" w:rsidRPr="0048495D" w:rsidP="0048495D">
            <w:pPr>
              <w:pStyle w:val="BodyText"/>
            </w:pPr>
            <w:r w:rsidRPr="0048495D">
              <w:t>Work involves the a</w:t>
            </w:r>
            <w:r w:rsidRPr="0048495D">
              <w:t>pplication of operational procedures and safety regulations to the operation of ramp equipment at relevant commercial airports across a variety of operational contexts within the Australian aviation industry.</w:t>
            </w:r>
          </w:p>
        </w:tc>
      </w:tr>
    </w:tbl>
    <w:p w:rsidR="00000000" w:rsidRPr="0048495D" w:rsidP="0048495D">
      <w:pPr>
        <w:pStyle w:val="BodyText"/>
      </w:pPr>
    </w:p>
    <w:p w:rsidR="00000000" w:rsidRPr="0048495D" w:rsidP="0048495D">
      <w:pPr>
        <w:pStyle w:val="AllowPageBreak"/>
      </w:pPr>
    </w:p>
    <w:p w:rsidR="00000000" w:rsidRPr="0048495D" w:rsidP="0048495D">
      <w:pPr>
        <w:pStyle w:val="Heading1"/>
      </w:pPr>
      <w:bookmarkStart w:id="4" w:name="O_61158"/>
      <w:bookmarkEnd w:id="4"/>
      <w:r w:rsidRPr="0048495D">
        <w:t>Licensing/Regulatory Informati</w:t>
      </w:r>
      <w:r w:rsidRPr="0048495D">
        <w:t>on</w:t>
      </w:r>
    </w:p>
    <w:p w:rsidR="00000000" w:rsidRPr="0048495D" w:rsidP="0048495D">
      <w:pPr>
        <w:pStyle w:val="BodyText"/>
      </w:pPr>
      <w:r w:rsidRPr="0048495D">
        <w:t>Not applicable.</w:t>
      </w:r>
    </w:p>
    <w:p w:rsidR="00000000" w:rsidRPr="0048495D" w:rsidP="0048495D">
      <w:pPr>
        <w:pStyle w:val="AllowPageBreak"/>
      </w:pPr>
    </w:p>
    <w:p w:rsidR="00000000" w:rsidRPr="0048495D" w:rsidP="0048495D">
      <w:pPr>
        <w:pStyle w:val="Heading1"/>
      </w:pPr>
      <w:bookmarkStart w:id="5" w:name="O_61159"/>
      <w:bookmarkEnd w:id="5"/>
      <w:r w:rsidRPr="0048495D">
        <w:t>Pre-Requisites</w:t>
      </w:r>
    </w:p>
    <w:p w:rsidR="00000000" w:rsidRPr="0048495D" w:rsidP="0048495D">
      <w:pPr>
        <w:pStyle w:val="BodyText"/>
      </w:pPr>
      <w:r w:rsidRPr="0048495D">
        <w:t>Not applicable.</w:t>
      </w:r>
    </w:p>
    <w:p w:rsidR="00000000" w:rsidRPr="0048495D" w:rsidP="0048495D">
      <w:pPr>
        <w:pStyle w:val="AllowPageBreak"/>
      </w:pPr>
    </w:p>
    <w:p w:rsidR="00000000" w:rsidRPr="0048495D" w:rsidP="0048495D">
      <w:pPr>
        <w:pStyle w:val="Heading1"/>
      </w:pPr>
      <w:bookmarkStart w:id="6" w:name="O_61160"/>
      <w:bookmarkEnd w:id="6"/>
      <w:r w:rsidRPr="0048495D">
        <w:t>Employability Skills Information</w:t>
      </w:r>
    </w:p>
    <w:tbl>
      <w:tblPr>
        <w:tblW w:w="9640" w:type="dxa"/>
        <w:tblLayout w:type="fixed"/>
        <w:tblCellMar>
          <w:left w:w="62" w:type="dxa"/>
          <w:right w:w="62" w:type="dxa"/>
        </w:tblCellMar>
        <w:tblLook w:val="0000"/>
      </w:tblPr>
      <w:tblGrid>
        <w:gridCol w:w="2978"/>
        <w:gridCol w:w="6662"/>
      </w:tblGrid>
      <w:tr w:rsidTr="00F2336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8495D" w:rsidP="0048495D">
            <w:pPr>
              <w:pStyle w:val="BodyText"/>
            </w:pPr>
            <w:r w:rsidRPr="0048495D">
              <w:t>This unit contains employability skills.</w:t>
            </w:r>
          </w:p>
        </w:tc>
      </w:tr>
    </w:tbl>
    <w:p w:rsidR="00000000" w:rsidRPr="0048495D" w:rsidP="0048495D">
      <w:pPr>
        <w:pStyle w:val="BodyText"/>
      </w:pPr>
    </w:p>
    <w:p w:rsidR="00000000" w:rsidRPr="0048495D" w:rsidP="0048495D">
      <w:pPr>
        <w:pStyle w:val="AllowPageBreak"/>
      </w:pPr>
    </w:p>
    <w:p w:rsidR="00000000" w:rsidRPr="0048495D" w:rsidP="0048495D">
      <w:pPr>
        <w:pStyle w:val="Heading1"/>
      </w:pPr>
      <w:bookmarkStart w:id="7" w:name="O_61161"/>
      <w:bookmarkEnd w:id="7"/>
      <w:r w:rsidRPr="0048495D">
        <w:t>Elements and Performance Criteria Pre-Content</w:t>
      </w:r>
    </w:p>
    <w:tbl>
      <w:tblPr>
        <w:tblW w:w="9640" w:type="dxa"/>
        <w:tblLayout w:type="fixed"/>
        <w:tblCellMar>
          <w:left w:w="62" w:type="dxa"/>
          <w:right w:w="62" w:type="dxa"/>
        </w:tblCellMar>
        <w:tblLook w:val="0000"/>
      </w:tblPr>
      <w:tblGrid>
        <w:gridCol w:w="2978"/>
        <w:gridCol w:w="6662"/>
      </w:tblGrid>
      <w:tr w:rsidTr="00F233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El</w:t>
            </w:r>
            <w:r w:rsidRPr="0048495D">
              <w:t>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8495D" w:rsidP="0048495D">
            <w:pPr>
              <w:pStyle w:val="BodyText"/>
            </w:pPr>
            <w:r w:rsidRPr="0048495D">
              <w:t>Performance criteria describe the required performance needed to demonstrate achievement of the element. Assessment of performance is to be consistent with the evidence guide.</w:t>
            </w:r>
          </w:p>
        </w:tc>
      </w:tr>
    </w:tbl>
    <w:p w:rsidR="00000000" w:rsidRPr="0048495D" w:rsidP="0048495D">
      <w:pPr>
        <w:pStyle w:val="BodyText"/>
      </w:pPr>
    </w:p>
    <w:p w:rsidR="00000000" w:rsidRPr="0048495D" w:rsidP="0048495D">
      <w:pPr>
        <w:pStyle w:val="AllowPageBreak"/>
      </w:pPr>
    </w:p>
    <w:p w:rsidR="00000000" w:rsidRPr="0048495D" w:rsidP="0048495D">
      <w:pPr>
        <w:pStyle w:val="Heading1"/>
      </w:pPr>
      <w:bookmarkStart w:id="8" w:name="O_61162"/>
      <w:bookmarkEnd w:id="8"/>
      <w:r w:rsidRPr="0048495D">
        <w:t>Elements and Performance Criteria</w:t>
      </w:r>
    </w:p>
    <w:tbl>
      <w:tblPr>
        <w:tblW w:w="9640" w:type="dxa"/>
        <w:tblLayout w:type="fixed"/>
        <w:tblCellMar>
          <w:left w:w="62" w:type="dxa"/>
          <w:right w:w="62" w:type="dxa"/>
        </w:tblCellMar>
        <w:tblLook w:val="0000"/>
      </w:tblPr>
      <w:tblGrid>
        <w:gridCol w:w="2978"/>
        <w:gridCol w:w="6662"/>
      </w:tblGrid>
      <w:tr w:rsidTr="00F2336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8495D" w:rsidP="0048495D">
            <w:pPr>
              <w:pStyle w:val="BodyText"/>
            </w:pPr>
            <w:r w:rsidRPr="0048495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PERFORMANCE CRITERIA</w:t>
            </w:r>
          </w:p>
        </w:tc>
      </w:tr>
      <w:tr w:rsidTr="00F233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95D">
            <w:pPr>
              <w:pStyle w:val="List"/>
              <w:rPr>
                <w:lang w:val="en-NZ"/>
              </w:rPr>
            </w:pPr>
            <w:r w:rsidRPr="0048495D">
              <w:rPr>
                <w:rStyle w:val="SpecialBold"/>
              </w:rPr>
              <w:t>1</w:t>
            </w:r>
            <w:r w:rsidRPr="0048495D">
              <w:tab/>
            </w:r>
            <w:r w:rsidRPr="0048495D">
              <w:rPr>
                <w:rStyle w:val="SpecialBold"/>
              </w:rPr>
              <w:t>Conduct pre-operational checks</w:t>
            </w:r>
          </w:p>
        </w:tc>
        <w:tc>
          <w:tcPr>
            <w:tcW w:w="6662" w:type="dxa"/>
            <w:tcBorders>
              <w:top w:val="nil"/>
              <w:left w:val="nil"/>
              <w:bottom w:val="nil"/>
              <w:right w:val="nil"/>
            </w:tcBorders>
            <w:tcMar>
              <w:top w:w="0" w:type="dxa"/>
              <w:left w:w="62" w:type="dxa"/>
              <w:bottom w:w="0" w:type="dxa"/>
              <w:right w:w="62" w:type="dxa"/>
            </w:tcMar>
          </w:tcPr>
          <w:p w:rsidR="00000000" w:rsidRPr="0048495D" w:rsidP="0048495D">
            <w:pPr>
              <w:pStyle w:val="List"/>
            </w:pPr>
            <w:r w:rsidRPr="0048495D">
              <w:t>1.1</w:t>
            </w:r>
            <w:r w:rsidRPr="0048495D">
              <w:tab/>
              <w:t>Pre-operational checks of ramp equipment are conducted in accordance with workplace procedures and manufacturers instructions</w:t>
            </w:r>
          </w:p>
          <w:p w:rsidR="00000000" w:rsidRPr="0048495D" w:rsidP="0048495D">
            <w:pPr>
              <w:pStyle w:val="List"/>
            </w:pPr>
            <w:r w:rsidRPr="0048495D">
              <w:t>1.2</w:t>
            </w:r>
            <w:r w:rsidRPr="0048495D">
              <w:tab/>
            </w:r>
            <w:r w:rsidRPr="0048495D">
              <w:t>Fluid levels are topped up where required in accordance with workplace procedures</w:t>
            </w:r>
          </w:p>
          <w:p w:rsidR="00000000" w:rsidP="0048495D">
            <w:pPr>
              <w:pStyle w:val="List"/>
              <w:rPr>
                <w:lang w:val="en-NZ"/>
              </w:rPr>
            </w:pPr>
            <w:r w:rsidRPr="0048495D">
              <w:t>1.3</w:t>
            </w:r>
            <w:r w:rsidRPr="0048495D">
              <w:tab/>
              <w:t>Faults and malfunctions are identified and appropriate action is taken to rectify and/or report the fault/malfunction in accordance with workplace procedures and regulato</w:t>
            </w:r>
            <w:r w:rsidRPr="0048495D">
              <w:t>ry requirements</w:t>
            </w:r>
          </w:p>
        </w:tc>
      </w:tr>
      <w:tr w:rsidTr="00F233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95D">
            <w:pPr>
              <w:pStyle w:val="List"/>
              <w:rPr>
                <w:lang w:val="en-NZ"/>
              </w:rPr>
            </w:pPr>
            <w:r w:rsidRPr="0048495D">
              <w:rPr>
                <w:rStyle w:val="SpecialBold"/>
              </w:rPr>
              <w:t>2</w:t>
            </w:r>
            <w:r w:rsidRPr="0048495D">
              <w:tab/>
            </w:r>
            <w:r w:rsidRPr="0048495D">
              <w:rPr>
                <w:rStyle w:val="SpecialBold"/>
              </w:rPr>
              <w:t>Operate ramp equipment as part of baggage loading</w:t>
            </w:r>
            <w:r w:rsidRPr="0048495D">
              <w:t>/</w:t>
            </w:r>
            <w:r w:rsidRPr="0048495D">
              <w:rPr>
                <w:rStyle w:val="SpecialBold"/>
              </w:rPr>
              <w:t>unloading operations</w:t>
            </w:r>
          </w:p>
        </w:tc>
        <w:tc>
          <w:tcPr>
            <w:tcW w:w="6662" w:type="dxa"/>
            <w:tcBorders>
              <w:top w:val="nil"/>
              <w:left w:val="nil"/>
              <w:bottom w:val="nil"/>
              <w:right w:val="nil"/>
            </w:tcBorders>
            <w:tcMar>
              <w:top w:w="0" w:type="dxa"/>
              <w:left w:w="62" w:type="dxa"/>
              <w:bottom w:w="0" w:type="dxa"/>
              <w:right w:w="62" w:type="dxa"/>
            </w:tcMar>
          </w:tcPr>
          <w:p w:rsidR="00000000" w:rsidRPr="0048495D" w:rsidP="0048495D">
            <w:pPr>
              <w:pStyle w:val="List"/>
            </w:pPr>
            <w:r w:rsidRPr="0048495D">
              <w:t>2.1</w:t>
            </w:r>
            <w:r w:rsidRPr="0048495D">
              <w:tab/>
              <w:t>Ramp equipment is manoeuvred to aircraft and positioned in preparation for baggage loading/unloading operations in accordance with workplace procedures, local ins</w:t>
            </w:r>
            <w:r w:rsidRPr="0048495D">
              <w:t>tructions and relevant regulatory requirements</w:t>
            </w:r>
          </w:p>
          <w:p w:rsidR="00000000" w:rsidRPr="0048495D" w:rsidP="0048495D">
            <w:pPr>
              <w:pStyle w:val="List"/>
            </w:pPr>
            <w:r w:rsidRPr="0048495D">
              <w:t>2.2</w:t>
            </w:r>
            <w:r w:rsidRPr="0048495D">
              <w:tab/>
              <w:t>Height of ramp equipment is adjusted to align with baggage hold doorway and baggage carts in accordance with workplace procedures and manufacturers instructions</w:t>
            </w:r>
          </w:p>
          <w:p w:rsidR="00000000" w:rsidRPr="0048495D" w:rsidP="0048495D">
            <w:pPr>
              <w:pStyle w:val="List"/>
            </w:pPr>
            <w:r w:rsidRPr="0048495D">
              <w:t>2.3</w:t>
            </w:r>
            <w:r w:rsidRPr="0048495D">
              <w:tab/>
              <w:t>Ramp equipment is operated in accordance</w:t>
            </w:r>
            <w:r w:rsidRPr="0048495D">
              <w:t xml:space="preserve"> with workplace procedures, OH&amp;S regulations and manufacturers instructions</w:t>
            </w:r>
          </w:p>
          <w:p w:rsidR="00000000" w:rsidRPr="0048495D" w:rsidP="0048495D">
            <w:pPr>
              <w:pStyle w:val="List"/>
            </w:pPr>
            <w:r w:rsidRPr="0048495D">
              <w:t>2.4</w:t>
            </w:r>
            <w:r w:rsidRPr="0048495D">
              <w:tab/>
              <w:t>Hazards associated with the operation of the ramp equipment are recognised and appropriate precautions are taken in accordance with OH&amp;S regulations and workplace hazard manage</w:t>
            </w:r>
            <w:r w:rsidRPr="0048495D">
              <w:t>ment strategies</w:t>
            </w:r>
          </w:p>
          <w:p w:rsidR="00000000" w:rsidRPr="0048495D" w:rsidP="0048495D">
            <w:pPr>
              <w:pStyle w:val="List"/>
            </w:pPr>
            <w:r w:rsidRPr="0048495D">
              <w:t>2.5</w:t>
            </w:r>
            <w:r w:rsidRPr="0048495D">
              <w:tab/>
              <w:t>Correct manual handling techniques are applied when handling baggage as part of ramp operation activities in accordance with OH&amp;S regulations and workplace procedures</w:t>
            </w:r>
          </w:p>
          <w:p w:rsidR="00000000" w:rsidP="0048495D">
            <w:pPr>
              <w:pStyle w:val="List"/>
              <w:rPr>
                <w:lang w:val="en-NZ"/>
              </w:rPr>
            </w:pPr>
            <w:r w:rsidRPr="0048495D">
              <w:t>2.6</w:t>
            </w:r>
            <w:r w:rsidRPr="0048495D">
              <w:tab/>
              <w:t>Loading/unloading of baggage is completed in collaboration with o</w:t>
            </w:r>
            <w:r w:rsidRPr="0048495D">
              <w:t>ther members of the ramp team in accordance with team leader's/supervisor's directions, loading/trim sheets, workplace procedures and regulatory requirements</w:t>
            </w:r>
          </w:p>
        </w:tc>
      </w:tr>
      <w:tr w:rsidTr="00F2336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95D">
            <w:pPr>
              <w:pStyle w:val="List"/>
              <w:rPr>
                <w:lang w:val="en-NZ"/>
              </w:rPr>
            </w:pPr>
            <w:r w:rsidRPr="0048495D">
              <w:rPr>
                <w:rStyle w:val="SpecialBold"/>
              </w:rPr>
              <w:t>3</w:t>
            </w:r>
            <w:r w:rsidRPr="0048495D">
              <w:tab/>
            </w:r>
            <w:r w:rsidRPr="0048495D">
              <w:rPr>
                <w:rStyle w:val="SpecialBold"/>
              </w:rPr>
              <w:t>Retract and store ramp equipment</w:t>
            </w:r>
          </w:p>
        </w:tc>
        <w:tc>
          <w:tcPr>
            <w:tcW w:w="6662" w:type="dxa"/>
            <w:tcBorders>
              <w:top w:val="nil"/>
              <w:left w:val="nil"/>
              <w:bottom w:val="nil"/>
              <w:right w:val="nil"/>
            </w:tcBorders>
            <w:tcMar>
              <w:top w:w="0" w:type="dxa"/>
              <w:left w:w="62" w:type="dxa"/>
              <w:bottom w:w="0" w:type="dxa"/>
              <w:right w:w="62" w:type="dxa"/>
            </w:tcMar>
          </w:tcPr>
          <w:p w:rsidR="00000000" w:rsidRPr="0048495D" w:rsidP="0048495D">
            <w:pPr>
              <w:pStyle w:val="List"/>
            </w:pPr>
            <w:r w:rsidRPr="0048495D">
              <w:t>3.1</w:t>
            </w:r>
            <w:r w:rsidRPr="0048495D">
              <w:tab/>
              <w:t>At the completion of ramp activities, equipment is retract</w:t>
            </w:r>
            <w:r w:rsidRPr="0048495D">
              <w:t>ed and manoeuvred to storage bay/area in accordance with workplace procedures</w:t>
            </w:r>
          </w:p>
          <w:p w:rsidR="00000000" w:rsidRPr="0048495D" w:rsidP="0048495D">
            <w:pPr>
              <w:pStyle w:val="List"/>
            </w:pPr>
            <w:r w:rsidRPr="0048495D">
              <w:t>3.2</w:t>
            </w:r>
            <w:r w:rsidRPr="0048495D">
              <w:tab/>
              <w:t>Any faults and malfunctions are identified and appropriate action is taken to rectify and/or report the fault/malfunction in accordance with workplace procedures and regulato</w:t>
            </w:r>
            <w:r w:rsidRPr="0048495D">
              <w:t>ry requirements</w:t>
            </w:r>
          </w:p>
          <w:p w:rsidR="00000000" w:rsidRPr="0048495D" w:rsidP="0048495D">
            <w:pPr>
              <w:pStyle w:val="List"/>
            </w:pPr>
            <w:r w:rsidRPr="0048495D">
              <w:t>3.3</w:t>
            </w:r>
            <w:r w:rsidRPr="0048495D">
              <w:tab/>
              <w:t>Post-operational checks of ramp equipment are conducted in accordance with workplace procedures and manufacturers instructions</w:t>
            </w:r>
          </w:p>
          <w:p w:rsidR="00000000" w:rsidRPr="0048495D" w:rsidP="0048495D">
            <w:pPr>
              <w:pStyle w:val="List"/>
            </w:pPr>
            <w:r w:rsidRPr="0048495D">
              <w:t>3.4</w:t>
            </w:r>
            <w:r w:rsidRPr="0048495D">
              <w:tab/>
              <w:t>Where applicable, ramp equipment is refuelled and fluid levels topped up in accordance with workplace pro</w:t>
            </w:r>
            <w:r w:rsidRPr="0048495D">
              <w:t>cedures, relevant regulatory requirements and manufacturers instructions</w:t>
            </w:r>
          </w:p>
          <w:p w:rsidR="00000000" w:rsidRPr="0048495D" w:rsidP="0048495D">
            <w:pPr>
              <w:pStyle w:val="List"/>
            </w:pPr>
            <w:r w:rsidRPr="0048495D">
              <w:t>3.5</w:t>
            </w:r>
            <w:r w:rsidRPr="0048495D">
              <w:tab/>
              <w:t>Equipment log or other required documentation is completed in accordance with workplace procedures, local instructions and regulatory requirements</w:t>
            </w:r>
          </w:p>
        </w:tc>
      </w:tr>
    </w:tbl>
    <w:p w:rsidR="00000000" w:rsidRPr="0048495D" w:rsidP="0048495D">
      <w:pPr>
        <w:pStyle w:val="BodyText"/>
      </w:pPr>
    </w:p>
    <w:p w:rsidR="00000000" w:rsidRPr="0048495D" w:rsidP="0048495D">
      <w:pPr>
        <w:pStyle w:val="AllowPageBreak"/>
      </w:pPr>
    </w:p>
    <w:p w:rsidR="00000000" w:rsidRPr="0048495D" w:rsidP="0048495D">
      <w:pPr>
        <w:pStyle w:val="Heading1"/>
      </w:pPr>
      <w:bookmarkStart w:id="9" w:name="O_61163"/>
      <w:bookmarkEnd w:id="9"/>
      <w:r w:rsidRPr="0048495D">
        <w:t>Required Skills and Knowledge</w:t>
      </w:r>
    </w:p>
    <w:tbl>
      <w:tblPr>
        <w:tblW w:w="9640" w:type="dxa"/>
        <w:tblLayout w:type="fixed"/>
        <w:tblCellMar>
          <w:left w:w="62" w:type="dxa"/>
          <w:right w:w="62" w:type="dxa"/>
        </w:tblCellMar>
        <w:tblLook w:val="0000"/>
      </w:tblPr>
      <w:tblGrid>
        <w:gridCol w:w="9640"/>
      </w:tblGrid>
      <w:tr w:rsidTr="00F2336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REQUIRED KNOWLEDGE AND SKILLS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This describes the essential knowledge and skills and their level required for this unit.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Required knowledge</w:t>
            </w:r>
            <w:r w:rsidRPr="0048495D">
              <w: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Relevant sections of Civil Aviation Safety Regulations and Civil Aviation Orders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Relevant OH&amp;S and environmental procedures and regulations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Principles of ramp equipment operation</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Features and differences in operating characteristics for various types of ramp equipment in operation at Australian airports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 xml:space="preserve">Workplace procedures for </w:t>
            </w:r>
            <w:r w:rsidRPr="0048495D">
              <w:t>operating ramp equipment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Layout of airport and location of aircraft gates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Relevant local instructions pertaining to ramp equipment operation</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Manufacturers instructions for checking and operating ramp equipment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Risks that exist when operating ramp e</w:t>
            </w:r>
            <w:r w:rsidRPr="0048495D">
              <w:t>quipment and related risk control procedures and precautions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Problems that may occur when operating ramp equipment and appropriate action that should be taken in each case</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495D" w:rsidP="0048495D">
            <w:pPr>
              <w:pStyle w:val="BodyText"/>
            </w:pPr>
          </w:p>
          <w:p w:rsidR="00000000" w:rsidP="0048495D">
            <w:pPr>
              <w:pStyle w:val="BodyText"/>
              <w:rPr>
                <w:lang w:val="en-NZ"/>
              </w:rPr>
            </w:pPr>
            <w:r w:rsidRPr="0048495D">
              <w:rPr>
                <w:rStyle w:val="SpecialBold"/>
              </w:rPr>
              <w:t>Required skills</w:t>
            </w:r>
            <w:r w:rsidRPr="0048495D">
              <w: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Communicate effectively with others when operating ramp equipment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Read and interpret instructions, regulations, procedures and other information relevant to ramp equipment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Interpret and follow operational instructions and prioritise work</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Complete doc</w:t>
            </w:r>
            <w:r w:rsidRPr="0048495D">
              <w:t>umentation related to ramp equipment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Operate electronic communication equipment to required protocol</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Work collaboratively with others when operating ramp equipment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 xml:space="preserve">Adapt appropriately to cultural differences in the workplace, including modes of </w:t>
            </w:r>
            <w:r w:rsidRPr="0048495D">
              <w:t>behaviour and interactions with others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Promptly report and/or rectify any identified problems that may occur when operating ramp equipment in accordance with regulatory requirements and workplace procedures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Implement contingency plans for unexpected ev</w:t>
            </w:r>
            <w:r w:rsidRPr="0048495D">
              <w:t>ents that may arise when operating ramp equipment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Apply precautions and required action to minimise, control or eliminate hazards that may exist when operating ramp equipment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 xml:space="preserve">Monitor and anticipate operational problems and hazards and take appropriate </w:t>
            </w:r>
            <w:r w:rsidRPr="0048495D">
              <w:t>action</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Monitor work activities in terms of planned schedule</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Modify activities dependent on differing workplace contingencies, situations and environments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 xml:space="preserve">Work systematically with required attention to detail without injury to self or </w:t>
            </w:r>
            <w:r w:rsidRPr="0048495D">
              <w:t>others, or damage to goods or equipment</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Adapt to differences in equipment and operating environment in accordance with standard operating procedures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Select and use required personal protective equipment conforming to industry and OH&amp;S standards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95D">
            <w:pPr>
              <w:pStyle w:val="ListBullet"/>
              <w:rPr>
                <w:lang w:val="en-NZ"/>
              </w:rPr>
            </w:pPr>
            <w:r w:rsidRPr="0048495D">
              <w:t>Imple</w:t>
            </w:r>
            <w:r w:rsidRPr="0048495D">
              <w:t>ment OH&amp;S procedures and relevant regulations</w:t>
            </w:r>
          </w:p>
        </w:tc>
      </w:tr>
      <w:tr w:rsidTr="00F2336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Identify and correctly use equipment required when operating ramp equipment</w:t>
            </w:r>
          </w:p>
        </w:tc>
      </w:tr>
    </w:tbl>
    <w:p w:rsidR="00000000" w:rsidRPr="0048495D" w:rsidP="0048495D">
      <w:pPr>
        <w:pStyle w:val="BodyText"/>
      </w:pPr>
    </w:p>
    <w:p w:rsidR="00000000" w:rsidRPr="0048495D" w:rsidP="0048495D">
      <w:pPr>
        <w:pStyle w:val="AllowPageBreak"/>
      </w:pPr>
    </w:p>
    <w:p w:rsidR="00000000" w:rsidRPr="0048495D" w:rsidP="0048495D">
      <w:pPr>
        <w:pStyle w:val="Heading1"/>
      </w:pPr>
      <w:bookmarkStart w:id="10" w:name="O_61164"/>
      <w:bookmarkEnd w:id="10"/>
      <w:r w:rsidRPr="0048495D">
        <w:t>Evidence Guide</w:t>
      </w:r>
    </w:p>
    <w:tbl>
      <w:tblPr>
        <w:tblW w:w="9499" w:type="dxa"/>
        <w:tblLayout w:type="fixed"/>
        <w:tblCellMar>
          <w:left w:w="62" w:type="dxa"/>
          <w:right w:w="62" w:type="dxa"/>
        </w:tblCellMar>
        <w:tblLook w:val="0000"/>
      </w:tblPr>
      <w:tblGrid>
        <w:gridCol w:w="3524"/>
        <w:gridCol w:w="5975"/>
      </w:tblGrid>
      <w:tr w:rsidTr="00F2336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EVIDENCE GUIDE</w:t>
            </w:r>
          </w:p>
        </w:tc>
      </w:tr>
      <w:tr w:rsidTr="00F2336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The Evidence Guide provides advice on assessment and must be read in conjunction with the performance criteria, required knowledge and skills, the range statement and the assessment guidelines for this Training Package.</w:t>
            </w:r>
          </w:p>
        </w:tc>
      </w:tr>
      <w:tr w:rsidTr="00F2336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Critical aspects for assessment an</w:t>
            </w:r>
            <w:r w:rsidRPr="0048495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The evidence required to demonstrate competency in this unit must be relevant to and satisfy all of the requirements of the elements and performance criteria of this unit and include demonstration</w:t>
            </w:r>
            <w:r w:rsidRPr="0048495D">
              <w:t xml:space="preserve"> of applying:</w:t>
            </w:r>
          </w:p>
          <w:p w:rsidR="00000000" w:rsidRPr="0048495D" w:rsidP="0048495D">
            <w:pPr>
              <w:pStyle w:val="ListBullet"/>
            </w:pPr>
            <w:r w:rsidRPr="0048495D">
              <w:t>the underpinning knowledge and skills</w:t>
            </w:r>
          </w:p>
          <w:p w:rsidR="00000000" w:rsidRPr="0048495D" w:rsidP="0048495D">
            <w:pPr>
              <w:pStyle w:val="ListBullet"/>
            </w:pPr>
            <w:r w:rsidRPr="0048495D">
              <w:t>relevant legislation and workplace procedures</w:t>
            </w:r>
          </w:p>
          <w:p w:rsidR="00000000" w:rsidP="0048495D">
            <w:pPr>
              <w:pStyle w:val="ListBullet"/>
              <w:rPr>
                <w:lang w:val="en-NZ"/>
              </w:rPr>
            </w:pPr>
            <w:r w:rsidRPr="0048495D">
              <w:t>other relevant aspects of the range statement</w:t>
            </w:r>
          </w:p>
        </w:tc>
      </w:tr>
      <w:tr w:rsidTr="00F2336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Performance is demonstrated consistently over a period of time and in a suitable range of contexts</w:t>
            </w:r>
          </w:p>
          <w:p w:rsidR="00000000" w:rsidRPr="0048495D" w:rsidP="0048495D">
            <w:pPr>
              <w:pStyle w:val="ListBullet"/>
            </w:pPr>
            <w:r w:rsidRPr="0048495D">
              <w:t>Resources for assessment include:</w:t>
            </w:r>
          </w:p>
          <w:p w:rsidR="00000000" w:rsidRPr="0048495D" w:rsidP="0048495D">
            <w:pPr>
              <w:pStyle w:val="ListBullet"/>
            </w:pPr>
            <w:r w:rsidRPr="0048495D">
              <w:t>a range of relevant exercises, case studies and/or other simulated practical and knowledge assessment, and/or</w:t>
            </w:r>
          </w:p>
          <w:p w:rsidR="00000000" w:rsidRPr="0048495D" w:rsidP="0048495D">
            <w:pPr>
              <w:pStyle w:val="ListBullet"/>
            </w:pPr>
            <w:r w:rsidRPr="0048495D">
              <w:t xml:space="preserve">access to an </w:t>
            </w:r>
            <w:r w:rsidRPr="0048495D">
              <w:t>appropriate range of relevant operational situations in the workplace</w:t>
            </w:r>
          </w:p>
          <w:p w:rsidR="00000000" w:rsidRPr="0048495D" w:rsidP="0048495D">
            <w:pPr>
              <w:pStyle w:val="ListBullet"/>
            </w:pPr>
            <w:r w:rsidRPr="0048495D">
              <w:t>In both real and simulated environments, access is required to:</w:t>
            </w:r>
          </w:p>
          <w:p w:rsidR="00000000" w:rsidRPr="0048495D" w:rsidP="0048495D">
            <w:pPr>
              <w:pStyle w:val="ListBullet"/>
            </w:pPr>
            <w:r w:rsidRPr="0048495D">
              <w:t>relevant and appropriate materials and equipment, and</w:t>
            </w:r>
          </w:p>
          <w:p w:rsidR="00000000" w:rsidP="0048495D">
            <w:pPr>
              <w:pStyle w:val="ListBullet"/>
              <w:rPr>
                <w:lang w:val="en-NZ"/>
              </w:rPr>
            </w:pPr>
            <w:r w:rsidRPr="0048495D">
              <w:t>applicable documentation including workplace procedures, regulations</w:t>
            </w:r>
            <w:r w:rsidRPr="0048495D">
              <w:t>, codes of practice and operation manuals</w:t>
            </w:r>
          </w:p>
        </w:tc>
      </w:tr>
      <w:tr w:rsidTr="00F2336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Assessment of this unit must be undertaken by a registered training organisation</w:t>
            </w:r>
          </w:p>
          <w:p w:rsidR="00000000" w:rsidRPr="0048495D" w:rsidP="0048495D">
            <w:pPr>
              <w:pStyle w:val="ListBullet"/>
            </w:pPr>
            <w:r w:rsidRPr="0048495D">
              <w:t>As a minimum, assessment of knowledge must be conducted through appropriate written/oral tests</w:t>
            </w:r>
          </w:p>
          <w:p w:rsidR="00000000" w:rsidRPr="0048495D" w:rsidP="0048495D">
            <w:pPr>
              <w:pStyle w:val="ListBullet"/>
            </w:pPr>
            <w:r w:rsidRPr="0048495D">
              <w:t>Practical assessment must occur:</w:t>
            </w:r>
          </w:p>
          <w:p w:rsidR="00000000" w:rsidRPr="0048495D" w:rsidP="0048495D">
            <w:pPr>
              <w:pStyle w:val="ListBullet"/>
            </w:pPr>
            <w:r w:rsidRPr="0048495D">
              <w:t>through activities in an appropriately simulated environment at the registered training organisation, and/or</w:t>
            </w:r>
          </w:p>
          <w:p w:rsidR="00000000" w:rsidRPr="0048495D" w:rsidP="0048495D">
            <w:pPr>
              <w:pStyle w:val="ListBullet"/>
            </w:pPr>
            <w:r w:rsidRPr="0048495D">
              <w:t>in an appropriate range of situations in the workplace</w:t>
            </w:r>
          </w:p>
        </w:tc>
      </w:tr>
    </w:tbl>
    <w:p w:rsidR="00000000" w:rsidRPr="0048495D" w:rsidP="0048495D">
      <w:pPr>
        <w:pStyle w:val="BodyText"/>
      </w:pPr>
    </w:p>
    <w:p w:rsidR="00000000" w:rsidRPr="0048495D" w:rsidP="0048495D">
      <w:pPr>
        <w:pStyle w:val="AllowPageBreak"/>
      </w:pPr>
    </w:p>
    <w:p w:rsidR="00000000" w:rsidRPr="0048495D" w:rsidP="0048495D">
      <w:pPr>
        <w:pStyle w:val="Heading1"/>
      </w:pPr>
      <w:bookmarkStart w:id="11" w:name="O_61165"/>
      <w:bookmarkEnd w:id="11"/>
      <w:r w:rsidRPr="0048495D">
        <w:t>Range Statement</w:t>
      </w:r>
    </w:p>
    <w:tbl>
      <w:tblPr>
        <w:tblW w:w="9640" w:type="dxa"/>
        <w:tblLayout w:type="fixed"/>
        <w:tblCellMar>
          <w:left w:w="62" w:type="dxa"/>
          <w:right w:w="62" w:type="dxa"/>
        </w:tblCellMar>
        <w:tblLook w:val="0000"/>
      </w:tblPr>
      <w:tblGrid>
        <w:gridCol w:w="3486"/>
        <w:gridCol w:w="6154"/>
      </w:tblGrid>
      <w:tr w:rsidTr="00F2336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RANGE STATEMENT</w:t>
            </w:r>
            <w:r w:rsidRPr="0048495D">
              <w:t xml:space="preserve"> </w:t>
            </w:r>
          </w:p>
        </w:tc>
      </w:tr>
      <w:tr w:rsidTr="00F2336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The range statement relates to the unit of competency as a whole. It allows for different work environments and situations that may affect performance.</w:t>
            </w:r>
          </w:p>
        </w:tc>
      </w:tr>
      <w:tr w:rsidTr="00F233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Ramp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in any allowable operating and weather conditions</w:t>
            </w:r>
          </w:p>
          <w:p w:rsidR="00000000" w:rsidP="0048495D">
            <w:pPr>
              <w:pStyle w:val="ListBullet"/>
              <w:rPr>
                <w:lang w:val="en-NZ"/>
              </w:rPr>
            </w:pPr>
            <w:r w:rsidRPr="0048495D">
              <w:t>in accordance w</w:t>
            </w:r>
            <w:r w:rsidRPr="0048495D">
              <w:t>ith regulatory and operational requirements</w:t>
            </w:r>
          </w:p>
        </w:tc>
      </w:tr>
      <w:tr w:rsidTr="00F233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in appropriately simulated ramp equipment situations and/or</w:t>
            </w:r>
          </w:p>
          <w:p w:rsidR="00000000" w:rsidP="0048495D">
            <w:pPr>
              <w:pStyle w:val="ListBullet"/>
              <w:rPr>
                <w:lang w:val="en-NZ"/>
              </w:rPr>
            </w:pPr>
            <w:r w:rsidRPr="0048495D">
              <w:t>on operational ramp equipment at an airport</w:t>
            </w:r>
          </w:p>
        </w:tc>
      </w:tr>
      <w:tr w:rsidTr="00F233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Types of ramp equipment may include:</w:t>
            </w:r>
          </w:p>
        </w:tc>
        <w:tc>
          <w:tcPr>
            <w:tcW w:w="6154"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belt loader</w:t>
            </w:r>
          </w:p>
          <w:p w:rsidR="00000000" w:rsidRPr="0048495D" w:rsidP="0048495D">
            <w:pPr>
              <w:pStyle w:val="ListBullet"/>
            </w:pPr>
            <w:r w:rsidRPr="0048495D">
              <w:t>up-down pallet loader</w:t>
            </w:r>
          </w:p>
          <w:p w:rsidR="00000000" w:rsidP="0048495D">
            <w:pPr>
              <w:pStyle w:val="ListBullet"/>
              <w:rPr>
                <w:lang w:val="en-NZ"/>
              </w:rPr>
            </w:pPr>
            <w:r w:rsidRPr="0048495D">
              <w:t>baggage carts</w:t>
            </w:r>
          </w:p>
        </w:tc>
      </w:tr>
      <w:tr w:rsidTr="00F233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Hazards that may exist when operating in-hold aircraft baggage systems may include but are not restricted to:</w:t>
            </w:r>
          </w:p>
        </w:tc>
        <w:tc>
          <w:tcPr>
            <w:tcW w:w="6154"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other vehicles in the vicinity of the aircraft</w:t>
            </w:r>
          </w:p>
          <w:p w:rsidR="00000000" w:rsidRPr="0048495D" w:rsidP="0048495D">
            <w:pPr>
              <w:pStyle w:val="ListBullet"/>
            </w:pPr>
            <w:r w:rsidRPr="0048495D">
              <w:t>personnel in the vicinity of the aircraft</w:t>
            </w:r>
          </w:p>
          <w:p w:rsidR="00000000" w:rsidRPr="0048495D" w:rsidP="0048495D">
            <w:pPr>
              <w:pStyle w:val="ListBullet"/>
            </w:pPr>
            <w:r w:rsidRPr="0048495D">
              <w:t>jet blast</w:t>
            </w:r>
          </w:p>
          <w:p w:rsidR="00000000" w:rsidRPr="0048495D" w:rsidP="0048495D">
            <w:pPr>
              <w:pStyle w:val="ListBullet"/>
            </w:pPr>
            <w:r w:rsidRPr="0048495D">
              <w:t>noise</w:t>
            </w:r>
          </w:p>
          <w:p w:rsidR="00000000" w:rsidP="0048495D">
            <w:pPr>
              <w:pStyle w:val="ListBullet"/>
              <w:rPr>
                <w:lang w:val="en-NZ"/>
              </w:rPr>
            </w:pPr>
            <w:r w:rsidRPr="0048495D">
              <w:t>dust</w:t>
            </w:r>
          </w:p>
        </w:tc>
      </w:tr>
      <w:tr w:rsidTr="00F233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Personal protective equipment may include but is not restricted to:</w:t>
            </w:r>
          </w:p>
        </w:tc>
        <w:tc>
          <w:tcPr>
            <w:tcW w:w="6154"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hearing protection</w:t>
            </w:r>
          </w:p>
          <w:p w:rsidR="00000000" w:rsidRPr="0048495D" w:rsidP="0048495D">
            <w:pPr>
              <w:pStyle w:val="ListBullet"/>
            </w:pPr>
            <w:r w:rsidRPr="0048495D">
              <w:t>safety gloves</w:t>
            </w:r>
          </w:p>
          <w:p w:rsidR="00000000" w:rsidRPr="0048495D" w:rsidP="0048495D">
            <w:pPr>
              <w:pStyle w:val="ListBullet"/>
            </w:pPr>
            <w:r w:rsidRPr="0048495D">
              <w:t>safety footwear</w:t>
            </w:r>
          </w:p>
          <w:p w:rsidR="00000000" w:rsidP="0048495D">
            <w:pPr>
              <w:pStyle w:val="ListBullet"/>
              <w:rPr>
                <w:lang w:val="en-NZ"/>
              </w:rPr>
            </w:pPr>
            <w:r w:rsidRPr="0048495D">
              <w:t>protective clothing</w:t>
            </w:r>
          </w:p>
        </w:tc>
      </w:tr>
      <w:tr w:rsidTr="00F233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fluid levels (where applicable)</w:t>
            </w:r>
          </w:p>
          <w:p w:rsidR="00000000" w:rsidRPr="0048495D" w:rsidP="0048495D">
            <w:pPr>
              <w:pStyle w:val="ListBullet"/>
            </w:pPr>
            <w:r w:rsidRPr="0048495D">
              <w:t>battery charge level (where applicable)</w:t>
            </w:r>
          </w:p>
          <w:p w:rsidR="00000000" w:rsidRPr="0048495D" w:rsidP="0048495D">
            <w:pPr>
              <w:pStyle w:val="ListBullet"/>
            </w:pPr>
            <w:r w:rsidRPr="0048495D">
              <w:t>fuel lev</w:t>
            </w:r>
            <w:r w:rsidRPr="0048495D">
              <w:t>el where applicable</w:t>
            </w:r>
          </w:p>
          <w:p w:rsidR="00000000" w:rsidP="0048495D">
            <w:pPr>
              <w:pStyle w:val="ListBullet"/>
              <w:rPr>
                <w:lang w:val="en-NZ"/>
              </w:rPr>
            </w:pPr>
            <w:r w:rsidRPr="0048495D">
              <w:t>visual inspection for faults or defects</w:t>
            </w:r>
          </w:p>
        </w:tc>
      </w:tr>
      <w:tr w:rsidTr="00F233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Persons consulted during ramp equipment operations may include:</w:t>
            </w:r>
          </w:p>
        </w:tc>
        <w:tc>
          <w:tcPr>
            <w:tcW w:w="6154"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other members of the baggage handling and ramp teams</w:t>
            </w:r>
          </w:p>
          <w:p w:rsidR="00000000" w:rsidRPr="0048495D" w:rsidP="0048495D">
            <w:pPr>
              <w:pStyle w:val="ListBullet"/>
            </w:pPr>
            <w:r w:rsidRPr="0048495D">
              <w:t>aircrew</w:t>
            </w:r>
          </w:p>
          <w:p w:rsidR="00000000" w:rsidRPr="0048495D" w:rsidP="0048495D">
            <w:pPr>
              <w:pStyle w:val="ListBullet"/>
            </w:pPr>
            <w:r w:rsidRPr="0048495D">
              <w:t>load controllers</w:t>
            </w:r>
          </w:p>
          <w:p w:rsidR="00000000" w:rsidRPr="0048495D" w:rsidP="0048495D">
            <w:pPr>
              <w:pStyle w:val="ListBullet"/>
            </w:pPr>
            <w:r w:rsidRPr="0048495D">
              <w:t>supervisors, team leaders and managers</w:t>
            </w:r>
          </w:p>
          <w:p w:rsidR="00000000" w:rsidRPr="0048495D" w:rsidP="0048495D">
            <w:pPr>
              <w:pStyle w:val="ListBullet"/>
            </w:pPr>
            <w:r w:rsidRPr="0048495D">
              <w:t>ground support staff</w:t>
            </w:r>
          </w:p>
          <w:p w:rsidR="00000000" w:rsidP="0048495D">
            <w:pPr>
              <w:pStyle w:val="ListBullet"/>
              <w:rPr>
                <w:lang w:val="en-NZ"/>
              </w:rPr>
            </w:pPr>
            <w:r w:rsidRPr="0048495D">
              <w:t>technical staff</w:t>
            </w:r>
          </w:p>
        </w:tc>
      </w:tr>
      <w:tr w:rsidTr="00F233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company procedures</w:t>
            </w:r>
          </w:p>
          <w:p w:rsidR="00000000" w:rsidRPr="0048495D" w:rsidP="0048495D">
            <w:pPr>
              <w:pStyle w:val="ListBullet"/>
            </w:pPr>
            <w:r w:rsidRPr="0048495D">
              <w:t>enterprise procedures</w:t>
            </w:r>
          </w:p>
          <w:p w:rsidR="00000000" w:rsidRPr="0048495D" w:rsidP="0048495D">
            <w:pPr>
              <w:pStyle w:val="ListBullet"/>
            </w:pPr>
            <w:r w:rsidRPr="0048495D">
              <w:t>organisational procedures</w:t>
            </w:r>
          </w:p>
          <w:p w:rsidR="00000000" w:rsidRPr="0048495D" w:rsidP="0048495D">
            <w:pPr>
              <w:pStyle w:val="ListBullet"/>
            </w:pPr>
            <w:r w:rsidRPr="0048495D">
              <w:t>established procedures</w:t>
            </w:r>
          </w:p>
          <w:p w:rsidR="00000000" w:rsidP="0048495D">
            <w:pPr>
              <w:pStyle w:val="ListBullet"/>
              <w:rPr>
                <w:lang w:val="en-NZ"/>
              </w:rPr>
            </w:pPr>
            <w:r w:rsidRPr="0048495D">
              <w:t>standard oper</w:t>
            </w:r>
            <w:r w:rsidRPr="0048495D">
              <w:t>ating procedures</w:t>
            </w:r>
          </w:p>
        </w:tc>
      </w:tr>
      <w:tr w:rsidTr="00F233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sections of Civil Aviation Safety Regulations and Civil Aviation Orders and licence requirements pertaining to ramp equipment operation</w:t>
            </w:r>
          </w:p>
          <w:p w:rsidR="00000000" w:rsidRPr="0048495D" w:rsidP="0048495D">
            <w:pPr>
              <w:pStyle w:val="ListBullet"/>
            </w:pPr>
            <w:r w:rsidRPr="0048495D">
              <w:t>OH&amp;S regulations</w:t>
            </w:r>
          </w:p>
          <w:p w:rsidR="00000000" w:rsidRPr="0048495D" w:rsidP="0048495D">
            <w:pPr>
              <w:pStyle w:val="ListBullet"/>
            </w:pPr>
            <w:r w:rsidRPr="0048495D">
              <w:t>workplace procedures and instructions and job specification</w:t>
            </w:r>
          </w:p>
          <w:p w:rsidR="00000000" w:rsidRPr="0048495D" w:rsidP="0048495D">
            <w:pPr>
              <w:pStyle w:val="ListBullet"/>
            </w:pPr>
            <w:r w:rsidRPr="0048495D">
              <w:t>ramp equipment operational checklists</w:t>
            </w:r>
          </w:p>
          <w:p w:rsidR="00000000" w:rsidRPr="0048495D" w:rsidP="0048495D">
            <w:pPr>
              <w:pStyle w:val="ListBullet"/>
            </w:pPr>
            <w:r w:rsidRPr="0048495D">
              <w:t>emergency procedures</w:t>
            </w:r>
          </w:p>
          <w:p w:rsidR="00000000" w:rsidRPr="0048495D" w:rsidP="0048495D">
            <w:pPr>
              <w:pStyle w:val="ListBullet"/>
            </w:pPr>
            <w:r w:rsidRPr="0048495D">
              <w:t>flight schedules</w:t>
            </w:r>
          </w:p>
          <w:p w:rsidR="00000000" w:rsidRPr="0048495D" w:rsidP="0048495D">
            <w:pPr>
              <w:pStyle w:val="ListBullet"/>
            </w:pPr>
            <w:r w:rsidRPr="0048495D">
              <w:t>pre- and post-operational checklists</w:t>
            </w:r>
          </w:p>
          <w:p w:rsidR="00000000" w:rsidRPr="0048495D" w:rsidP="0048495D">
            <w:pPr>
              <w:pStyle w:val="ListBullet"/>
            </w:pPr>
            <w:r w:rsidRPr="0048495D">
              <w:t>equipment logs/records</w:t>
            </w:r>
          </w:p>
          <w:p w:rsidR="00000000" w:rsidRPr="0048495D" w:rsidP="0048495D">
            <w:pPr>
              <w:pStyle w:val="ListBullet"/>
            </w:pPr>
            <w:r w:rsidRPr="0048495D">
              <w:t>manufacturers specifications and instructions for the ramp e</w:t>
            </w:r>
            <w:r w:rsidRPr="0048495D">
              <w:t>quipment being operated</w:t>
            </w:r>
          </w:p>
          <w:p w:rsidR="00000000" w:rsidRPr="0048495D" w:rsidP="0048495D">
            <w:pPr>
              <w:pStyle w:val="ListBullet"/>
            </w:pPr>
            <w:r w:rsidRPr="0048495D">
              <w:t>induction and training materials</w:t>
            </w:r>
          </w:p>
          <w:p w:rsidR="00000000" w:rsidP="0048495D">
            <w:pPr>
              <w:pStyle w:val="ListBullet"/>
              <w:rPr>
                <w:lang w:val="en-NZ"/>
              </w:rPr>
            </w:pPr>
            <w:r w:rsidRPr="0048495D">
              <w:t>conditions of service, legislation and industrial agreements including workplace agreements and awards</w:t>
            </w:r>
          </w:p>
        </w:tc>
      </w:tr>
      <w:tr w:rsidTr="00F2336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8495D" w:rsidP="0048495D">
            <w:pPr>
              <w:pStyle w:val="ListBullet"/>
            </w:pPr>
            <w:r w:rsidRPr="0048495D">
              <w:t>relevant Civil Aviation Safety Regulations</w:t>
            </w:r>
            <w:r w:rsidRPr="0048495D">
              <w:t xml:space="preserve"> and Civil Aviation Orders</w:t>
            </w:r>
          </w:p>
          <w:p w:rsidR="00000000" w:rsidRPr="0048495D" w:rsidP="0048495D">
            <w:pPr>
              <w:pStyle w:val="ListBullet"/>
            </w:pPr>
            <w:r w:rsidRPr="0048495D">
              <w:t>licence requirements of the relevant licensing authority</w:t>
            </w:r>
          </w:p>
          <w:p w:rsidR="00000000" w:rsidRPr="0048495D" w:rsidP="0048495D">
            <w:pPr>
              <w:pStyle w:val="ListBullet"/>
            </w:pPr>
            <w:r w:rsidRPr="0048495D">
              <w:t>local instructions</w:t>
            </w:r>
          </w:p>
          <w:p w:rsidR="00000000" w:rsidRPr="0048495D" w:rsidP="0048495D">
            <w:pPr>
              <w:pStyle w:val="ListBullet"/>
            </w:pPr>
            <w:r w:rsidRPr="0048495D">
              <w:t>relevant OH&amp;S legislation</w:t>
            </w:r>
          </w:p>
          <w:p w:rsidR="00000000" w:rsidRPr="0048495D" w:rsidP="0048495D">
            <w:pPr>
              <w:pStyle w:val="ListBullet"/>
            </w:pPr>
            <w:r w:rsidRPr="0048495D">
              <w:t>environmental protection legislation</w:t>
            </w:r>
          </w:p>
          <w:p w:rsidR="00000000" w:rsidRPr="0048495D" w:rsidP="0048495D">
            <w:pPr>
              <w:pStyle w:val="ListBullet"/>
            </w:pPr>
            <w:r w:rsidRPr="0048495D">
              <w:t>relevant Australian Standards</w:t>
            </w:r>
          </w:p>
          <w:p w:rsidR="00000000" w:rsidRPr="0048495D" w:rsidP="0048495D">
            <w:pPr>
              <w:pStyle w:val="ListBullet"/>
            </w:pPr>
            <w:r w:rsidRPr="0048495D">
              <w:t>industrial relations and workplace compensation legislation</w:t>
            </w:r>
          </w:p>
        </w:tc>
      </w:tr>
    </w:tbl>
    <w:p w:rsidR="00F23368" w:rsidP="0048495D">
      <w:pPr>
        <w:pStyle w:val="BodyText"/>
      </w:pPr>
    </w:p>
    <w:p w:rsidR="00F23368" w:rsidP="0048495D">
      <w:pPr>
        <w:pStyle w:val="BodyText"/>
      </w:pPr>
    </w:p>
    <w:p w:rsidR="00000000" w:rsidRPr="0048495D" w:rsidP="0048495D">
      <w:pPr>
        <w:pStyle w:val="Heading1"/>
      </w:pPr>
      <w:bookmarkStart w:id="12" w:name="O_61166"/>
      <w:bookmarkEnd w:id="12"/>
      <w:r w:rsidRPr="0048495D">
        <w:t>Unit Sector(s)</w:t>
      </w:r>
    </w:p>
    <w:p w:rsidR="00000000" w:rsidRPr="0048495D" w:rsidP="0048495D">
      <w:pPr>
        <w:pStyle w:val="BodyText"/>
      </w:pPr>
      <w:r w:rsidRPr="0048495D">
        <w:t>Not applicable.</w:t>
      </w:r>
    </w:p>
    <w:p w:rsidR="00000000" w:rsidRPr="0048495D" w:rsidP="0048495D">
      <w:pPr>
        <w:pStyle w:val="AllowPageBreak"/>
      </w:pPr>
    </w:p>
    <w:p w:rsidR="00000000" w:rsidRPr="0048495D" w:rsidP="0048495D">
      <w:pPr>
        <w:pStyle w:val="Heading1"/>
      </w:pPr>
      <w:bookmarkStart w:id="13" w:name="O_153554"/>
      <w:bookmarkEnd w:id="13"/>
      <w:r w:rsidRPr="0048495D">
        <w:t>Competency field</w:t>
      </w:r>
    </w:p>
    <w:tbl>
      <w:tblPr>
        <w:tblW w:w="9640" w:type="dxa"/>
        <w:tblLayout w:type="fixed"/>
        <w:tblCellMar>
          <w:left w:w="62" w:type="dxa"/>
          <w:right w:w="62" w:type="dxa"/>
        </w:tblCellMar>
        <w:tblLook w:val="0000"/>
      </w:tblPr>
      <w:tblGrid>
        <w:gridCol w:w="2978"/>
        <w:gridCol w:w="6662"/>
      </w:tblGrid>
      <w:tr w:rsidTr="00F2336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495D">
            <w:pPr>
              <w:pStyle w:val="BodyText"/>
              <w:rPr>
                <w:lang w:val="en-NZ"/>
              </w:rPr>
            </w:pPr>
            <w:r w:rsidRPr="0048495D">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48495D" w:rsidP="0048495D">
            <w:pPr>
              <w:pStyle w:val="BodyText"/>
            </w:pPr>
            <w:r w:rsidRPr="0048495D">
              <w:t>W - Equipment and Systems Operations</w:t>
            </w:r>
          </w:p>
        </w:tc>
      </w:tr>
    </w:tbl>
    <w:p w:rsidR="00000000" w:rsidRPr="0048495D" w:rsidP="0048495D">
      <w:pPr>
        <w:pStyle w:val="BodyText"/>
      </w:pPr>
    </w:p>
    <w:p w:rsidR="00000000" w:rsidRPr="0048495D" w:rsidP="0048495D"/>
    <w:sectPr w:rsidSect="00484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368" w:rsidP="00F233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68" w:rsidP="00484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3368" w:rsidP="004849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23368" w:rsidP="004849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368" w:rsidP="00F233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68" w:rsidP="0048495D">
    <w:pPr>
      <w:pStyle w:val="Header"/>
      <w:framePr w:wrap="around"/>
    </w:pPr>
    <w:r>
      <w:fldChar w:fldCharType="begin"/>
    </w:r>
    <w:r>
      <w:instrText xml:space="preserve"> TITLE   \* MERGEFORMAT </w:instrText>
    </w:r>
    <w:r>
      <w:fldChar w:fldCharType="separate"/>
    </w:r>
    <w:r>
      <w:t>AVIW3004B Operate ramp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3368" w:rsidP="004849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448F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C20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9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495D"/>
    <w:pPr>
      <w:spacing w:before="360" w:after="60"/>
      <w:outlineLvl w:val="0"/>
    </w:pPr>
    <w:rPr>
      <w:sz w:val="32"/>
    </w:rPr>
  </w:style>
  <w:style w:type="paragraph" w:styleId="Heading2">
    <w:name w:val="heading 2"/>
    <w:basedOn w:val="HeadingBase"/>
    <w:next w:val="BodyText"/>
    <w:link w:val="Heading2Char"/>
    <w:qFormat/>
    <w:rsid w:val="0048495D"/>
    <w:pPr>
      <w:keepLines/>
      <w:spacing w:before="240" w:after="120"/>
      <w:outlineLvl w:val="1"/>
    </w:pPr>
    <w:rPr>
      <w:sz w:val="28"/>
      <w:szCs w:val="40"/>
    </w:rPr>
  </w:style>
  <w:style w:type="paragraph" w:styleId="Heading3">
    <w:name w:val="heading 3"/>
    <w:basedOn w:val="HeadingBase"/>
    <w:next w:val="BodyText"/>
    <w:link w:val="Heading3Char"/>
    <w:qFormat/>
    <w:rsid w:val="0048495D"/>
    <w:pPr>
      <w:spacing w:before="180" w:after="120"/>
      <w:outlineLvl w:val="2"/>
    </w:pPr>
    <w:rPr>
      <w:spacing w:val="-10"/>
      <w:kern w:val="32"/>
    </w:rPr>
  </w:style>
  <w:style w:type="paragraph" w:styleId="Heading4">
    <w:name w:val="heading 4"/>
    <w:basedOn w:val="HeadingBase"/>
    <w:next w:val="BodyText"/>
    <w:link w:val="Heading4Char"/>
    <w:qFormat/>
    <w:rsid w:val="0048495D"/>
    <w:pPr>
      <w:spacing w:before="160" w:after="120"/>
      <w:outlineLvl w:val="3"/>
    </w:pPr>
    <w:rPr>
      <w:sz w:val="22"/>
    </w:rPr>
  </w:style>
  <w:style w:type="paragraph" w:styleId="Heading5">
    <w:name w:val="heading 5"/>
    <w:basedOn w:val="HeadingBase"/>
    <w:next w:val="Normal"/>
    <w:link w:val="Heading5Char"/>
    <w:qFormat/>
    <w:rsid w:val="0048495D"/>
    <w:pPr>
      <w:spacing w:before="80"/>
      <w:outlineLvl w:val="4"/>
    </w:pPr>
    <w:rPr>
      <w:color w:val="918585"/>
      <w:sz w:val="20"/>
    </w:rPr>
  </w:style>
  <w:style w:type="paragraph" w:styleId="Heading6">
    <w:name w:val="heading 6"/>
    <w:basedOn w:val="HeadingBase"/>
    <w:next w:val="Normal"/>
    <w:link w:val="Heading6Char"/>
    <w:qFormat/>
    <w:rsid w:val="0048495D"/>
    <w:pPr>
      <w:spacing w:before="60"/>
      <w:outlineLvl w:val="5"/>
    </w:pPr>
    <w:rPr>
      <w:color w:val="918585"/>
      <w:sz w:val="20"/>
    </w:rPr>
  </w:style>
  <w:style w:type="paragraph" w:styleId="Heading7">
    <w:name w:val="heading 7"/>
    <w:basedOn w:val="Normal"/>
    <w:next w:val="Normal"/>
    <w:link w:val="Heading7Char"/>
    <w:qFormat/>
    <w:rsid w:val="0048495D"/>
    <w:pPr>
      <w:ind w:left="720"/>
      <w:outlineLvl w:val="6"/>
    </w:pPr>
    <w:rPr>
      <w:i/>
    </w:rPr>
  </w:style>
  <w:style w:type="paragraph" w:styleId="Heading8">
    <w:name w:val="heading 8"/>
    <w:basedOn w:val="Normal"/>
    <w:next w:val="Normal"/>
    <w:link w:val="Heading8Char"/>
    <w:qFormat/>
    <w:rsid w:val="0048495D"/>
    <w:pPr>
      <w:ind w:left="720"/>
      <w:outlineLvl w:val="7"/>
    </w:pPr>
    <w:rPr>
      <w:i/>
    </w:rPr>
  </w:style>
  <w:style w:type="paragraph" w:styleId="Heading9">
    <w:name w:val="heading 9"/>
    <w:basedOn w:val="Normal"/>
    <w:next w:val="Normal"/>
    <w:link w:val="Heading9Char"/>
    <w:qFormat/>
    <w:rsid w:val="0048495D"/>
    <w:pPr>
      <w:ind w:left="720"/>
      <w:outlineLvl w:val="8"/>
    </w:pPr>
    <w:rPr>
      <w:i/>
    </w:rPr>
  </w:style>
  <w:style w:type="character" w:default="1" w:styleId="DefaultParagraphFont">
    <w:name w:val="Default Paragraph Font"/>
    <w:uiPriority w:val="1"/>
    <w:unhideWhenUsed/>
    <w:rsid w:val="00484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95D"/>
  </w:style>
  <w:style w:type="character" w:customStyle="1" w:styleId="Heading1Char">
    <w:name w:val="Heading 1 Char"/>
    <w:basedOn w:val="DefaultParagraphFont"/>
    <w:link w:val="Heading1"/>
    <w:rsid w:val="0048495D"/>
    <w:rPr>
      <w:rFonts w:ascii="Times New Roman" w:eastAsia="Times New Roman" w:hAnsi="Times New Roman" w:cs="Times New Roman"/>
      <w:b/>
      <w:sz w:val="32"/>
      <w:szCs w:val="20"/>
      <w:lang w:eastAsia="en-US"/>
    </w:rPr>
  </w:style>
  <w:style w:type="paragraph" w:styleId="BodyText">
    <w:name w:val="Body Text"/>
    <w:basedOn w:val="Normal"/>
    <w:link w:val="BodyTextChar"/>
    <w:rsid w:val="004849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95D"/>
    <w:rPr>
      <w:rFonts w:ascii="Times New Roman" w:eastAsia="Times New Roman" w:hAnsi="Times New Roman" w:cs="Times New Roman"/>
      <w:sz w:val="24"/>
      <w:lang w:val="en-US" w:eastAsia="en-US"/>
    </w:rPr>
  </w:style>
  <w:style w:type="paragraph" w:styleId="Footer">
    <w:name w:val="footer"/>
    <w:basedOn w:val="Normal"/>
    <w:link w:val="FooterChar"/>
    <w:rsid w:val="00484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95D"/>
    <w:rPr>
      <w:rFonts w:ascii="Times New Roman" w:eastAsia="Times New Roman" w:hAnsi="Times New Roman" w:cs="Times New Roman"/>
      <w:sz w:val="16"/>
      <w:lang w:val="en-US" w:eastAsia="en-US"/>
    </w:rPr>
  </w:style>
  <w:style w:type="paragraph" w:styleId="List">
    <w:name w:val="List"/>
    <w:basedOn w:val="BodyText"/>
    <w:next w:val="BodyText"/>
    <w:rsid w:val="0048495D"/>
    <w:pPr>
      <w:tabs>
        <w:tab w:val="left" w:pos="340"/>
      </w:tabs>
      <w:spacing w:before="60" w:after="60"/>
      <w:ind w:left="340" w:hanging="340"/>
    </w:pPr>
  </w:style>
  <w:style w:type="paragraph" w:styleId="ListBullet">
    <w:name w:val="List Bullet"/>
    <w:basedOn w:val="List"/>
    <w:rsid w:val="0048495D"/>
    <w:pPr>
      <w:numPr>
        <w:numId w:val="12"/>
      </w:numPr>
      <w:tabs>
        <w:tab w:val="clear" w:pos="340"/>
      </w:tabs>
      <w:spacing w:before="40" w:after="40"/>
    </w:pPr>
  </w:style>
  <w:style w:type="character" w:customStyle="1" w:styleId="SpecialBold">
    <w:name w:val="Special Bold"/>
    <w:basedOn w:val="DefaultParagraphFont"/>
    <w:rsid w:val="0048495D"/>
    <w:rPr>
      <w:b/>
      <w:spacing w:val="0"/>
    </w:rPr>
  </w:style>
  <w:style w:type="paragraph" w:styleId="Header">
    <w:name w:val="header"/>
    <w:basedOn w:val="Normal"/>
    <w:link w:val="HeaderChar"/>
    <w:rsid w:val="00484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9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495D"/>
    <w:pPr>
      <w:spacing w:before="240" w:after="120"/>
      <w:outlineLvl w:val="0"/>
    </w:pPr>
    <w:rPr>
      <w:rFonts w:ascii="Times New Roman" w:hAnsi="Times New Roman"/>
      <w:b/>
      <w:sz w:val="28"/>
    </w:rPr>
  </w:style>
  <w:style w:type="paragraph" w:customStyle="1" w:styleId="AllowPageBreak">
    <w:name w:val="AllowPageBreak"/>
    <w:rsid w:val="004849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4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9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49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495D"/>
    <w:rPr>
      <w:rFonts w:ascii="Courier New" w:eastAsia="Times New Roman" w:hAnsi="Courier New" w:cs="Times New Roman"/>
      <w:i/>
      <w:szCs w:val="20"/>
      <w:lang w:val="en-US" w:eastAsia="en-US"/>
    </w:rPr>
  </w:style>
  <w:style w:type="paragraph" w:customStyle="1" w:styleId="HeadingBase">
    <w:name w:val="Heading Base"/>
    <w:rsid w:val="00484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95D"/>
    <w:pPr>
      <w:tabs>
        <w:tab w:val="right" w:leader="dot" w:pos="9072"/>
      </w:tabs>
      <w:ind w:left="567"/>
    </w:pPr>
    <w:rPr>
      <w:szCs w:val="22"/>
    </w:rPr>
  </w:style>
  <w:style w:type="paragraph" w:customStyle="1" w:styleId="TOCBase">
    <w:name w:val="TOC Base"/>
    <w:rsid w:val="00484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95D"/>
    <w:pPr>
      <w:tabs>
        <w:tab w:val="right" w:leader="dot" w:pos="9072"/>
      </w:tabs>
      <w:spacing w:before="40" w:after="40"/>
      <w:ind w:left="284"/>
    </w:pPr>
    <w:rPr>
      <w:rFonts w:ascii="Times New Roman" w:hAnsi="Times New Roman"/>
    </w:rPr>
  </w:style>
  <w:style w:type="paragraph" w:styleId="TOC1">
    <w:name w:val="toc 1"/>
    <w:basedOn w:val="TOCBase"/>
    <w:next w:val="Normal"/>
    <w:rsid w:val="004849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495D"/>
    <w:pPr>
      <w:spacing w:before="5040"/>
      <w:jc w:val="center"/>
    </w:pPr>
    <w:rPr>
      <w:sz w:val="48"/>
      <w:szCs w:val="72"/>
      <w:lang w:val="en-US"/>
    </w:rPr>
  </w:style>
  <w:style w:type="character" w:customStyle="1" w:styleId="TitleChar">
    <w:name w:val="Title Char"/>
    <w:basedOn w:val="DefaultParagraphFont"/>
    <w:link w:val="Title"/>
    <w:rsid w:val="00484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95D"/>
    <w:pPr>
      <w:tabs>
        <w:tab w:val="left" w:pos="3600"/>
        <w:tab w:val="left" w:pos="3958"/>
      </w:tabs>
    </w:pPr>
  </w:style>
  <w:style w:type="paragraph" w:customStyle="1" w:styleId="Note">
    <w:name w:val="Note"/>
    <w:basedOn w:val="BodyText"/>
    <w:rsid w:val="004849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95D"/>
    <w:pPr>
      <w:framePr w:wrap="auto" w:hAnchor="text" w:y="6049"/>
    </w:pPr>
    <w:rPr>
      <w:color w:val="000000"/>
      <w:sz w:val="40"/>
    </w:rPr>
  </w:style>
  <w:style w:type="paragraph" w:customStyle="1" w:styleId="TOCTitle">
    <w:name w:val="TOCTitle"/>
    <w:basedOn w:val="Heading1"/>
    <w:rsid w:val="0048495D"/>
    <w:pPr>
      <w:spacing w:after="240"/>
      <w:jc w:val="center"/>
      <w:outlineLvl w:val="9"/>
    </w:pPr>
    <w:rPr>
      <w:caps/>
    </w:rPr>
  </w:style>
  <w:style w:type="paragraph" w:customStyle="1" w:styleId="Version">
    <w:name w:val="Version"/>
    <w:rsid w:val="004849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495D"/>
    <w:pPr>
      <w:numPr>
        <w:numId w:val="13"/>
      </w:numPr>
      <w:tabs>
        <w:tab w:val="clear" w:pos="680"/>
      </w:tabs>
    </w:pPr>
  </w:style>
  <w:style w:type="paragraph" w:styleId="Index1">
    <w:name w:val="index 1"/>
    <w:basedOn w:val="Normal"/>
    <w:next w:val="Normal"/>
    <w:semiHidden/>
    <w:rsid w:val="0048495D"/>
    <w:pPr>
      <w:keepNext w:val="0"/>
      <w:tabs>
        <w:tab w:val="right" w:pos="4176"/>
      </w:tabs>
      <w:ind w:left="198" w:hanging="198"/>
    </w:pPr>
    <w:rPr>
      <w:rFonts w:ascii="Garamond" w:hAnsi="Garamond"/>
    </w:rPr>
  </w:style>
  <w:style w:type="paragraph" w:styleId="IndexHeading">
    <w:name w:val="index heading"/>
    <w:basedOn w:val="Normal"/>
    <w:next w:val="Index1"/>
    <w:semiHidden/>
    <w:rsid w:val="0048495D"/>
    <w:pPr>
      <w:spacing w:before="120" w:after="120"/>
    </w:pPr>
    <w:rPr>
      <w:rFonts w:ascii="Arial" w:hAnsi="Arial"/>
      <w:b/>
      <w:color w:val="918585"/>
      <w:sz w:val="24"/>
    </w:rPr>
  </w:style>
  <w:style w:type="paragraph" w:customStyle="1" w:styleId="Chapter">
    <w:name w:val="Chapter"/>
    <w:basedOn w:val="Normal"/>
    <w:rsid w:val="0048495D"/>
    <w:pPr>
      <w:spacing w:before="240"/>
    </w:pPr>
    <w:rPr>
      <w:rFonts w:ascii="Times New Roman" w:hAnsi="Times New Roman"/>
      <w:smallCaps/>
      <w:spacing w:val="80"/>
      <w:sz w:val="28"/>
    </w:rPr>
  </w:style>
  <w:style w:type="paragraph" w:customStyle="1" w:styleId="InChapter">
    <w:name w:val="InChapter"/>
    <w:basedOn w:val="Heading3"/>
    <w:rsid w:val="0048495D"/>
    <w:pPr>
      <w:spacing w:after="240"/>
      <w:outlineLvl w:val="9"/>
    </w:pPr>
    <w:rPr>
      <w:noProof/>
    </w:rPr>
  </w:style>
  <w:style w:type="paragraph" w:styleId="Index2">
    <w:name w:val="index 2"/>
    <w:basedOn w:val="Normal"/>
    <w:next w:val="Normal"/>
    <w:semiHidden/>
    <w:rsid w:val="0048495D"/>
    <w:pPr>
      <w:tabs>
        <w:tab w:val="right" w:pos="4176"/>
      </w:tabs>
      <w:ind w:left="568" w:hanging="284"/>
    </w:pPr>
    <w:rPr>
      <w:rFonts w:ascii="Garamond" w:hAnsi="Garamond"/>
    </w:rPr>
  </w:style>
  <w:style w:type="paragraph" w:customStyle="1" w:styleId="Byline">
    <w:name w:val="Byline"/>
    <w:rsid w:val="00484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95D"/>
    <w:pPr>
      <w:tabs>
        <w:tab w:val="clear" w:pos="3600"/>
        <w:tab w:val="clear" w:pos="3958"/>
      </w:tabs>
      <w:jc w:val="right"/>
    </w:pPr>
  </w:style>
  <w:style w:type="character" w:styleId="Emphasis">
    <w:name w:val="Emphasis"/>
    <w:basedOn w:val="DefaultParagraphFont"/>
    <w:qFormat/>
    <w:rsid w:val="0048495D"/>
    <w:rPr>
      <w:i/>
    </w:rPr>
  </w:style>
  <w:style w:type="paragraph" w:styleId="Caption">
    <w:name w:val="caption"/>
    <w:basedOn w:val="BodyText"/>
    <w:next w:val="Normal"/>
    <w:qFormat/>
    <w:rsid w:val="0048495D"/>
    <w:pPr>
      <w:framePr w:w="2268" w:hSpace="181" w:vSpace="181" w:wrap="around" w:vAnchor="text" w:hAnchor="page" w:x="1135" w:y="285" w:anchorLock="1"/>
    </w:pPr>
    <w:rPr>
      <w:i/>
    </w:rPr>
  </w:style>
  <w:style w:type="paragraph" w:customStyle="1" w:styleId="MiniTOCTitle">
    <w:name w:val="MiniTOCTitle"/>
    <w:basedOn w:val="Heading4"/>
    <w:rsid w:val="0048495D"/>
    <w:pPr>
      <w:spacing w:before="240"/>
      <w:outlineLvl w:val="9"/>
    </w:pPr>
    <w:rPr>
      <w:noProof/>
      <w:sz w:val="24"/>
    </w:rPr>
  </w:style>
  <w:style w:type="paragraph" w:customStyle="1" w:styleId="MiniTOCItem">
    <w:name w:val="MiniTOCItem"/>
    <w:basedOn w:val="ListBullet"/>
    <w:rsid w:val="0048495D"/>
    <w:pPr>
      <w:numPr>
        <w:numId w:val="0"/>
      </w:numPr>
      <w:tabs>
        <w:tab w:val="right" w:leader="dot" w:pos="6521"/>
      </w:tabs>
      <w:spacing w:before="0" w:after="0"/>
    </w:pPr>
  </w:style>
  <w:style w:type="paragraph" w:customStyle="1" w:styleId="TOFTitle">
    <w:name w:val="TOFTitle"/>
    <w:basedOn w:val="TOCTitle"/>
    <w:rsid w:val="0048495D"/>
  </w:style>
  <w:style w:type="paragraph" w:styleId="TableofFigures">
    <w:name w:val="table of figures"/>
    <w:basedOn w:val="Normal"/>
    <w:next w:val="Normal"/>
    <w:semiHidden/>
    <w:rsid w:val="0048495D"/>
    <w:pPr>
      <w:tabs>
        <w:tab w:val="right" w:leader="dot" w:pos="9072"/>
      </w:tabs>
      <w:ind w:left="970" w:hanging="403"/>
    </w:pPr>
    <w:rPr>
      <w:rFonts w:ascii="Times New Roman" w:hAnsi="Times New Roman"/>
      <w:b/>
    </w:rPr>
  </w:style>
  <w:style w:type="paragraph" w:styleId="ListNumber">
    <w:name w:val="List Number"/>
    <w:basedOn w:val="List"/>
    <w:rsid w:val="0048495D"/>
    <w:pPr>
      <w:numPr>
        <w:numId w:val="10"/>
      </w:numPr>
    </w:pPr>
  </w:style>
  <w:style w:type="character" w:customStyle="1" w:styleId="WingdingSymbols">
    <w:name w:val="Wingding Symbols"/>
    <w:rsid w:val="0048495D"/>
    <w:rPr>
      <w:rFonts w:ascii="Wingdings" w:hAnsi="Wingdings"/>
    </w:rPr>
  </w:style>
  <w:style w:type="paragraph" w:customStyle="1" w:styleId="TableHeading">
    <w:name w:val="Table Heading"/>
    <w:basedOn w:val="HeadingBase"/>
    <w:rsid w:val="0048495D"/>
    <w:pPr>
      <w:keepLines/>
      <w:pBdr>
        <w:bottom w:val="single" w:sz="6" w:space="1" w:color="918585"/>
      </w:pBdr>
      <w:spacing w:before="240"/>
    </w:pPr>
  </w:style>
  <w:style w:type="character" w:customStyle="1" w:styleId="HotSpot">
    <w:name w:val="HotSpot"/>
    <w:rsid w:val="0048495D"/>
    <w:rPr>
      <w:color w:val="0033CC"/>
      <w:u w:val="none"/>
    </w:rPr>
  </w:style>
  <w:style w:type="paragraph" w:customStyle="1" w:styleId="BodyTextRight">
    <w:name w:val="Body Text Right"/>
    <w:basedOn w:val="BodyText"/>
    <w:rsid w:val="0048495D"/>
    <w:pPr>
      <w:spacing w:before="0" w:after="0"/>
      <w:jc w:val="right"/>
    </w:pPr>
  </w:style>
  <w:style w:type="paragraph" w:styleId="Index3">
    <w:name w:val="index 3"/>
    <w:basedOn w:val="ListNumber2"/>
    <w:next w:val="Normal"/>
    <w:semiHidden/>
    <w:rsid w:val="0048495D"/>
    <w:pPr>
      <w:numPr>
        <w:numId w:val="0"/>
      </w:numPr>
      <w:tabs>
        <w:tab w:val="right" w:leader="dot" w:pos="4176"/>
      </w:tabs>
    </w:pPr>
  </w:style>
  <w:style w:type="paragraph" w:styleId="ListNumber2">
    <w:name w:val="List Number 2"/>
    <w:basedOn w:val="List2"/>
    <w:rsid w:val="0048495D"/>
    <w:pPr>
      <w:numPr>
        <w:numId w:val="9"/>
      </w:numPr>
      <w:tabs>
        <w:tab w:val="clear" w:pos="1060"/>
      </w:tabs>
    </w:pPr>
  </w:style>
  <w:style w:type="paragraph" w:customStyle="1" w:styleId="MarginNote">
    <w:name w:val="Margin Note"/>
    <w:basedOn w:val="BodyText"/>
    <w:rsid w:val="00484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9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495D"/>
    <w:rPr>
      <w:sz w:val="32"/>
    </w:rPr>
  </w:style>
  <w:style w:type="paragraph" w:customStyle="1" w:styleId="HeadingProcedure">
    <w:name w:val="Heading Procedure"/>
    <w:basedOn w:val="HeadingBase"/>
    <w:next w:val="Normal"/>
    <w:rsid w:val="0048495D"/>
    <w:pPr>
      <w:tabs>
        <w:tab w:val="left" w:pos="0"/>
      </w:tabs>
      <w:spacing w:before="120" w:after="60"/>
    </w:pPr>
    <w:rPr>
      <w:i/>
      <w:color w:val="918585"/>
      <w:sz w:val="22"/>
    </w:rPr>
  </w:style>
  <w:style w:type="paragraph" w:customStyle="1" w:styleId="TableBodyText">
    <w:name w:val="Table Body Text"/>
    <w:basedOn w:val="BodyText"/>
    <w:rsid w:val="0048495D"/>
    <w:pPr>
      <w:spacing w:before="60" w:after="60"/>
    </w:pPr>
  </w:style>
  <w:style w:type="paragraph" w:styleId="ListContinue">
    <w:name w:val="List Continue"/>
    <w:basedOn w:val="List"/>
    <w:rsid w:val="0048495D"/>
    <w:pPr>
      <w:ind w:firstLine="0"/>
    </w:pPr>
  </w:style>
  <w:style w:type="paragraph" w:customStyle="1" w:styleId="ListNote">
    <w:name w:val="List Note"/>
    <w:basedOn w:val="List"/>
    <w:rsid w:val="0048495D"/>
    <w:pPr>
      <w:pBdr>
        <w:top w:val="single" w:sz="6" w:space="2" w:color="918585"/>
        <w:bottom w:val="single" w:sz="6" w:space="2" w:color="918585"/>
      </w:pBdr>
      <w:tabs>
        <w:tab w:val="left" w:pos="1021"/>
      </w:tabs>
      <w:ind w:firstLine="0"/>
    </w:pPr>
  </w:style>
  <w:style w:type="paragraph" w:customStyle="1" w:styleId="Warning">
    <w:name w:val="Warning"/>
    <w:basedOn w:val="BodyText"/>
    <w:rsid w:val="0048495D"/>
    <w:pPr>
      <w:shd w:val="clear" w:color="auto" w:fill="D9D9D9"/>
      <w:tabs>
        <w:tab w:val="left" w:pos="992"/>
      </w:tabs>
      <w:ind w:left="119" w:right="119"/>
    </w:pPr>
    <w:rPr>
      <w:sz w:val="20"/>
    </w:rPr>
  </w:style>
  <w:style w:type="paragraph" w:customStyle="1" w:styleId="MarginIcons">
    <w:name w:val="Margin Icons"/>
    <w:basedOn w:val="BodyText"/>
    <w:rsid w:val="00484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95D"/>
    <w:rPr>
      <w:rFonts w:ascii="Courier New" w:hAnsi="Courier New"/>
    </w:rPr>
  </w:style>
  <w:style w:type="paragraph" w:customStyle="1" w:styleId="NoteBullet">
    <w:name w:val="Note Bullet"/>
    <w:basedOn w:val="Note"/>
    <w:rsid w:val="0048495D"/>
    <w:pPr>
      <w:tabs>
        <w:tab w:val="clear" w:pos="680"/>
      </w:tabs>
      <w:spacing w:before="60" w:after="60"/>
    </w:pPr>
  </w:style>
  <w:style w:type="paragraph" w:customStyle="1" w:styleId="SubHeading2">
    <w:name w:val="SubHeading2"/>
    <w:basedOn w:val="HeadingBase"/>
    <w:rsid w:val="0048495D"/>
    <w:pPr>
      <w:spacing w:before="240" w:after="60"/>
    </w:pPr>
    <w:rPr>
      <w:sz w:val="20"/>
    </w:rPr>
  </w:style>
  <w:style w:type="paragraph" w:customStyle="1" w:styleId="SubHeading1">
    <w:name w:val="SubHeading1"/>
    <w:basedOn w:val="HeadingBase"/>
    <w:rsid w:val="0048495D"/>
    <w:pPr>
      <w:spacing w:before="240" w:after="60"/>
    </w:pPr>
    <w:rPr>
      <w:color w:val="918585"/>
      <w:sz w:val="22"/>
    </w:rPr>
  </w:style>
  <w:style w:type="paragraph" w:customStyle="1" w:styleId="SideHeading">
    <w:name w:val="Side Heading"/>
    <w:basedOn w:val="HeadingBase"/>
    <w:rsid w:val="00484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95D"/>
    <w:pPr>
      <w:tabs>
        <w:tab w:val="num" w:pos="360"/>
      </w:tabs>
    </w:pPr>
  </w:style>
  <w:style w:type="paragraph" w:styleId="PlainText">
    <w:name w:val="Plain Text"/>
    <w:basedOn w:val="Normal"/>
    <w:link w:val="PlainTextChar"/>
    <w:rsid w:val="0048495D"/>
    <w:rPr>
      <w:sz w:val="20"/>
    </w:rPr>
  </w:style>
  <w:style w:type="character" w:customStyle="1" w:styleId="PlainTextChar">
    <w:name w:val="Plain Text Char"/>
    <w:basedOn w:val="DefaultParagraphFont"/>
    <w:link w:val="PlainText"/>
    <w:rsid w:val="004849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495D"/>
    <w:rPr>
      <w:b/>
      <w:smallCaps/>
    </w:rPr>
  </w:style>
  <w:style w:type="paragraph" w:customStyle="1" w:styleId="TableListNumber">
    <w:name w:val="Table List Number"/>
    <w:basedOn w:val="ListNumber"/>
    <w:rsid w:val="0048495D"/>
    <w:pPr>
      <w:numPr>
        <w:numId w:val="0"/>
      </w:numPr>
    </w:pPr>
  </w:style>
  <w:style w:type="paragraph" w:styleId="TOC4">
    <w:name w:val="toc 4"/>
    <w:basedOn w:val="TOCBase"/>
    <w:next w:val="Normal"/>
    <w:semiHidden/>
    <w:rsid w:val="0048495D"/>
    <w:pPr>
      <w:tabs>
        <w:tab w:val="right" w:leader="dot" w:pos="9071"/>
      </w:tabs>
      <w:ind w:left="1701"/>
    </w:pPr>
  </w:style>
  <w:style w:type="paragraph" w:customStyle="1" w:styleId="ListAlpha">
    <w:name w:val="List Alpha"/>
    <w:basedOn w:val="List"/>
    <w:rsid w:val="0048495D"/>
    <w:pPr>
      <w:numPr>
        <w:numId w:val="8"/>
      </w:numPr>
    </w:pPr>
  </w:style>
  <w:style w:type="paragraph" w:customStyle="1" w:styleId="ListAlpha2">
    <w:name w:val="List Alpha 2"/>
    <w:basedOn w:val="List2"/>
    <w:rsid w:val="0048495D"/>
    <w:pPr>
      <w:numPr>
        <w:numId w:val="7"/>
      </w:numPr>
    </w:pPr>
  </w:style>
  <w:style w:type="paragraph" w:styleId="List2">
    <w:name w:val="List 2"/>
    <w:basedOn w:val="BodyText"/>
    <w:rsid w:val="0048495D"/>
    <w:pPr>
      <w:tabs>
        <w:tab w:val="left" w:pos="680"/>
      </w:tabs>
      <w:spacing w:before="60" w:after="60"/>
      <w:ind w:left="680" w:hanging="340"/>
    </w:pPr>
  </w:style>
  <w:style w:type="paragraph" w:styleId="List3">
    <w:name w:val="List 3"/>
    <w:basedOn w:val="BodyText"/>
    <w:rsid w:val="0048495D"/>
    <w:pPr>
      <w:tabs>
        <w:tab w:val="left" w:pos="1021"/>
      </w:tabs>
      <w:spacing w:before="60" w:after="60"/>
      <w:ind w:left="1020" w:hanging="340"/>
    </w:pPr>
  </w:style>
  <w:style w:type="paragraph" w:styleId="List4">
    <w:name w:val="List 4"/>
    <w:basedOn w:val="BodyText"/>
    <w:rsid w:val="0048495D"/>
    <w:pPr>
      <w:tabs>
        <w:tab w:val="left" w:pos="1361"/>
      </w:tabs>
      <w:spacing w:before="60" w:after="60"/>
      <w:ind w:left="1361" w:hanging="340"/>
    </w:pPr>
  </w:style>
  <w:style w:type="paragraph" w:styleId="List5">
    <w:name w:val="List 5"/>
    <w:basedOn w:val="BodyText"/>
    <w:rsid w:val="0048495D"/>
    <w:pPr>
      <w:tabs>
        <w:tab w:val="left" w:pos="1701"/>
      </w:tabs>
      <w:spacing w:before="60" w:after="60"/>
      <w:ind w:left="1701" w:hanging="340"/>
    </w:pPr>
  </w:style>
  <w:style w:type="paragraph" w:styleId="ListBullet3">
    <w:name w:val="List Bullet 3"/>
    <w:basedOn w:val="List3"/>
    <w:rsid w:val="0048495D"/>
    <w:pPr>
      <w:numPr>
        <w:numId w:val="14"/>
      </w:numPr>
      <w:tabs>
        <w:tab w:val="clear" w:pos="1021"/>
      </w:tabs>
      <w:ind w:left="1037" w:hanging="357"/>
    </w:pPr>
  </w:style>
  <w:style w:type="paragraph" w:styleId="ListBullet4">
    <w:name w:val="List Bullet 4"/>
    <w:basedOn w:val="List4"/>
    <w:rsid w:val="0048495D"/>
    <w:pPr>
      <w:numPr>
        <w:numId w:val="2"/>
      </w:numPr>
    </w:pPr>
  </w:style>
  <w:style w:type="paragraph" w:styleId="ListBullet5">
    <w:name w:val="List Bullet 5"/>
    <w:basedOn w:val="List5"/>
    <w:rsid w:val="0048495D"/>
    <w:pPr>
      <w:numPr>
        <w:numId w:val="3"/>
      </w:numPr>
    </w:pPr>
  </w:style>
  <w:style w:type="paragraph" w:styleId="ListContinue2">
    <w:name w:val="List Continue 2"/>
    <w:basedOn w:val="List2"/>
    <w:rsid w:val="0048495D"/>
    <w:pPr>
      <w:ind w:firstLine="0"/>
    </w:pPr>
  </w:style>
  <w:style w:type="paragraph" w:styleId="ListContinue3">
    <w:name w:val="List Continue 3"/>
    <w:basedOn w:val="List3"/>
    <w:rsid w:val="0048495D"/>
    <w:pPr>
      <w:ind w:left="1021" w:firstLine="0"/>
    </w:pPr>
  </w:style>
  <w:style w:type="paragraph" w:styleId="ListContinue4">
    <w:name w:val="List Continue 4"/>
    <w:basedOn w:val="List4"/>
    <w:rsid w:val="0048495D"/>
    <w:pPr>
      <w:ind w:firstLine="0"/>
    </w:pPr>
  </w:style>
  <w:style w:type="paragraph" w:styleId="ListContinue5">
    <w:name w:val="List Continue 5"/>
    <w:basedOn w:val="List5"/>
    <w:rsid w:val="0048495D"/>
    <w:pPr>
      <w:ind w:firstLine="0"/>
    </w:pPr>
  </w:style>
  <w:style w:type="paragraph" w:styleId="ListNumber3">
    <w:name w:val="List Number 3"/>
    <w:basedOn w:val="List3"/>
    <w:rsid w:val="0048495D"/>
    <w:pPr>
      <w:numPr>
        <w:numId w:val="4"/>
      </w:numPr>
    </w:pPr>
  </w:style>
  <w:style w:type="paragraph" w:styleId="ListNumber4">
    <w:name w:val="List Number 4"/>
    <w:basedOn w:val="List4"/>
    <w:rsid w:val="0048495D"/>
    <w:pPr>
      <w:numPr>
        <w:numId w:val="5"/>
      </w:numPr>
    </w:pPr>
  </w:style>
  <w:style w:type="paragraph" w:styleId="ListNumber5">
    <w:name w:val="List Number 5"/>
    <w:basedOn w:val="List5"/>
    <w:rsid w:val="0048495D"/>
    <w:pPr>
      <w:numPr>
        <w:numId w:val="6"/>
      </w:numPr>
    </w:pPr>
  </w:style>
  <w:style w:type="paragraph" w:styleId="BlockText">
    <w:name w:val="Block Text"/>
    <w:basedOn w:val="Normal"/>
    <w:rsid w:val="0048495D"/>
    <w:pPr>
      <w:spacing w:after="120"/>
      <w:ind w:left="1440" w:right="1440"/>
    </w:pPr>
  </w:style>
  <w:style w:type="character" w:customStyle="1" w:styleId="Subscript">
    <w:name w:val="Subscript"/>
    <w:basedOn w:val="DefaultParagraphFont"/>
    <w:rsid w:val="0048495D"/>
    <w:rPr>
      <w:sz w:val="16"/>
      <w:vertAlign w:val="subscript"/>
    </w:rPr>
  </w:style>
  <w:style w:type="character" w:customStyle="1" w:styleId="Superscript">
    <w:name w:val="Superscript"/>
    <w:basedOn w:val="DefaultParagraphFont"/>
    <w:rsid w:val="0048495D"/>
    <w:rPr>
      <w:sz w:val="16"/>
      <w:vertAlign w:val="superscript"/>
    </w:rPr>
  </w:style>
  <w:style w:type="character" w:customStyle="1" w:styleId="Symbols">
    <w:name w:val="Symbols"/>
    <w:basedOn w:val="DefaultParagraphFont"/>
    <w:rsid w:val="0048495D"/>
    <w:rPr>
      <w:rFonts w:ascii="Symbol" w:hAnsi="Symbol"/>
    </w:rPr>
  </w:style>
  <w:style w:type="character" w:customStyle="1" w:styleId="MenuOptions">
    <w:name w:val="Menu Options"/>
    <w:basedOn w:val="DefaultParagraphFont"/>
    <w:rsid w:val="0048495D"/>
    <w:rPr>
      <w:rFonts w:ascii="Arial Narrow" w:hAnsi="Arial Narrow"/>
      <w:smallCaps/>
    </w:rPr>
  </w:style>
  <w:style w:type="character" w:customStyle="1" w:styleId="Buttons">
    <w:name w:val="Buttons"/>
    <w:basedOn w:val="DefaultParagraphFont"/>
    <w:rsid w:val="0048495D"/>
    <w:rPr>
      <w:b/>
    </w:rPr>
  </w:style>
  <w:style w:type="character" w:customStyle="1" w:styleId="Underlined">
    <w:name w:val="Underlined"/>
    <w:basedOn w:val="DefaultParagraphFont"/>
    <w:rsid w:val="0048495D"/>
    <w:rPr>
      <w:u w:val="single"/>
    </w:rPr>
  </w:style>
  <w:style w:type="paragraph" w:customStyle="1" w:styleId="TableBodyTextRight">
    <w:name w:val="Table Body Text Right"/>
    <w:basedOn w:val="TableBodyText"/>
    <w:rsid w:val="0048495D"/>
    <w:pPr>
      <w:widowControl w:val="0"/>
      <w:autoSpaceDE w:val="0"/>
      <w:autoSpaceDN w:val="0"/>
      <w:adjustRightInd w:val="0"/>
      <w:jc w:val="right"/>
    </w:pPr>
    <w:rPr>
      <w:rFonts w:cs="Arial"/>
      <w:szCs w:val="18"/>
    </w:rPr>
  </w:style>
  <w:style w:type="paragraph" w:customStyle="1" w:styleId="CopyrightText">
    <w:name w:val="Copyright Text"/>
    <w:basedOn w:val="BodyText"/>
    <w:rsid w:val="0048495D"/>
    <w:rPr>
      <w:sz w:val="18"/>
    </w:rPr>
  </w:style>
  <w:style w:type="paragraph" w:customStyle="1" w:styleId="BodySmallRight">
    <w:name w:val="Body Small Right"/>
    <w:basedOn w:val="BodyTextRight"/>
    <w:rsid w:val="0048495D"/>
    <w:rPr>
      <w:sz w:val="18"/>
      <w:szCs w:val="18"/>
    </w:rPr>
  </w:style>
  <w:style w:type="paragraph" w:customStyle="1" w:styleId="MarginEdition">
    <w:name w:val="Margin Edition"/>
    <w:basedOn w:val="MarginNote"/>
    <w:rsid w:val="0048495D"/>
    <w:pPr>
      <w:spacing w:before="0" w:after="0"/>
    </w:pPr>
    <w:rPr>
      <w:rFonts w:ascii="Times New Roman" w:hAnsi="Times New Roman"/>
      <w:color w:val="999999"/>
    </w:rPr>
  </w:style>
  <w:style w:type="paragraph" w:customStyle="1" w:styleId="Spacer">
    <w:name w:val="Spacer"/>
    <w:basedOn w:val="Normal"/>
    <w:rsid w:val="0048495D"/>
    <w:rPr>
      <w:sz w:val="2"/>
      <w:szCs w:val="2"/>
    </w:rPr>
  </w:style>
  <w:style w:type="character" w:customStyle="1" w:styleId="Small">
    <w:name w:val="Small"/>
    <w:basedOn w:val="DefaultParagraphFont"/>
    <w:rsid w:val="0048495D"/>
    <w:rPr>
      <w:sz w:val="16"/>
    </w:rPr>
  </w:style>
  <w:style w:type="paragraph" w:customStyle="1" w:styleId="WideTable">
    <w:name w:val="Wide Table"/>
    <w:basedOn w:val="Normal"/>
    <w:rsid w:val="0048495D"/>
    <w:pPr>
      <w:ind w:left="-1418"/>
    </w:pPr>
    <w:rPr>
      <w:sz w:val="2"/>
      <w:szCs w:val="2"/>
    </w:rPr>
  </w:style>
  <w:style w:type="character" w:styleId="PageNumber">
    <w:name w:val="page number"/>
    <w:basedOn w:val="DefaultParagraphFont"/>
    <w:rsid w:val="0048495D"/>
  </w:style>
  <w:style w:type="paragraph" w:styleId="Quote">
    <w:name w:val="Quote"/>
    <w:basedOn w:val="Heading1"/>
    <w:link w:val="QuoteChar"/>
    <w:qFormat/>
    <w:rsid w:val="0048495D"/>
    <w:rPr>
      <w:b w:val="0"/>
      <w:sz w:val="72"/>
      <w:szCs w:val="72"/>
      <w:lang w:val="en-NZ"/>
    </w:rPr>
  </w:style>
  <w:style w:type="character" w:customStyle="1" w:styleId="QuoteChar">
    <w:name w:val="Quote Char"/>
    <w:basedOn w:val="DefaultParagraphFont"/>
    <w:link w:val="Quote"/>
    <w:rsid w:val="00484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95D"/>
    <w:pPr>
      <w:pageBreakBefore/>
    </w:pPr>
  </w:style>
  <w:style w:type="paragraph" w:customStyle="1" w:styleId="Border">
    <w:name w:val="Border"/>
    <w:basedOn w:val="Normal"/>
    <w:qFormat/>
    <w:rsid w:val="00484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95D"/>
    <w:rPr>
      <w:b/>
      <w:bCs/>
      <w:i/>
      <w:iCs/>
      <w:color w:val="auto"/>
    </w:rPr>
  </w:style>
  <w:style w:type="paragraph" w:styleId="IntenseQuote">
    <w:name w:val="Intense Quote"/>
    <w:basedOn w:val="Normal"/>
    <w:next w:val="Normal"/>
    <w:link w:val="IntenseQuoteChar"/>
    <w:uiPriority w:val="30"/>
    <w:qFormat/>
    <w:rsid w:val="00484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9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495D"/>
    <w:rPr>
      <w:smallCaps/>
      <w:color w:val="auto"/>
      <w:u w:val="single"/>
    </w:rPr>
  </w:style>
  <w:style w:type="character" w:styleId="IntenseReference">
    <w:name w:val="Intense Reference"/>
    <w:basedOn w:val="DefaultParagraphFont"/>
    <w:uiPriority w:val="32"/>
    <w:qFormat/>
    <w:rsid w:val="0048495D"/>
    <w:rPr>
      <w:b/>
      <w:bCs/>
      <w:smallCaps/>
      <w:color w:val="auto"/>
      <w:spacing w:val="5"/>
      <w:u w:val="single"/>
    </w:rPr>
  </w:style>
  <w:style w:type="paragraph" w:customStyle="1" w:styleId="2ColumnHeading">
    <w:name w:val="2Column Heading"/>
    <w:basedOn w:val="BodyText"/>
    <w:qFormat/>
    <w:rsid w:val="0048495D"/>
    <w:pPr>
      <w:spacing w:after="60"/>
      <w:ind w:left="-2268"/>
    </w:pPr>
    <w:rPr>
      <w:b/>
    </w:rPr>
  </w:style>
  <w:style w:type="paragraph" w:customStyle="1" w:styleId="Heading1TOC">
    <w:name w:val="Heading1 TOC"/>
    <w:basedOn w:val="Normal"/>
    <w:qFormat/>
    <w:rsid w:val="0048495D"/>
    <w:pPr>
      <w:spacing w:before="240" w:after="120"/>
    </w:pPr>
    <w:rPr>
      <w:rFonts w:ascii="Times New Roman" w:hAnsi="Times New Roman"/>
      <w:b/>
      <w:sz w:val="32"/>
    </w:rPr>
  </w:style>
  <w:style w:type="paragraph" w:customStyle="1" w:styleId="Heading2TOC">
    <w:name w:val="Heading2 TOC"/>
    <w:basedOn w:val="Normal"/>
    <w:qFormat/>
    <w:rsid w:val="0048495D"/>
    <w:pPr>
      <w:spacing w:before="240" w:after="60"/>
    </w:pPr>
    <w:rPr>
      <w:rFonts w:ascii="Times New Roman" w:hAnsi="Times New Roman"/>
      <w:b/>
      <w:sz w:val="28"/>
    </w:rPr>
  </w:style>
  <w:style w:type="character" w:customStyle="1" w:styleId="Underline">
    <w:name w:val="Underline"/>
    <w:basedOn w:val="DefaultParagraphFont"/>
    <w:qFormat/>
    <w:rsid w:val="0048495D"/>
    <w:rPr>
      <w:u w:val="single"/>
    </w:rPr>
  </w:style>
  <w:style w:type="character" w:customStyle="1" w:styleId="BoldandItalics">
    <w:name w:val="Bold and Italics"/>
    <w:qFormat/>
    <w:rsid w:val="0048495D"/>
    <w:rPr>
      <w:b/>
      <w:i/>
      <w:u w:val="none"/>
    </w:rPr>
  </w:style>
  <w:style w:type="paragraph" w:styleId="BalloonText">
    <w:name w:val="Balloon Text"/>
    <w:basedOn w:val="Normal"/>
    <w:link w:val="BalloonTextChar"/>
    <w:rsid w:val="0048495D"/>
    <w:rPr>
      <w:rFonts w:ascii="Tahoma" w:hAnsi="Tahoma" w:cs="Tahoma"/>
      <w:sz w:val="16"/>
      <w:szCs w:val="16"/>
    </w:rPr>
  </w:style>
  <w:style w:type="character" w:customStyle="1" w:styleId="BalloonTextChar">
    <w:name w:val="Balloon Text Char"/>
    <w:basedOn w:val="DefaultParagraphFont"/>
    <w:link w:val="BalloonText"/>
    <w:rsid w:val="004849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49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9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1502</Words>
  <Characters>9839</Characters>
  <Application>Microsoft Office Word</Application>
  <DocSecurity>0</DocSecurity>
  <Lines>304</Lines>
  <Paragraphs>166</Paragraphs>
  <ScaleCrop>false</ScaleCrop>
  <Company>Author-it Software Corporation Ltd.</Company>
  <LinksUpToDate>false</LinksUpToDate>
  <CharactersWithSpaces>11268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AVIW3004B Operate ramp equipment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2012-05-26T22:38:00Z</dcterms:created>
  <dcterms:modified xsi:type="dcterms:W3CDTF">2012-05-26T22:38:00Z</dcterms:modified>
</cp:coreProperties>
</file>