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46A7" w:rsidP="003746A7">
      <w:pPr>
        <w:pStyle w:val="Title"/>
      </w:pPr>
      <w:bookmarkStart w:id="0" w:name="_GoBack"/>
      <w:bookmarkEnd w:id="0"/>
      <w:r>
        <w:fldChar w:fldCharType="begin"/>
      </w:r>
      <w:r>
        <w:instrText xml:space="preserve"> TITLE   \* MERGEFORMAT </w:instrText>
      </w:r>
      <w:r>
        <w:fldChar w:fldCharType="separate"/>
      </w:r>
      <w:r>
        <w:t>AVIJ4002B Conduct quality control operations related to refuelling/defuelling aircraft</w:t>
      </w:r>
      <w:r>
        <w:fldChar w:fldCharType="end"/>
      </w:r>
    </w:p>
    <w:p w:rsidR="003746A7" w:rsidP="003746A7">
      <w:pPr>
        <w:pStyle w:val="Version"/>
        <w:sectPr w:rsidSect="006723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236A" w:rsidP="0067236A">
      <w:pPr>
        <w:pStyle w:val="SuperHeading"/>
      </w:pPr>
      <w:r w:rsidRPr="0067236A">
        <w:t>AVIJ4002B Conduct quality control operations related to refuelling_defuelling aircraft</w:t>
      </w:r>
    </w:p>
    <w:p w:rsidR="00000000" w:rsidRPr="0067236A" w:rsidP="0067236A">
      <w:pPr>
        <w:pStyle w:val="Heading1"/>
      </w:pPr>
      <w:bookmarkStart w:id="1" w:name="O_60843"/>
      <w:bookmarkEnd w:id="1"/>
      <w:r w:rsidRPr="0067236A">
        <w:t>Modification History</w:t>
      </w:r>
    </w:p>
    <w:p w:rsidR="00000000" w:rsidRPr="0067236A" w:rsidP="0067236A">
      <w:pPr>
        <w:pStyle w:val="BodyText"/>
      </w:pPr>
      <w:r w:rsidRPr="0067236A">
        <w:t>Not applicable.</w:t>
      </w:r>
    </w:p>
    <w:p w:rsidR="00000000" w:rsidRPr="0067236A" w:rsidP="0067236A">
      <w:pPr>
        <w:pStyle w:val="AllowPageBreak"/>
      </w:pPr>
    </w:p>
    <w:p w:rsidR="00000000" w:rsidRPr="0067236A" w:rsidP="0067236A">
      <w:pPr>
        <w:pStyle w:val="Heading1"/>
      </w:pPr>
      <w:bookmarkStart w:id="2" w:name="O_60844"/>
      <w:bookmarkEnd w:id="2"/>
      <w:r w:rsidRPr="0067236A">
        <w:t>Unit Descript</w:t>
      </w:r>
      <w:r w:rsidRPr="0067236A">
        <w:t>or</w:t>
      </w:r>
    </w:p>
    <w:tbl>
      <w:tblPr>
        <w:tblW w:w="9640" w:type="dxa"/>
        <w:tblLayout w:type="fixed"/>
        <w:tblCellMar>
          <w:left w:w="62" w:type="dxa"/>
          <w:right w:w="62" w:type="dxa"/>
        </w:tblCellMar>
        <w:tblLook w:val="0000"/>
      </w:tblPr>
      <w:tblGrid>
        <w:gridCol w:w="2978"/>
        <w:gridCol w:w="6662"/>
      </w:tblGrid>
      <w:tr w:rsidTr="003746A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7236A">
            <w:pPr>
              <w:pStyle w:val="BodyText"/>
              <w:rPr>
                <w:lang w:val="en-NZ"/>
              </w:rPr>
            </w:pPr>
            <w:r w:rsidRPr="0067236A">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7236A" w:rsidP="0067236A">
            <w:pPr>
              <w:pStyle w:val="BodyText"/>
            </w:pPr>
            <w:r w:rsidRPr="0067236A">
              <w:t>This unit involves the skills and knowledge required to conduct quality control operations related to refuelling/defuelling aircraft, including taking samples from dispensers/fuellers, conducting a visual check of fuel samples, testing m</w:t>
            </w:r>
            <w:r w:rsidRPr="0067236A">
              <w:t>embrane filtration (millepore sampling) and measuring pressure differential on filter vessels. Licensing, legislative, regulatory or certification requirements are applicable to this unit.</w:t>
            </w:r>
          </w:p>
        </w:tc>
      </w:tr>
    </w:tbl>
    <w:p w:rsidR="00000000" w:rsidRPr="0067236A" w:rsidP="0067236A">
      <w:pPr>
        <w:pStyle w:val="BodyText"/>
      </w:pPr>
    </w:p>
    <w:p w:rsidR="00000000" w:rsidRPr="0067236A" w:rsidP="0067236A">
      <w:pPr>
        <w:pStyle w:val="AllowPageBreak"/>
      </w:pPr>
    </w:p>
    <w:p w:rsidR="00000000" w:rsidRPr="0067236A" w:rsidP="0067236A">
      <w:pPr>
        <w:pStyle w:val="Heading1"/>
      </w:pPr>
      <w:bookmarkStart w:id="3" w:name="O_60845"/>
      <w:bookmarkEnd w:id="3"/>
      <w:r w:rsidRPr="0067236A">
        <w:t>Application of the Unit</w:t>
      </w:r>
    </w:p>
    <w:tbl>
      <w:tblPr>
        <w:tblW w:w="9640" w:type="dxa"/>
        <w:tblLayout w:type="fixed"/>
        <w:tblCellMar>
          <w:left w:w="62" w:type="dxa"/>
          <w:right w:w="62" w:type="dxa"/>
        </w:tblCellMar>
        <w:tblLook w:val="0000"/>
      </w:tblPr>
      <w:tblGrid>
        <w:gridCol w:w="2978"/>
        <w:gridCol w:w="6662"/>
      </w:tblGrid>
      <w:tr w:rsidTr="003746A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7236A">
            <w:pPr>
              <w:pStyle w:val="BodyText"/>
              <w:rPr>
                <w:lang w:val="en-NZ"/>
              </w:rPr>
            </w:pPr>
            <w:r w:rsidRPr="0067236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7236A" w:rsidP="0067236A">
            <w:pPr>
              <w:pStyle w:val="BodyText"/>
            </w:pPr>
            <w:r w:rsidRPr="0067236A">
              <w:t>Work must be carried out in accordance with workplace procedures and relevant regulatory requirements.</w:t>
            </w:r>
          </w:p>
          <w:p w:rsidR="00000000" w:rsidRPr="0067236A" w:rsidP="0067236A">
            <w:pPr>
              <w:pStyle w:val="BodyText"/>
            </w:pPr>
            <w:r w:rsidRPr="0067236A">
              <w:t>Use for ADF Aviation is to be in accordance with relevant Defence Orders and Instructions and applicable CASA compliance.</w:t>
            </w:r>
          </w:p>
          <w:p w:rsidR="00000000" w:rsidRPr="0067236A" w:rsidP="0067236A">
            <w:pPr>
              <w:pStyle w:val="BodyText"/>
            </w:pPr>
            <w:r w:rsidRPr="0067236A">
              <w:t>Work is performed under some su</w:t>
            </w:r>
            <w:r w:rsidRPr="0067236A">
              <w:t>pervision usually within a team environment.</w:t>
            </w:r>
          </w:p>
          <w:p w:rsidR="00000000" w:rsidRPr="0067236A" w:rsidP="0067236A">
            <w:pPr>
              <w:pStyle w:val="BodyText"/>
            </w:pPr>
            <w:r w:rsidRPr="0067236A">
              <w:t>Work involves the application of quality control procedures and regulatory requirements to the conduct of quality control operations related to refuelling/defuelling aircraft across a variety of operational cont</w:t>
            </w:r>
            <w:r w:rsidRPr="0067236A">
              <w:t>exts within the Australian aviation industry.</w:t>
            </w:r>
          </w:p>
        </w:tc>
      </w:tr>
    </w:tbl>
    <w:p w:rsidR="00000000" w:rsidRPr="0067236A" w:rsidP="0067236A">
      <w:pPr>
        <w:pStyle w:val="BodyText"/>
      </w:pPr>
    </w:p>
    <w:p w:rsidR="00000000" w:rsidRPr="0067236A" w:rsidP="0067236A">
      <w:pPr>
        <w:pStyle w:val="AllowPageBreak"/>
      </w:pPr>
    </w:p>
    <w:p w:rsidR="00000000" w:rsidRPr="0067236A" w:rsidP="0067236A">
      <w:pPr>
        <w:pStyle w:val="Heading1"/>
      </w:pPr>
      <w:bookmarkStart w:id="4" w:name="O_60846"/>
      <w:bookmarkEnd w:id="4"/>
      <w:r w:rsidRPr="0067236A">
        <w:t>Licensing/Regulatory Information</w:t>
      </w:r>
    </w:p>
    <w:p w:rsidR="00000000" w:rsidRPr="0067236A" w:rsidP="0067236A">
      <w:pPr>
        <w:pStyle w:val="BodyText"/>
      </w:pPr>
      <w:r w:rsidRPr="0067236A">
        <w:t>Not applicable.</w:t>
      </w:r>
    </w:p>
    <w:p w:rsidR="00000000" w:rsidRPr="0067236A" w:rsidP="0067236A">
      <w:pPr>
        <w:pStyle w:val="AllowPageBreak"/>
      </w:pPr>
    </w:p>
    <w:p w:rsidR="00000000" w:rsidRPr="0067236A" w:rsidP="0067236A">
      <w:pPr>
        <w:pStyle w:val="Heading1"/>
      </w:pPr>
      <w:bookmarkStart w:id="5" w:name="O_60848"/>
      <w:bookmarkEnd w:id="5"/>
      <w:r w:rsidRPr="0067236A">
        <w:t>Pre-Requisites</w:t>
      </w:r>
    </w:p>
    <w:p w:rsidR="00000000" w:rsidRPr="0067236A" w:rsidP="0067236A">
      <w:pPr>
        <w:pStyle w:val="BodyText"/>
      </w:pPr>
      <w:r w:rsidRPr="0067236A">
        <w:t>Not applicable.</w:t>
      </w:r>
    </w:p>
    <w:p w:rsidR="00000000" w:rsidRPr="0067236A" w:rsidP="0067236A">
      <w:pPr>
        <w:pStyle w:val="AllowPageBreak"/>
      </w:pPr>
    </w:p>
    <w:p w:rsidR="00000000" w:rsidRPr="0067236A" w:rsidP="0067236A">
      <w:pPr>
        <w:pStyle w:val="Heading1"/>
      </w:pPr>
      <w:bookmarkStart w:id="6" w:name="O_60847"/>
      <w:bookmarkEnd w:id="6"/>
      <w:r w:rsidRPr="0067236A">
        <w:t>Employability Skills Information</w:t>
      </w:r>
    </w:p>
    <w:tbl>
      <w:tblPr>
        <w:tblW w:w="9640" w:type="dxa"/>
        <w:tblLayout w:type="fixed"/>
        <w:tblCellMar>
          <w:left w:w="62" w:type="dxa"/>
          <w:right w:w="62" w:type="dxa"/>
        </w:tblCellMar>
        <w:tblLook w:val="0000"/>
      </w:tblPr>
      <w:tblGrid>
        <w:gridCol w:w="2978"/>
        <w:gridCol w:w="6662"/>
      </w:tblGrid>
      <w:tr w:rsidTr="003746A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7236A">
            <w:pPr>
              <w:pStyle w:val="BodyText"/>
              <w:rPr>
                <w:lang w:val="en-NZ"/>
              </w:rPr>
            </w:pPr>
            <w:r w:rsidRPr="0067236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7236A" w:rsidP="0067236A">
            <w:pPr>
              <w:pStyle w:val="BodyText"/>
            </w:pPr>
            <w:r w:rsidRPr="0067236A">
              <w:t>This unit contains employabil</w:t>
            </w:r>
            <w:r w:rsidRPr="0067236A">
              <w:t>ity skills.</w:t>
            </w:r>
          </w:p>
        </w:tc>
      </w:tr>
    </w:tbl>
    <w:p w:rsidR="00000000" w:rsidRPr="0067236A" w:rsidP="0067236A">
      <w:pPr>
        <w:pStyle w:val="BodyText"/>
      </w:pPr>
    </w:p>
    <w:p w:rsidR="00000000" w:rsidRPr="0067236A" w:rsidP="0067236A">
      <w:pPr>
        <w:pStyle w:val="AllowPageBreak"/>
      </w:pPr>
    </w:p>
    <w:p w:rsidR="00000000" w:rsidRPr="0067236A" w:rsidP="0067236A">
      <w:pPr>
        <w:pStyle w:val="Heading1"/>
      </w:pPr>
      <w:bookmarkStart w:id="7" w:name="O_60849"/>
      <w:bookmarkEnd w:id="7"/>
      <w:r w:rsidRPr="0067236A">
        <w:t>Elements and Performance Criteria Pre-Content</w:t>
      </w:r>
    </w:p>
    <w:tbl>
      <w:tblPr>
        <w:tblW w:w="9640" w:type="dxa"/>
        <w:tblLayout w:type="fixed"/>
        <w:tblCellMar>
          <w:left w:w="62" w:type="dxa"/>
          <w:right w:w="62" w:type="dxa"/>
        </w:tblCellMar>
        <w:tblLook w:val="0000"/>
      </w:tblPr>
      <w:tblGrid>
        <w:gridCol w:w="2978"/>
        <w:gridCol w:w="6662"/>
      </w:tblGrid>
      <w:tr w:rsidTr="003746A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7236A">
            <w:pPr>
              <w:pStyle w:val="BodyText"/>
              <w:rPr>
                <w:lang w:val="en-NZ"/>
              </w:rPr>
            </w:pPr>
            <w:r w:rsidRPr="0067236A">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7236A" w:rsidP="0067236A">
            <w:pPr>
              <w:pStyle w:val="BodyText"/>
            </w:pPr>
            <w:r w:rsidRPr="0067236A">
              <w:t>Performance criteria describe the required performance needed to demonstrate achievement of the element. Assessment of performance is to be consistent with the evidence guide.</w:t>
            </w:r>
          </w:p>
        </w:tc>
      </w:tr>
    </w:tbl>
    <w:p w:rsidR="00000000" w:rsidRPr="0067236A" w:rsidP="0067236A">
      <w:pPr>
        <w:pStyle w:val="BodyText"/>
      </w:pPr>
    </w:p>
    <w:p w:rsidR="00000000" w:rsidRPr="0067236A" w:rsidP="0067236A">
      <w:pPr>
        <w:pStyle w:val="AllowPageBreak"/>
      </w:pPr>
    </w:p>
    <w:p w:rsidR="00000000" w:rsidRPr="0067236A" w:rsidP="0067236A">
      <w:pPr>
        <w:pStyle w:val="Heading1"/>
      </w:pPr>
      <w:bookmarkStart w:id="8" w:name="O_60850"/>
      <w:bookmarkEnd w:id="8"/>
      <w:r w:rsidRPr="0067236A">
        <w:t>Elements and Performance Criteria</w:t>
      </w:r>
    </w:p>
    <w:tbl>
      <w:tblPr>
        <w:tblW w:w="9640" w:type="dxa"/>
        <w:tblLayout w:type="fixed"/>
        <w:tblCellMar>
          <w:left w:w="62" w:type="dxa"/>
          <w:right w:w="62" w:type="dxa"/>
        </w:tblCellMar>
        <w:tblLook w:val="0000"/>
      </w:tblPr>
      <w:tblGrid>
        <w:gridCol w:w="2978"/>
        <w:gridCol w:w="6662"/>
      </w:tblGrid>
      <w:tr w:rsidTr="003746A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7236A" w:rsidP="0067236A">
            <w:pPr>
              <w:pStyle w:val="BodyText"/>
            </w:pPr>
            <w:r w:rsidRPr="0067236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7236A">
            <w:pPr>
              <w:pStyle w:val="BodyText"/>
              <w:rPr>
                <w:lang w:val="en-NZ"/>
              </w:rPr>
            </w:pPr>
            <w:r w:rsidRPr="0067236A">
              <w:rPr>
                <w:rStyle w:val="SpecialBold"/>
              </w:rPr>
              <w:t>PERFORMANCE CRITERIA</w:t>
            </w:r>
          </w:p>
        </w:tc>
      </w:tr>
      <w:tr w:rsidTr="003746A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7236A">
            <w:pPr>
              <w:pStyle w:val="List"/>
              <w:rPr>
                <w:lang w:val="en-NZ"/>
              </w:rPr>
            </w:pPr>
            <w:r w:rsidRPr="0067236A">
              <w:rPr>
                <w:rStyle w:val="SpecialBold"/>
              </w:rPr>
              <w:t>1Conduct dispenser sampling processes</w:t>
            </w:r>
          </w:p>
        </w:tc>
        <w:tc>
          <w:tcPr>
            <w:tcW w:w="6662" w:type="dxa"/>
            <w:tcBorders>
              <w:top w:val="nil"/>
              <w:left w:val="nil"/>
              <w:bottom w:val="nil"/>
              <w:right w:val="nil"/>
            </w:tcBorders>
            <w:tcMar>
              <w:top w:w="0" w:type="dxa"/>
              <w:left w:w="62" w:type="dxa"/>
              <w:bottom w:w="0" w:type="dxa"/>
              <w:right w:w="62" w:type="dxa"/>
            </w:tcMar>
          </w:tcPr>
          <w:p w:rsidR="00000000" w:rsidP="0067236A">
            <w:pPr>
              <w:pStyle w:val="List"/>
              <w:rPr>
                <w:lang w:val="en-NZ"/>
              </w:rPr>
            </w:pPr>
            <w:r w:rsidRPr="0067236A">
              <w:t>1.1</w:t>
            </w:r>
            <w:r w:rsidRPr="0067236A">
              <w:tab/>
              <w:t>Fuel samples are taken from the dispenser for visual testing at the commencement of daily operations and during fuelling operations in accordance with workplace procedures and regulatory requirements</w:t>
            </w:r>
          </w:p>
        </w:tc>
      </w:tr>
      <w:tr w:rsidTr="003746A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7236A">
            <w:pPr>
              <w:pStyle w:val="List"/>
              <w:rPr>
                <w:lang w:val="en-NZ"/>
              </w:rPr>
            </w:pPr>
            <w:r w:rsidRPr="0067236A">
              <w:rPr>
                <w:rStyle w:val="SpecialBold"/>
              </w:rPr>
              <w:t>2Conduct fueller sampling processes</w:t>
            </w:r>
          </w:p>
        </w:tc>
        <w:tc>
          <w:tcPr>
            <w:tcW w:w="6662" w:type="dxa"/>
            <w:tcBorders>
              <w:top w:val="nil"/>
              <w:left w:val="nil"/>
              <w:bottom w:val="nil"/>
              <w:right w:val="nil"/>
            </w:tcBorders>
            <w:tcMar>
              <w:top w:w="0" w:type="dxa"/>
              <w:left w:w="62" w:type="dxa"/>
              <w:bottom w:w="0" w:type="dxa"/>
              <w:right w:w="62" w:type="dxa"/>
            </w:tcMar>
          </w:tcPr>
          <w:p w:rsidR="00000000" w:rsidRPr="0067236A" w:rsidP="0067236A">
            <w:pPr>
              <w:pStyle w:val="List"/>
            </w:pPr>
            <w:r w:rsidRPr="0067236A">
              <w:t>2.1</w:t>
            </w:r>
            <w:r w:rsidRPr="0067236A">
              <w:tab/>
              <w:t>Fuel samples are taken from the fueller for visual testing at the commencement of daily operations and during fuelling operations in accordance with workplace procedures and regulatory requirements</w:t>
            </w:r>
          </w:p>
          <w:p w:rsidR="00000000" w:rsidP="0067236A">
            <w:pPr>
              <w:pStyle w:val="List"/>
              <w:rPr>
                <w:lang w:val="en-NZ"/>
              </w:rPr>
            </w:pPr>
            <w:r w:rsidRPr="0067236A">
              <w:t>2.2</w:t>
            </w:r>
            <w:r w:rsidRPr="0067236A">
              <w:tab/>
              <w:t>Additional sam</w:t>
            </w:r>
            <w:r w:rsidRPr="0067236A">
              <w:t>ples are taken from the fueller after defuelling operations, vehicle washing, maintenance and heavy rain</w:t>
            </w:r>
          </w:p>
        </w:tc>
      </w:tr>
      <w:tr w:rsidTr="003746A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7236A">
            <w:pPr>
              <w:pStyle w:val="List"/>
              <w:rPr>
                <w:lang w:val="en-NZ"/>
              </w:rPr>
            </w:pPr>
            <w:r w:rsidRPr="0067236A">
              <w:rPr>
                <w:rStyle w:val="SpecialBold"/>
              </w:rPr>
              <w:t>3Conduct visual check of fuel samples</w:t>
            </w:r>
          </w:p>
        </w:tc>
        <w:tc>
          <w:tcPr>
            <w:tcW w:w="6662" w:type="dxa"/>
            <w:tcBorders>
              <w:top w:val="nil"/>
              <w:left w:val="nil"/>
              <w:bottom w:val="nil"/>
              <w:right w:val="nil"/>
            </w:tcBorders>
            <w:tcMar>
              <w:top w:w="0" w:type="dxa"/>
              <w:left w:w="62" w:type="dxa"/>
              <w:bottom w:w="0" w:type="dxa"/>
              <w:right w:w="62" w:type="dxa"/>
            </w:tcMar>
          </w:tcPr>
          <w:p w:rsidR="00000000" w:rsidRPr="0067236A" w:rsidP="0067236A">
            <w:pPr>
              <w:pStyle w:val="List"/>
            </w:pPr>
            <w:r w:rsidRPr="0067236A">
              <w:t>3.1</w:t>
            </w:r>
            <w:r w:rsidRPr="0067236A">
              <w:tab/>
              <w:t xml:space="preserve">Fuel sample is inspected and the colour correctly identified and interpreted to determine the grade of fuel </w:t>
            </w:r>
            <w:r w:rsidRPr="0067236A">
              <w:t>in accordance with workplace procedures and established colour criteria</w:t>
            </w:r>
          </w:p>
          <w:p w:rsidR="00000000" w:rsidRPr="0067236A" w:rsidP="0067236A">
            <w:pPr>
              <w:pStyle w:val="List"/>
            </w:pPr>
            <w:r w:rsidRPr="0067236A">
              <w:t>3.2</w:t>
            </w:r>
            <w:r w:rsidRPr="0067236A">
              <w:tab/>
              <w:t>Sample is correctly inspected for free water and dirt particles in accordance with workplace procedures and established manual or automated processes</w:t>
            </w:r>
          </w:p>
          <w:p w:rsidR="00000000" w:rsidRPr="0067236A" w:rsidP="0067236A">
            <w:pPr>
              <w:pStyle w:val="List"/>
            </w:pPr>
            <w:r w:rsidRPr="0067236A">
              <w:t>3.3</w:t>
            </w:r>
            <w:r w:rsidRPr="0067236A">
              <w:tab/>
              <w:t>Water detector capsules ar</w:t>
            </w:r>
            <w:r w:rsidRPr="0067236A">
              <w:t>e correctly used to check for suspended water in accordance with manufacturers instructions and workplace procedures</w:t>
            </w:r>
          </w:p>
          <w:p w:rsidR="00000000" w:rsidP="0067236A">
            <w:pPr>
              <w:pStyle w:val="List"/>
              <w:rPr>
                <w:lang w:val="en-NZ"/>
              </w:rPr>
            </w:pPr>
            <w:r w:rsidRPr="0067236A">
              <w:t>3.4</w:t>
            </w:r>
            <w:r w:rsidRPr="0067236A">
              <w:tab/>
              <w:t>Results of visual checks are recorded/reported in accordance with workplace procedures and regulatory requirements</w:t>
            </w:r>
          </w:p>
        </w:tc>
      </w:tr>
      <w:tr w:rsidTr="003746A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7236A">
            <w:pPr>
              <w:pStyle w:val="List"/>
              <w:rPr>
                <w:lang w:val="en-NZ"/>
              </w:rPr>
            </w:pPr>
            <w:r w:rsidRPr="0067236A">
              <w:rPr>
                <w:rStyle w:val="SpecialBold"/>
              </w:rPr>
              <w:t>4Test membrane filt</w:t>
            </w:r>
            <w:r w:rsidRPr="0067236A">
              <w:rPr>
                <w:rStyle w:val="SpecialBold"/>
              </w:rPr>
              <w:t>ration</w:t>
            </w:r>
            <w:r w:rsidRPr="0067236A">
              <w:t xml:space="preserve"> (</w:t>
            </w:r>
            <w:r w:rsidRPr="0067236A">
              <w:rPr>
                <w:rStyle w:val="SpecialBold"/>
              </w:rPr>
              <w:t>millepore sampling</w:t>
            </w:r>
            <w:r w:rsidRPr="0067236A">
              <w:t>)</w:t>
            </w:r>
          </w:p>
        </w:tc>
        <w:tc>
          <w:tcPr>
            <w:tcW w:w="6662" w:type="dxa"/>
            <w:tcBorders>
              <w:top w:val="nil"/>
              <w:left w:val="nil"/>
              <w:bottom w:val="nil"/>
              <w:right w:val="nil"/>
            </w:tcBorders>
            <w:tcMar>
              <w:top w:w="0" w:type="dxa"/>
              <w:left w:w="62" w:type="dxa"/>
              <w:bottom w:w="0" w:type="dxa"/>
              <w:right w:w="62" w:type="dxa"/>
            </w:tcMar>
          </w:tcPr>
          <w:p w:rsidR="00000000" w:rsidRPr="0067236A" w:rsidP="0067236A">
            <w:pPr>
              <w:pStyle w:val="List"/>
            </w:pPr>
            <w:r w:rsidRPr="0067236A">
              <w:t>4.1</w:t>
            </w:r>
            <w:r w:rsidRPr="0067236A">
              <w:tab/>
              <w:t>Hydrant dispenser vehicle is correctly positioned at the test rig and interlocked/chocked in accordance with workplace procedures</w:t>
            </w:r>
          </w:p>
          <w:p w:rsidR="00000000" w:rsidRPr="0067236A" w:rsidP="0067236A">
            <w:pPr>
              <w:pStyle w:val="List"/>
            </w:pPr>
            <w:r w:rsidRPr="0067236A">
              <w:t>4.2</w:t>
            </w:r>
            <w:r w:rsidRPr="0067236A">
              <w:tab/>
              <w:t>Fuellers are correctly tested independent of the test rig by circulating product through t</w:t>
            </w:r>
            <w:r w:rsidRPr="0067236A">
              <w:t>he delivery hose back to tank to achieve required flow rates</w:t>
            </w:r>
          </w:p>
          <w:p w:rsidR="00000000" w:rsidRPr="0067236A" w:rsidP="0067236A">
            <w:pPr>
              <w:pStyle w:val="List"/>
            </w:pPr>
            <w:r w:rsidRPr="0067236A">
              <w:t>4.3</w:t>
            </w:r>
            <w:r w:rsidRPr="0067236A">
              <w:tab/>
              <w:t>Bonding leads are attached in accordance with workplace procedures</w:t>
            </w:r>
          </w:p>
          <w:p w:rsidR="00000000" w:rsidRPr="0067236A" w:rsidP="0067236A">
            <w:pPr>
              <w:pStyle w:val="List"/>
            </w:pPr>
            <w:r w:rsidRPr="0067236A">
              <w:t>4.4</w:t>
            </w:r>
            <w:r w:rsidRPr="0067236A">
              <w:tab/>
              <w:t>In the case of fuellers/dispensers, the delivery hoses are connected to achieve a flow rate of at least 50% of rated flo</w:t>
            </w:r>
            <w:r w:rsidRPr="0067236A">
              <w:t>w of filter</w:t>
            </w:r>
          </w:p>
          <w:p w:rsidR="00000000" w:rsidRPr="0067236A" w:rsidP="0067236A">
            <w:pPr>
              <w:pStyle w:val="List"/>
            </w:pPr>
            <w:r w:rsidRPr="0067236A">
              <w:t>4.5</w:t>
            </w:r>
            <w:r w:rsidRPr="0067236A">
              <w:tab/>
              <w:t>In the case of a hydrant dispenser, lanyard is connected to the pit valve and inlet hose is correctly connected in accordance with workplace procedures</w:t>
            </w:r>
          </w:p>
          <w:p w:rsidR="00000000" w:rsidRPr="0067236A" w:rsidP="0067236A">
            <w:pPr>
              <w:pStyle w:val="List"/>
            </w:pPr>
            <w:r w:rsidRPr="0067236A">
              <w:t>4.6</w:t>
            </w:r>
            <w:r w:rsidRPr="0067236A">
              <w:tab/>
              <w:t>Colorimetric capsule is loaded in accordance with manufacturers instructions and wor</w:t>
            </w:r>
            <w:r w:rsidRPr="0067236A">
              <w:t>kplace procedures (Note: for gravimetric testing and microbiological testing [black millepore] capsules are generally pre-loaded in a laboratory)</w:t>
            </w:r>
          </w:p>
          <w:p w:rsidR="00000000" w:rsidRPr="0067236A" w:rsidP="0067236A">
            <w:pPr>
              <w:pStyle w:val="List"/>
            </w:pPr>
            <w:r w:rsidRPr="0067236A">
              <w:t>4.7</w:t>
            </w:r>
            <w:r w:rsidRPr="0067236A">
              <w:tab/>
              <w:t>Checks are made to ensure capsule is correctly located in the housing with the millepore monitor inlet fac</w:t>
            </w:r>
            <w:r w:rsidRPr="0067236A">
              <w:t>ing upstream</w:t>
            </w:r>
          </w:p>
          <w:p w:rsidR="00000000" w:rsidRPr="0067236A" w:rsidP="0067236A">
            <w:pPr>
              <w:pStyle w:val="List"/>
            </w:pPr>
            <w:r w:rsidRPr="0067236A">
              <w:t>4.8</w:t>
            </w:r>
            <w:r w:rsidRPr="0067236A">
              <w:tab/>
              <w:t>Apparatus is correctly connected to filter outlet millepore sample connection or nozzle millepore sample point</w:t>
            </w:r>
          </w:p>
          <w:p w:rsidR="00000000" w:rsidRPr="0067236A" w:rsidP="0067236A">
            <w:pPr>
              <w:pStyle w:val="List"/>
            </w:pPr>
            <w:r w:rsidRPr="0067236A">
              <w:t>4.9</w:t>
            </w:r>
            <w:r w:rsidRPr="0067236A">
              <w:tab/>
              <w:t>Pressure and flow rate are adjusted to workplace specifications</w:t>
            </w:r>
          </w:p>
          <w:p w:rsidR="00000000" w:rsidRPr="0067236A" w:rsidP="0067236A">
            <w:pPr>
              <w:pStyle w:val="List"/>
            </w:pPr>
            <w:r w:rsidRPr="0067236A">
              <w:t>4.10</w:t>
            </w:r>
            <w:r w:rsidRPr="0067236A">
              <w:tab/>
              <w:t>Apparatus is flushed</w:t>
            </w:r>
          </w:p>
          <w:p w:rsidR="00000000" w:rsidRPr="0067236A" w:rsidP="0067236A">
            <w:pPr>
              <w:pStyle w:val="List"/>
            </w:pPr>
            <w:r w:rsidRPr="0067236A">
              <w:t>4.11</w:t>
            </w:r>
            <w:r w:rsidRPr="0067236A">
              <w:tab/>
            </w:r>
            <w:r w:rsidRPr="0067236A">
              <w:t>In case of monthly calorimetric test, sample is drawn</w:t>
            </w:r>
          </w:p>
          <w:p w:rsidR="00000000" w:rsidRPr="0067236A" w:rsidP="0067236A">
            <w:pPr>
              <w:pStyle w:val="List"/>
            </w:pPr>
            <w:r w:rsidRPr="0067236A">
              <w:t>4.12</w:t>
            </w:r>
            <w:r w:rsidRPr="0067236A">
              <w:tab/>
              <w:t>In case of three-monthly gravimetric and microbiological tests, initial sample is drawn for gravimetric test then gravimetric capsule is replaced with microbiological capsule and another sample dra</w:t>
            </w:r>
            <w:r w:rsidRPr="0067236A">
              <w:t>wn in accordance with workplace procedures</w:t>
            </w:r>
          </w:p>
          <w:p w:rsidR="00000000" w:rsidRPr="0067236A" w:rsidP="0067236A">
            <w:pPr>
              <w:pStyle w:val="List"/>
            </w:pPr>
            <w:r w:rsidRPr="0067236A">
              <w:t>4.13</w:t>
            </w:r>
            <w:r w:rsidRPr="0067236A">
              <w:tab/>
              <w:t>Apparatus is disconnected and capsule is removed</w:t>
            </w:r>
          </w:p>
          <w:p w:rsidR="00000000" w:rsidRPr="0067236A" w:rsidP="0067236A">
            <w:pPr>
              <w:pStyle w:val="List"/>
            </w:pPr>
            <w:r w:rsidRPr="0067236A">
              <w:t>4.14</w:t>
            </w:r>
            <w:r w:rsidRPr="0067236A">
              <w:tab/>
              <w:t>Gravimetric and microbiological samples are labelled and despatched to laboratory in accordance with workplace procedures</w:t>
            </w:r>
          </w:p>
          <w:p w:rsidR="00000000" w:rsidRPr="0067236A" w:rsidP="0067236A">
            <w:pPr>
              <w:pStyle w:val="List"/>
            </w:pPr>
            <w:r w:rsidRPr="0067236A">
              <w:t>4.15</w:t>
            </w:r>
            <w:r w:rsidRPr="0067236A">
              <w:tab/>
              <w:t xml:space="preserve">Colorimetric assessment is </w:t>
            </w:r>
            <w:r w:rsidRPr="0067236A">
              <w:t>conducted in accordance with manufacturers instructions and workplace procedures</w:t>
            </w:r>
          </w:p>
          <w:p w:rsidR="00000000" w:rsidP="0067236A">
            <w:pPr>
              <w:pStyle w:val="List"/>
              <w:rPr>
                <w:lang w:val="en-NZ"/>
              </w:rPr>
            </w:pPr>
            <w:r w:rsidRPr="0067236A">
              <w:t>4.16</w:t>
            </w:r>
            <w:r w:rsidRPr="0067236A">
              <w:tab/>
              <w:t>Results of tests are documented in accordance with workplace procedures and regulatory requirements</w:t>
            </w:r>
          </w:p>
        </w:tc>
      </w:tr>
      <w:tr w:rsidTr="003746A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7236A">
            <w:pPr>
              <w:pStyle w:val="List"/>
              <w:rPr>
                <w:lang w:val="en-NZ"/>
              </w:rPr>
            </w:pPr>
            <w:r w:rsidRPr="0067236A">
              <w:rPr>
                <w:rStyle w:val="SpecialBold"/>
              </w:rPr>
              <w:t>5Measure pressure differential on filter vessels</w:t>
            </w:r>
          </w:p>
        </w:tc>
        <w:tc>
          <w:tcPr>
            <w:tcW w:w="6662" w:type="dxa"/>
            <w:tcBorders>
              <w:top w:val="nil"/>
              <w:left w:val="nil"/>
              <w:bottom w:val="nil"/>
              <w:right w:val="nil"/>
            </w:tcBorders>
            <w:tcMar>
              <w:top w:w="0" w:type="dxa"/>
              <w:left w:w="62" w:type="dxa"/>
              <w:bottom w:w="0" w:type="dxa"/>
              <w:right w:w="62" w:type="dxa"/>
            </w:tcMar>
          </w:tcPr>
          <w:p w:rsidR="00000000" w:rsidRPr="0067236A" w:rsidP="0067236A">
            <w:pPr>
              <w:pStyle w:val="List"/>
            </w:pPr>
            <w:r w:rsidRPr="0067236A">
              <w:t>5.1</w:t>
            </w:r>
            <w:r w:rsidRPr="0067236A">
              <w:tab/>
              <w:t>Gauge is checked</w:t>
            </w:r>
            <w:r w:rsidRPr="0067236A">
              <w:t xml:space="preserve"> in accordance with manufacturers instructions and workplace procedures</w:t>
            </w:r>
          </w:p>
          <w:p w:rsidR="00000000" w:rsidRPr="0067236A" w:rsidP="0067236A">
            <w:pPr>
              <w:pStyle w:val="List"/>
            </w:pPr>
            <w:r w:rsidRPr="0067236A">
              <w:t>5.2</w:t>
            </w:r>
            <w:r w:rsidRPr="0067236A">
              <w:tab/>
              <w:t>Flow through vessel into aircraft or test rig is started in accordance with workplace procedures</w:t>
            </w:r>
          </w:p>
          <w:p w:rsidR="00000000" w:rsidRPr="0067236A" w:rsidP="0067236A">
            <w:pPr>
              <w:pStyle w:val="List"/>
            </w:pPr>
            <w:r w:rsidRPr="0067236A">
              <w:t>5.3</w:t>
            </w:r>
            <w:r w:rsidRPr="0067236A">
              <w:tab/>
              <w:t>Pressure differential at maximum flow rate obtained is read</w:t>
            </w:r>
          </w:p>
          <w:p w:rsidR="00000000" w:rsidRPr="0067236A" w:rsidP="0067236A">
            <w:pPr>
              <w:pStyle w:val="List"/>
            </w:pPr>
            <w:r w:rsidRPr="0067236A">
              <w:t>5.4</w:t>
            </w:r>
            <w:r w:rsidRPr="0067236A">
              <w:tab/>
              <w:t>Results are ana</w:t>
            </w:r>
            <w:r w:rsidRPr="0067236A">
              <w:t>lysed and recorded in accordance with workplace procedures and regulatory requirements</w:t>
            </w:r>
          </w:p>
          <w:p w:rsidR="00000000" w:rsidRPr="0067236A" w:rsidP="0067236A">
            <w:pPr>
              <w:pStyle w:val="List"/>
            </w:pPr>
            <w:r w:rsidRPr="0067236A">
              <w:t>5.5</w:t>
            </w:r>
            <w:r w:rsidRPr="0067236A">
              <w:tab/>
              <w:t>In situations where the differential pressure exceeds filter manufacturers recommended differential pressure, at flow rates above 50% of the maximum rated flow of th</w:t>
            </w:r>
            <w:r w:rsidRPr="0067236A">
              <w:t>e filter vessel, the situation is to be reported immediately to supervisor in accordance with workplace procedures and regulatory requirements for investigation</w:t>
            </w:r>
          </w:p>
        </w:tc>
      </w:tr>
    </w:tbl>
    <w:p w:rsidR="00000000" w:rsidRPr="0067236A" w:rsidP="0067236A">
      <w:pPr>
        <w:pStyle w:val="BodyText"/>
      </w:pPr>
    </w:p>
    <w:p w:rsidR="00000000" w:rsidRPr="0067236A" w:rsidP="0067236A">
      <w:pPr>
        <w:pStyle w:val="AllowPageBreak"/>
      </w:pPr>
    </w:p>
    <w:p w:rsidR="00000000" w:rsidRPr="0067236A" w:rsidP="0067236A">
      <w:pPr>
        <w:pStyle w:val="Heading1"/>
      </w:pPr>
      <w:bookmarkStart w:id="9" w:name="O_60851"/>
      <w:bookmarkEnd w:id="9"/>
      <w:r w:rsidRPr="0067236A">
        <w:t>Required Skills and Knowledge</w:t>
      </w:r>
    </w:p>
    <w:tbl>
      <w:tblPr>
        <w:tblW w:w="9640" w:type="dxa"/>
        <w:tblLayout w:type="fixed"/>
        <w:tblCellMar>
          <w:left w:w="62" w:type="dxa"/>
          <w:right w:w="62" w:type="dxa"/>
        </w:tblCellMar>
        <w:tblLook w:val="0000"/>
      </w:tblPr>
      <w:tblGrid>
        <w:gridCol w:w="9640"/>
      </w:tblGrid>
      <w:tr w:rsidTr="003746A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7236A">
            <w:pPr>
              <w:pStyle w:val="BodyText"/>
              <w:rPr>
                <w:lang w:val="en-NZ"/>
              </w:rPr>
            </w:pPr>
            <w:r w:rsidRPr="0067236A">
              <w:rPr>
                <w:rStyle w:val="SpecialBold"/>
              </w:rPr>
              <w:t>REQUIRED KNOWLEDGE AND SKILLS</w:t>
            </w:r>
          </w:p>
        </w:tc>
      </w:tr>
      <w:tr w:rsidTr="003746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236A">
            <w:pPr>
              <w:pStyle w:val="BodyText"/>
              <w:rPr>
                <w:lang w:val="en-NZ"/>
              </w:rPr>
            </w:pPr>
            <w:r w:rsidRPr="0067236A">
              <w:t>This describes the essential knowledge and skills and their level required for this unit.</w:t>
            </w:r>
          </w:p>
        </w:tc>
      </w:tr>
      <w:tr w:rsidTr="003746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236A">
            <w:pPr>
              <w:pStyle w:val="BodyText"/>
              <w:rPr>
                <w:lang w:val="en-NZ"/>
              </w:rPr>
            </w:pPr>
            <w:r w:rsidRPr="0067236A">
              <w:rPr>
                <w:rStyle w:val="SpecialBold"/>
              </w:rPr>
              <w:t>Required knowledge</w:t>
            </w:r>
            <w:r w:rsidRPr="0067236A">
              <w:t>:</w:t>
            </w:r>
          </w:p>
        </w:tc>
      </w:tr>
      <w:tr w:rsidTr="003746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236A">
            <w:pPr>
              <w:pStyle w:val="ListBullet"/>
              <w:rPr>
                <w:lang w:val="en-NZ"/>
              </w:rPr>
            </w:pPr>
            <w:r w:rsidRPr="0067236A">
              <w:t>Relevant sections of Civil Aviation Safety Regulations and Civil Aviation Orders and other regulations pertaining to quality control processes c</w:t>
            </w:r>
            <w:r w:rsidRPr="0067236A">
              <w:t>arried out when refuelling/defuelling aircraft</w:t>
            </w:r>
          </w:p>
        </w:tc>
      </w:tr>
      <w:tr w:rsidTr="003746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236A">
            <w:pPr>
              <w:pStyle w:val="ListBullet"/>
              <w:rPr>
                <w:lang w:val="en-NZ"/>
              </w:rPr>
            </w:pPr>
            <w:r w:rsidRPr="0067236A">
              <w:t>Relevant OH&amp;S and environmental procedures and regulations</w:t>
            </w:r>
          </w:p>
        </w:tc>
      </w:tr>
      <w:tr w:rsidTr="003746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236A">
            <w:pPr>
              <w:pStyle w:val="ListBullet"/>
              <w:rPr>
                <w:lang w:val="en-NZ"/>
              </w:rPr>
            </w:pPr>
            <w:r w:rsidRPr="0067236A">
              <w:t>Knowledge of quality control principles and processes as they apply to aircraft fuelling/defuelling operations</w:t>
            </w:r>
          </w:p>
        </w:tc>
      </w:tr>
      <w:tr w:rsidTr="003746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236A">
            <w:pPr>
              <w:pStyle w:val="ListBullet"/>
              <w:rPr>
                <w:lang w:val="en-NZ"/>
              </w:rPr>
            </w:pPr>
            <w:r w:rsidRPr="0067236A">
              <w:t xml:space="preserve">Workplace procedures for conducting </w:t>
            </w:r>
            <w:r w:rsidRPr="0067236A">
              <w:t>various quality control operations related to refuelling/defuelling aircraft</w:t>
            </w:r>
          </w:p>
        </w:tc>
      </w:tr>
      <w:tr w:rsidTr="003746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236A">
            <w:pPr>
              <w:pStyle w:val="ListBullet"/>
              <w:rPr>
                <w:lang w:val="en-NZ"/>
              </w:rPr>
            </w:pPr>
            <w:r w:rsidRPr="0067236A">
              <w:t>Manufacturers instructions for equipment used in quality control processes</w:t>
            </w:r>
          </w:p>
        </w:tc>
      </w:tr>
      <w:tr w:rsidTr="003746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236A">
            <w:pPr>
              <w:pStyle w:val="ListBullet"/>
              <w:rPr>
                <w:lang w:val="en-NZ"/>
              </w:rPr>
            </w:pPr>
            <w:r w:rsidRPr="0067236A">
              <w:t>Risks that exist when conducting quality control operations during the refuelling/defuelling of aircraft and related risk control procedures and precautions</w:t>
            </w:r>
          </w:p>
        </w:tc>
      </w:tr>
      <w:tr w:rsidTr="003746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236A">
            <w:pPr>
              <w:pStyle w:val="ListBullet"/>
              <w:rPr>
                <w:lang w:val="en-NZ"/>
              </w:rPr>
            </w:pPr>
            <w:r w:rsidRPr="0067236A">
              <w:t>Problems that may occur when conducting quality control operations during the refuelling/defuellin</w:t>
            </w:r>
            <w:r w:rsidRPr="0067236A">
              <w:t>g of aircraft and appropriate action that should be taken in each case</w:t>
            </w:r>
          </w:p>
        </w:tc>
      </w:tr>
      <w:tr w:rsidTr="003746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7236A" w:rsidP="0067236A">
            <w:pPr>
              <w:pStyle w:val="BodyText"/>
            </w:pPr>
          </w:p>
          <w:p w:rsidR="00000000" w:rsidP="0067236A">
            <w:pPr>
              <w:pStyle w:val="BodyText"/>
              <w:rPr>
                <w:lang w:val="en-NZ"/>
              </w:rPr>
            </w:pPr>
            <w:r w:rsidRPr="0067236A">
              <w:rPr>
                <w:rStyle w:val="SpecialBold"/>
              </w:rPr>
              <w:t>Required skills</w:t>
            </w:r>
            <w:r w:rsidRPr="0067236A">
              <w:t>:</w:t>
            </w:r>
          </w:p>
        </w:tc>
      </w:tr>
      <w:tr w:rsidTr="003746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236A">
            <w:pPr>
              <w:pStyle w:val="ListBullet"/>
              <w:rPr>
                <w:lang w:val="en-NZ"/>
              </w:rPr>
            </w:pPr>
            <w:r w:rsidRPr="0067236A">
              <w:t>Communicate effectively with others when conducting quality control operations related to refuelling/defuelling aircraft</w:t>
            </w:r>
          </w:p>
        </w:tc>
      </w:tr>
      <w:tr w:rsidTr="003746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236A">
            <w:pPr>
              <w:pStyle w:val="ListBullet"/>
              <w:rPr>
                <w:lang w:val="en-NZ"/>
              </w:rPr>
            </w:pPr>
            <w:r w:rsidRPr="0067236A">
              <w:t>Read and interpret instructions, regulation</w:t>
            </w:r>
            <w:r w:rsidRPr="0067236A">
              <w:t>s, procedures and other information relevant to quality control operations related to refuelling/defuelling aircraft</w:t>
            </w:r>
          </w:p>
        </w:tc>
      </w:tr>
      <w:tr w:rsidTr="003746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236A">
            <w:pPr>
              <w:pStyle w:val="ListBullet"/>
              <w:rPr>
                <w:lang w:val="en-NZ"/>
              </w:rPr>
            </w:pPr>
            <w:r w:rsidRPr="0067236A">
              <w:t>Interpret and follow operational instructions and prioritise work</w:t>
            </w:r>
          </w:p>
        </w:tc>
      </w:tr>
      <w:tr w:rsidTr="003746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236A">
            <w:pPr>
              <w:pStyle w:val="ListBullet"/>
              <w:rPr>
                <w:lang w:val="en-NZ"/>
              </w:rPr>
            </w:pPr>
            <w:r w:rsidRPr="0067236A">
              <w:t>Complete documentation related to quality control operations related to</w:t>
            </w:r>
            <w:r w:rsidRPr="0067236A">
              <w:t xml:space="preserve"> refuelling/defuelling aircraft</w:t>
            </w:r>
          </w:p>
        </w:tc>
      </w:tr>
      <w:tr w:rsidTr="003746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236A">
            <w:pPr>
              <w:pStyle w:val="ListBullet"/>
              <w:rPr>
                <w:lang w:val="en-NZ"/>
              </w:rPr>
            </w:pPr>
            <w:r w:rsidRPr="0067236A">
              <w:t>Operate electronic communication equipment to required protocol</w:t>
            </w:r>
          </w:p>
        </w:tc>
      </w:tr>
      <w:tr w:rsidTr="003746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236A">
            <w:pPr>
              <w:pStyle w:val="ListBullet"/>
              <w:rPr>
                <w:lang w:val="en-NZ"/>
              </w:rPr>
            </w:pPr>
            <w:r w:rsidRPr="0067236A">
              <w:t>Work collaboratively with others when conducting quality control operations related to refuelling/defuelling aircraft</w:t>
            </w:r>
          </w:p>
        </w:tc>
      </w:tr>
      <w:tr w:rsidTr="003746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236A">
            <w:pPr>
              <w:pStyle w:val="ListBullet"/>
              <w:rPr>
                <w:lang w:val="en-NZ"/>
              </w:rPr>
            </w:pPr>
            <w:r w:rsidRPr="0067236A">
              <w:t>Adapt appropriately to cultural differences in the workplace, including modes of behaviour and interactions with others</w:t>
            </w:r>
          </w:p>
        </w:tc>
      </w:tr>
      <w:tr w:rsidTr="003746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236A">
            <w:pPr>
              <w:pStyle w:val="ListBullet"/>
              <w:rPr>
                <w:lang w:val="en-NZ"/>
              </w:rPr>
            </w:pPr>
            <w:r w:rsidRPr="0067236A">
              <w:t>Promptly report and/or rectify any identified problems that may occur when conducting quality control operations related to refuelling/</w:t>
            </w:r>
            <w:r w:rsidRPr="0067236A">
              <w:t>defuelling aircraft in accordance with regulatory requirements and workplace procedures</w:t>
            </w:r>
          </w:p>
        </w:tc>
      </w:tr>
      <w:tr w:rsidTr="003746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236A">
            <w:pPr>
              <w:pStyle w:val="ListBullet"/>
              <w:rPr>
                <w:lang w:val="en-NZ"/>
              </w:rPr>
            </w:pPr>
            <w:r w:rsidRPr="0067236A">
              <w:t>Implement contingency plans for unexpected events that may arise when conducting quality control operations related to refuelling/defuelling aircraft</w:t>
            </w:r>
          </w:p>
        </w:tc>
      </w:tr>
      <w:tr w:rsidTr="003746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236A">
            <w:pPr>
              <w:pStyle w:val="ListBullet"/>
              <w:rPr>
                <w:lang w:val="en-NZ"/>
              </w:rPr>
            </w:pPr>
            <w:r w:rsidRPr="0067236A">
              <w:t>Apply precaution</w:t>
            </w:r>
            <w:r w:rsidRPr="0067236A">
              <w:t>s and required action to minimise, control or eliminate hazards that may exist when conducting quality control operations related to refuelling/defuelling aircraft</w:t>
            </w:r>
          </w:p>
        </w:tc>
      </w:tr>
      <w:tr w:rsidTr="003746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236A">
            <w:pPr>
              <w:pStyle w:val="ListBullet"/>
              <w:rPr>
                <w:lang w:val="en-NZ"/>
              </w:rPr>
            </w:pPr>
            <w:r w:rsidRPr="0067236A">
              <w:t>Monitor and anticipate operational problems and hazards and take appropriate action</w:t>
            </w:r>
          </w:p>
        </w:tc>
      </w:tr>
      <w:tr w:rsidTr="003746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236A">
            <w:pPr>
              <w:pStyle w:val="ListBullet"/>
              <w:rPr>
                <w:lang w:val="en-NZ"/>
              </w:rPr>
            </w:pPr>
            <w:r w:rsidRPr="0067236A">
              <w:t>Monito</w:t>
            </w:r>
            <w:r w:rsidRPr="0067236A">
              <w:t>r work activities in terms of planned schedule</w:t>
            </w:r>
          </w:p>
        </w:tc>
      </w:tr>
      <w:tr w:rsidTr="003746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236A">
            <w:pPr>
              <w:pStyle w:val="ListBullet"/>
              <w:rPr>
                <w:lang w:val="en-NZ"/>
              </w:rPr>
            </w:pPr>
            <w:r w:rsidRPr="0067236A">
              <w:t>Modify activities dependent on differing workplace contingencies, situations and environments</w:t>
            </w:r>
          </w:p>
        </w:tc>
      </w:tr>
      <w:tr w:rsidTr="003746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236A">
            <w:pPr>
              <w:pStyle w:val="ListBullet"/>
              <w:rPr>
                <w:lang w:val="en-NZ"/>
              </w:rPr>
            </w:pPr>
            <w:r w:rsidRPr="0067236A">
              <w:t>Work systematically with required attention to detail without injury to self or others, or damage to goods or equ</w:t>
            </w:r>
            <w:r w:rsidRPr="0067236A">
              <w:t>ipment</w:t>
            </w:r>
          </w:p>
        </w:tc>
      </w:tr>
      <w:tr w:rsidTr="003746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236A">
            <w:pPr>
              <w:pStyle w:val="ListBullet"/>
              <w:rPr>
                <w:lang w:val="en-NZ"/>
              </w:rPr>
            </w:pPr>
            <w:r w:rsidRPr="0067236A">
              <w:t>Adapt to differences in equipment and operating environment in accordance with standard operating procedures</w:t>
            </w:r>
          </w:p>
        </w:tc>
      </w:tr>
      <w:tr w:rsidTr="003746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236A">
            <w:pPr>
              <w:pStyle w:val="ListBullet"/>
              <w:rPr>
                <w:lang w:val="en-NZ"/>
              </w:rPr>
            </w:pPr>
            <w:r w:rsidRPr="0067236A">
              <w:t>Select and use required personal protective equipment conforming to industry and OH&amp;S standards</w:t>
            </w:r>
          </w:p>
        </w:tc>
      </w:tr>
      <w:tr w:rsidTr="003746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236A">
            <w:pPr>
              <w:pStyle w:val="ListBullet"/>
              <w:rPr>
                <w:lang w:val="en-NZ"/>
              </w:rPr>
            </w:pPr>
            <w:r w:rsidRPr="0067236A">
              <w:t>Implement OH&amp;S procedures and relevant re</w:t>
            </w:r>
            <w:r w:rsidRPr="0067236A">
              <w:t>gulations</w:t>
            </w:r>
          </w:p>
        </w:tc>
      </w:tr>
      <w:tr w:rsidTr="003746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7236A" w:rsidP="0067236A">
            <w:pPr>
              <w:pStyle w:val="ListBullet"/>
            </w:pPr>
            <w:r w:rsidRPr="0067236A">
              <w:t>Identify and correctly use equipment required when conducting quality control operations related to refuelling/defuelling aircraft</w:t>
            </w:r>
          </w:p>
        </w:tc>
      </w:tr>
    </w:tbl>
    <w:p w:rsidR="00000000" w:rsidRPr="0067236A" w:rsidP="0067236A">
      <w:pPr>
        <w:pStyle w:val="BodyText"/>
      </w:pPr>
    </w:p>
    <w:p w:rsidR="00000000" w:rsidRPr="0067236A" w:rsidP="0067236A">
      <w:pPr>
        <w:pStyle w:val="AllowPageBreak"/>
      </w:pPr>
    </w:p>
    <w:p w:rsidR="00000000" w:rsidRPr="0067236A" w:rsidP="0067236A">
      <w:pPr>
        <w:pStyle w:val="Heading1"/>
      </w:pPr>
      <w:bookmarkStart w:id="10" w:name="O_60852"/>
      <w:bookmarkEnd w:id="10"/>
      <w:r w:rsidRPr="0067236A">
        <w:t>Evidence Guide</w:t>
      </w:r>
    </w:p>
    <w:tbl>
      <w:tblPr>
        <w:tblW w:w="9499" w:type="dxa"/>
        <w:tblLayout w:type="fixed"/>
        <w:tblCellMar>
          <w:left w:w="62" w:type="dxa"/>
          <w:right w:w="62" w:type="dxa"/>
        </w:tblCellMar>
        <w:tblLook w:val="0000"/>
      </w:tblPr>
      <w:tblGrid>
        <w:gridCol w:w="3524"/>
        <w:gridCol w:w="5975"/>
      </w:tblGrid>
      <w:tr w:rsidTr="003746A7">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7236A">
            <w:pPr>
              <w:pStyle w:val="BodyText"/>
              <w:rPr>
                <w:lang w:val="en-NZ"/>
              </w:rPr>
            </w:pPr>
            <w:r w:rsidRPr="0067236A">
              <w:rPr>
                <w:rStyle w:val="SpecialBold"/>
              </w:rPr>
              <w:t>EVIDENCE GUIDE</w:t>
            </w:r>
          </w:p>
        </w:tc>
      </w:tr>
      <w:tr w:rsidTr="003746A7">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7236A">
            <w:pPr>
              <w:pStyle w:val="BodyText"/>
              <w:rPr>
                <w:lang w:val="en-NZ"/>
              </w:rPr>
            </w:pPr>
            <w:r w:rsidRPr="0067236A">
              <w:t>The Evidence Guide provides advice on assessment and must be read in conjunction with the performance criteria, required knowledge and skills, the range statement and the assessment guidelines for this Training Package.</w:t>
            </w:r>
          </w:p>
        </w:tc>
      </w:tr>
      <w:tr w:rsidTr="003746A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7236A">
            <w:pPr>
              <w:pStyle w:val="BodyText"/>
              <w:rPr>
                <w:lang w:val="en-NZ"/>
              </w:rPr>
            </w:pPr>
            <w:r w:rsidRPr="0067236A">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7236A" w:rsidP="0067236A">
            <w:pPr>
              <w:pStyle w:val="ListBullet"/>
            </w:pPr>
            <w:r w:rsidRPr="0067236A">
              <w:t>The evidence required to demonstrate competency in this unit must be relevant to and satisfy all of the requirements of the elements and performance criteria of th</w:t>
            </w:r>
            <w:r w:rsidRPr="0067236A">
              <w:t>is unit and include demonstration of applying:</w:t>
            </w:r>
          </w:p>
          <w:p w:rsidR="00000000" w:rsidRPr="0067236A" w:rsidP="0067236A">
            <w:pPr>
              <w:pStyle w:val="ListBullet"/>
            </w:pPr>
            <w:r w:rsidRPr="0067236A">
              <w:t>the underpinning knowledge and skills</w:t>
            </w:r>
          </w:p>
          <w:p w:rsidR="00000000" w:rsidRPr="0067236A" w:rsidP="0067236A">
            <w:pPr>
              <w:pStyle w:val="ListBullet"/>
            </w:pPr>
            <w:r w:rsidRPr="0067236A">
              <w:t>relevant legislation and workplace procedures</w:t>
            </w:r>
          </w:p>
          <w:p w:rsidR="00000000" w:rsidP="0067236A">
            <w:pPr>
              <w:pStyle w:val="ListBullet"/>
              <w:rPr>
                <w:lang w:val="en-NZ"/>
              </w:rPr>
            </w:pPr>
            <w:r w:rsidRPr="0067236A">
              <w:t>other relevant aspects of the range statement</w:t>
            </w:r>
          </w:p>
        </w:tc>
      </w:tr>
      <w:tr w:rsidTr="003746A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7236A">
            <w:pPr>
              <w:pStyle w:val="BodyText"/>
              <w:rPr>
                <w:lang w:val="en-NZ"/>
              </w:rPr>
            </w:pPr>
            <w:r w:rsidRPr="0067236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7236A" w:rsidP="0067236A">
            <w:pPr>
              <w:pStyle w:val="ListBullet"/>
            </w:pPr>
            <w:r w:rsidRPr="0067236A">
              <w:t>Performance is demonstrated c</w:t>
            </w:r>
            <w:r w:rsidRPr="0067236A">
              <w:t>onsistently over a period of time and in a suitable range of contexts</w:t>
            </w:r>
          </w:p>
          <w:p w:rsidR="00000000" w:rsidRPr="0067236A" w:rsidP="0067236A">
            <w:pPr>
              <w:pStyle w:val="ListBullet"/>
            </w:pPr>
            <w:r w:rsidRPr="0067236A">
              <w:t>Resources for assessment include:</w:t>
            </w:r>
          </w:p>
          <w:p w:rsidR="00000000" w:rsidRPr="0067236A" w:rsidP="0067236A">
            <w:pPr>
              <w:pStyle w:val="ListBullet"/>
            </w:pPr>
            <w:r w:rsidRPr="0067236A">
              <w:t>a range of relevant exercises, case studies and/or other simulated practical and knowledge assessment, and/or</w:t>
            </w:r>
          </w:p>
          <w:p w:rsidR="00000000" w:rsidRPr="0067236A" w:rsidP="0067236A">
            <w:pPr>
              <w:pStyle w:val="ListBullet"/>
            </w:pPr>
            <w:r w:rsidRPr="0067236A">
              <w:t>access to an appropriate range of relevant</w:t>
            </w:r>
            <w:r w:rsidRPr="0067236A">
              <w:t xml:space="preserve"> operational situations in the workplace</w:t>
            </w:r>
          </w:p>
          <w:p w:rsidR="00000000" w:rsidRPr="0067236A" w:rsidP="0067236A">
            <w:pPr>
              <w:pStyle w:val="ListBullet"/>
            </w:pPr>
            <w:r w:rsidRPr="0067236A">
              <w:t>In both real and simulated environments, access is required to:</w:t>
            </w:r>
          </w:p>
          <w:p w:rsidR="00000000" w:rsidRPr="0067236A" w:rsidP="0067236A">
            <w:pPr>
              <w:pStyle w:val="ListBullet"/>
            </w:pPr>
            <w:r w:rsidRPr="0067236A">
              <w:t>relevant and appropriate materials and equipment, and</w:t>
            </w:r>
          </w:p>
          <w:p w:rsidR="00000000" w:rsidP="0067236A">
            <w:pPr>
              <w:pStyle w:val="ListBullet"/>
              <w:rPr>
                <w:lang w:val="en-NZ"/>
              </w:rPr>
            </w:pPr>
            <w:r w:rsidRPr="0067236A">
              <w:t>applicable documentation including workplace procedures, regulations, codes of practice and opera</w:t>
            </w:r>
            <w:r w:rsidRPr="0067236A">
              <w:t>tion manuals</w:t>
            </w:r>
          </w:p>
        </w:tc>
      </w:tr>
      <w:tr w:rsidTr="003746A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7236A">
            <w:pPr>
              <w:pStyle w:val="BodyText"/>
              <w:rPr>
                <w:lang w:val="en-NZ"/>
              </w:rPr>
            </w:pPr>
            <w:r w:rsidRPr="0067236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7236A" w:rsidP="0067236A">
            <w:pPr>
              <w:pStyle w:val="ListBullet"/>
            </w:pPr>
            <w:r w:rsidRPr="0067236A">
              <w:t>Assessment of this unit must be undertaken by a registered training organisation</w:t>
            </w:r>
          </w:p>
          <w:p w:rsidR="00000000" w:rsidRPr="0067236A" w:rsidP="0067236A">
            <w:pPr>
              <w:pStyle w:val="ListBullet"/>
            </w:pPr>
            <w:r w:rsidRPr="0067236A">
              <w:t>As a minimum, assessment of knowledge must be conducted through appropriate written/oral tests</w:t>
            </w:r>
          </w:p>
          <w:p w:rsidR="00000000" w:rsidRPr="0067236A" w:rsidP="0067236A">
            <w:pPr>
              <w:pStyle w:val="ListBullet"/>
            </w:pPr>
            <w:r w:rsidRPr="0067236A">
              <w:t>Practical assessment must occur:</w:t>
            </w:r>
          </w:p>
          <w:p w:rsidR="00000000" w:rsidRPr="0067236A" w:rsidP="0067236A">
            <w:pPr>
              <w:pStyle w:val="ListBullet"/>
            </w:pPr>
            <w:r w:rsidRPr="0067236A">
              <w:t>through activities in an appropriately simulated environment at the registered training organisation, and/or</w:t>
            </w:r>
          </w:p>
          <w:p w:rsidR="00000000" w:rsidRPr="0067236A" w:rsidP="0067236A">
            <w:pPr>
              <w:pStyle w:val="ListBullet"/>
            </w:pPr>
            <w:r w:rsidRPr="0067236A">
              <w:t>in an appropriate range of situations in the workplace</w:t>
            </w:r>
          </w:p>
        </w:tc>
      </w:tr>
    </w:tbl>
    <w:p w:rsidR="00000000" w:rsidRPr="0067236A" w:rsidP="0067236A">
      <w:pPr>
        <w:pStyle w:val="BodyText"/>
      </w:pPr>
    </w:p>
    <w:p w:rsidR="00000000" w:rsidRPr="0067236A" w:rsidP="0067236A">
      <w:pPr>
        <w:pStyle w:val="AllowPageBreak"/>
      </w:pPr>
    </w:p>
    <w:p w:rsidR="00000000" w:rsidRPr="0067236A" w:rsidP="0067236A">
      <w:pPr>
        <w:pStyle w:val="Heading1"/>
      </w:pPr>
      <w:bookmarkStart w:id="11" w:name="O_60853"/>
      <w:bookmarkEnd w:id="11"/>
      <w:r w:rsidRPr="0067236A">
        <w:t>Range Statement</w:t>
      </w:r>
    </w:p>
    <w:tbl>
      <w:tblPr>
        <w:tblW w:w="9640" w:type="dxa"/>
        <w:tblLayout w:type="fixed"/>
        <w:tblCellMar>
          <w:left w:w="62" w:type="dxa"/>
          <w:right w:w="62" w:type="dxa"/>
        </w:tblCellMar>
        <w:tblLook w:val="0000"/>
      </w:tblPr>
      <w:tblGrid>
        <w:gridCol w:w="3486"/>
        <w:gridCol w:w="6154"/>
      </w:tblGrid>
      <w:tr w:rsidTr="003746A7">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7236A">
            <w:pPr>
              <w:pStyle w:val="BodyText"/>
              <w:rPr>
                <w:lang w:val="en-NZ"/>
              </w:rPr>
            </w:pPr>
            <w:r w:rsidRPr="0067236A">
              <w:rPr>
                <w:rStyle w:val="SpecialBold"/>
              </w:rPr>
              <w:t>RANGE STATEMENT</w:t>
            </w:r>
            <w:r w:rsidRPr="0067236A">
              <w:t xml:space="preserve"> </w:t>
            </w:r>
          </w:p>
        </w:tc>
      </w:tr>
      <w:tr w:rsidTr="003746A7">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7236A">
            <w:pPr>
              <w:pStyle w:val="BodyText"/>
              <w:rPr>
                <w:lang w:val="en-NZ"/>
              </w:rPr>
            </w:pPr>
            <w:r w:rsidRPr="0067236A">
              <w:t>The range statement relates to the unit of competency as a whole. It allows for different work environments and situations that may affect performance.</w:t>
            </w:r>
          </w:p>
        </w:tc>
      </w:tr>
      <w:tr w:rsidTr="003746A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7236A">
            <w:pPr>
              <w:pStyle w:val="BodyText"/>
              <w:rPr>
                <w:lang w:val="en-NZ"/>
              </w:rPr>
            </w:pPr>
            <w:r w:rsidRPr="0067236A">
              <w:t>Sampling and quality control operations may be carried out:</w:t>
            </w:r>
          </w:p>
        </w:tc>
        <w:tc>
          <w:tcPr>
            <w:tcW w:w="6154" w:type="dxa"/>
            <w:tcBorders>
              <w:top w:val="nil"/>
              <w:left w:val="nil"/>
              <w:bottom w:val="nil"/>
              <w:right w:val="nil"/>
            </w:tcBorders>
            <w:tcMar>
              <w:top w:w="0" w:type="dxa"/>
              <w:left w:w="62" w:type="dxa"/>
              <w:bottom w:w="0" w:type="dxa"/>
              <w:right w:w="62" w:type="dxa"/>
            </w:tcMar>
          </w:tcPr>
          <w:p w:rsidR="00000000" w:rsidRPr="0067236A" w:rsidP="0067236A">
            <w:pPr>
              <w:pStyle w:val="ListBullet"/>
            </w:pPr>
            <w:r w:rsidRPr="0067236A">
              <w:t>for any aircraft types</w:t>
            </w:r>
          </w:p>
          <w:p w:rsidR="00000000" w:rsidRPr="0067236A" w:rsidP="0067236A">
            <w:pPr>
              <w:pStyle w:val="ListBullet"/>
            </w:pPr>
            <w:r w:rsidRPr="0067236A">
              <w:t>at major or minor a</w:t>
            </w:r>
            <w:r w:rsidRPr="0067236A">
              <w:t>irports</w:t>
            </w:r>
          </w:p>
          <w:p w:rsidR="00000000" w:rsidRPr="0067236A" w:rsidP="0067236A">
            <w:pPr>
              <w:pStyle w:val="ListBullet"/>
            </w:pPr>
            <w:r w:rsidRPr="0067236A">
              <w:t>in any allowable operating and weather conditions</w:t>
            </w:r>
          </w:p>
          <w:p w:rsidR="00000000" w:rsidP="0067236A">
            <w:pPr>
              <w:pStyle w:val="ListBullet"/>
              <w:rPr>
                <w:lang w:val="en-NZ"/>
              </w:rPr>
            </w:pPr>
            <w:r w:rsidRPr="0067236A">
              <w:t>in accordance with regulatory and operational requirements</w:t>
            </w:r>
          </w:p>
        </w:tc>
      </w:tr>
      <w:tr w:rsidTr="003746A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7236A">
            <w:pPr>
              <w:pStyle w:val="BodyText"/>
              <w:rPr>
                <w:lang w:val="en-NZ"/>
              </w:rPr>
            </w:pPr>
            <w:r w:rsidRPr="0067236A">
              <w:t>Performance may be demonstrated:</w:t>
            </w:r>
          </w:p>
        </w:tc>
        <w:tc>
          <w:tcPr>
            <w:tcW w:w="6154" w:type="dxa"/>
            <w:tcBorders>
              <w:top w:val="nil"/>
              <w:left w:val="nil"/>
              <w:bottom w:val="nil"/>
              <w:right w:val="nil"/>
            </w:tcBorders>
            <w:tcMar>
              <w:top w:w="0" w:type="dxa"/>
              <w:left w:w="62" w:type="dxa"/>
              <w:bottom w:w="0" w:type="dxa"/>
              <w:right w:w="62" w:type="dxa"/>
            </w:tcMar>
          </w:tcPr>
          <w:p w:rsidR="00000000" w:rsidRPr="0067236A" w:rsidP="0067236A">
            <w:pPr>
              <w:pStyle w:val="ListBullet"/>
            </w:pPr>
            <w:r w:rsidRPr="0067236A">
              <w:t>in approved simulated quality control processes</w:t>
            </w:r>
          </w:p>
          <w:p w:rsidR="00000000" w:rsidP="0067236A">
            <w:pPr>
              <w:pStyle w:val="ListBullet"/>
              <w:rPr>
                <w:lang w:val="en-NZ"/>
              </w:rPr>
            </w:pPr>
            <w:r w:rsidRPr="0067236A">
              <w:t>during quality control operations during the refuelling/defuelling of aircraft at an airport</w:t>
            </w:r>
          </w:p>
        </w:tc>
      </w:tr>
      <w:tr w:rsidTr="003746A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7236A">
            <w:pPr>
              <w:pStyle w:val="BodyText"/>
              <w:rPr>
                <w:lang w:val="en-NZ"/>
              </w:rPr>
            </w:pPr>
            <w:r w:rsidRPr="0067236A">
              <w:t>Quality control processes may include:</w:t>
            </w:r>
          </w:p>
        </w:tc>
        <w:tc>
          <w:tcPr>
            <w:tcW w:w="6154" w:type="dxa"/>
            <w:tcBorders>
              <w:top w:val="nil"/>
              <w:left w:val="nil"/>
              <w:bottom w:val="nil"/>
              <w:right w:val="nil"/>
            </w:tcBorders>
            <w:tcMar>
              <w:top w:w="0" w:type="dxa"/>
              <w:left w:w="62" w:type="dxa"/>
              <w:bottom w:w="0" w:type="dxa"/>
              <w:right w:w="62" w:type="dxa"/>
            </w:tcMar>
          </w:tcPr>
          <w:p w:rsidR="00000000" w:rsidRPr="0067236A" w:rsidP="0067236A">
            <w:pPr>
              <w:pStyle w:val="ListBullet"/>
            </w:pPr>
            <w:r w:rsidRPr="0067236A">
              <w:t>dispenser sampling</w:t>
            </w:r>
          </w:p>
          <w:p w:rsidR="00000000" w:rsidRPr="0067236A" w:rsidP="0067236A">
            <w:pPr>
              <w:pStyle w:val="ListBullet"/>
            </w:pPr>
            <w:r w:rsidRPr="0067236A">
              <w:t>fueller sampling</w:t>
            </w:r>
          </w:p>
          <w:p w:rsidR="00000000" w:rsidRPr="0067236A" w:rsidP="0067236A">
            <w:pPr>
              <w:pStyle w:val="ListBullet"/>
            </w:pPr>
            <w:r w:rsidRPr="0067236A">
              <w:t>visual checks of fuel samples</w:t>
            </w:r>
          </w:p>
          <w:p w:rsidR="00000000" w:rsidRPr="0067236A" w:rsidP="0067236A">
            <w:pPr>
              <w:pStyle w:val="ListBullet"/>
            </w:pPr>
            <w:r w:rsidRPr="0067236A">
              <w:t>membrane filtration tests (millepore sampling)</w:t>
            </w:r>
          </w:p>
          <w:p w:rsidR="00000000" w:rsidP="0067236A">
            <w:pPr>
              <w:pStyle w:val="ListBullet"/>
              <w:rPr>
                <w:lang w:val="en-NZ"/>
              </w:rPr>
            </w:pPr>
            <w:r w:rsidRPr="0067236A">
              <w:t>measuremen</w:t>
            </w:r>
            <w:r w:rsidRPr="0067236A">
              <w:t>t of pressure differential on filter vessels</w:t>
            </w:r>
          </w:p>
        </w:tc>
      </w:tr>
      <w:tr w:rsidTr="003746A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7236A">
            <w:pPr>
              <w:pStyle w:val="BodyText"/>
              <w:rPr>
                <w:lang w:val="en-NZ"/>
              </w:rPr>
            </w:pPr>
            <w:r w:rsidRPr="0067236A">
              <w:t>Personal protection equipment may include:</w:t>
            </w:r>
          </w:p>
        </w:tc>
        <w:tc>
          <w:tcPr>
            <w:tcW w:w="6154" w:type="dxa"/>
            <w:tcBorders>
              <w:top w:val="nil"/>
              <w:left w:val="nil"/>
              <w:bottom w:val="nil"/>
              <w:right w:val="nil"/>
            </w:tcBorders>
            <w:tcMar>
              <w:top w:w="0" w:type="dxa"/>
              <w:left w:w="62" w:type="dxa"/>
              <w:bottom w:w="0" w:type="dxa"/>
              <w:right w:w="62" w:type="dxa"/>
            </w:tcMar>
          </w:tcPr>
          <w:p w:rsidR="00000000" w:rsidRPr="0067236A" w:rsidP="0067236A">
            <w:pPr>
              <w:pStyle w:val="ListBullet"/>
            </w:pPr>
            <w:r w:rsidRPr="0067236A">
              <w:t>gloves</w:t>
            </w:r>
          </w:p>
          <w:p w:rsidR="00000000" w:rsidRPr="0067236A" w:rsidP="0067236A">
            <w:pPr>
              <w:pStyle w:val="ListBullet"/>
            </w:pPr>
            <w:r w:rsidRPr="0067236A">
              <w:t>safety headwear and footwear</w:t>
            </w:r>
          </w:p>
          <w:p w:rsidR="00000000" w:rsidRPr="0067236A" w:rsidP="0067236A">
            <w:pPr>
              <w:pStyle w:val="ListBullet"/>
            </w:pPr>
            <w:r w:rsidRPr="0067236A">
              <w:t>hearing protection</w:t>
            </w:r>
          </w:p>
          <w:p w:rsidR="00000000" w:rsidRPr="0067236A" w:rsidP="0067236A">
            <w:pPr>
              <w:pStyle w:val="ListBullet"/>
            </w:pPr>
            <w:r w:rsidRPr="0067236A">
              <w:t>safety glasses</w:t>
            </w:r>
          </w:p>
          <w:p w:rsidR="00000000" w:rsidRPr="0067236A" w:rsidP="0067236A">
            <w:pPr>
              <w:pStyle w:val="ListBullet"/>
            </w:pPr>
            <w:r w:rsidRPr="0067236A">
              <w:t>mask or respirator</w:t>
            </w:r>
          </w:p>
          <w:p w:rsidR="00000000" w:rsidRPr="0067236A" w:rsidP="0067236A">
            <w:pPr>
              <w:pStyle w:val="ListBullet"/>
            </w:pPr>
            <w:r w:rsidRPr="0067236A">
              <w:t>safety vest</w:t>
            </w:r>
          </w:p>
          <w:p w:rsidR="00000000" w:rsidRPr="0067236A" w:rsidP="0067236A">
            <w:pPr>
              <w:pStyle w:val="ListBullet"/>
            </w:pPr>
            <w:r w:rsidRPr="0067236A">
              <w:t>high visibility clothing</w:t>
            </w:r>
          </w:p>
          <w:p w:rsidR="00000000" w:rsidP="0067236A">
            <w:pPr>
              <w:pStyle w:val="ListBullet"/>
              <w:rPr>
                <w:lang w:val="en-NZ"/>
              </w:rPr>
            </w:pPr>
            <w:r w:rsidRPr="0067236A">
              <w:t>approved uniform</w:t>
            </w:r>
          </w:p>
        </w:tc>
      </w:tr>
      <w:tr w:rsidTr="003746A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7236A">
            <w:pPr>
              <w:pStyle w:val="BodyText"/>
              <w:rPr>
                <w:lang w:val="en-NZ"/>
              </w:rPr>
            </w:pPr>
            <w:r w:rsidRPr="0067236A">
              <w:t>Hazards may include:</w:t>
            </w:r>
          </w:p>
        </w:tc>
        <w:tc>
          <w:tcPr>
            <w:tcW w:w="6154" w:type="dxa"/>
            <w:tcBorders>
              <w:top w:val="nil"/>
              <w:left w:val="nil"/>
              <w:bottom w:val="nil"/>
              <w:right w:val="nil"/>
            </w:tcBorders>
            <w:tcMar>
              <w:top w:w="0" w:type="dxa"/>
              <w:left w:w="62" w:type="dxa"/>
              <w:bottom w:w="0" w:type="dxa"/>
              <w:right w:w="62" w:type="dxa"/>
            </w:tcMar>
          </w:tcPr>
          <w:p w:rsidR="00000000" w:rsidRPr="0067236A" w:rsidP="0067236A">
            <w:pPr>
              <w:pStyle w:val="ListBullet"/>
            </w:pPr>
            <w:r w:rsidRPr="0067236A">
              <w:t>sparks and other forms of ignition</w:t>
            </w:r>
          </w:p>
          <w:p w:rsidR="00000000" w:rsidRPr="0067236A" w:rsidP="0067236A">
            <w:pPr>
              <w:pStyle w:val="ListBullet"/>
            </w:pPr>
            <w:r w:rsidRPr="0067236A">
              <w:t>contamination of, or from, materials being handled</w:t>
            </w:r>
          </w:p>
          <w:p w:rsidR="00000000" w:rsidRPr="0067236A" w:rsidP="0067236A">
            <w:pPr>
              <w:pStyle w:val="ListBullet"/>
            </w:pPr>
            <w:r w:rsidRPr="0067236A">
              <w:t>spill, leakages, ruptures</w:t>
            </w:r>
          </w:p>
          <w:p w:rsidR="00000000" w:rsidRPr="0067236A" w:rsidP="0067236A">
            <w:pPr>
              <w:pStyle w:val="ListBullet"/>
            </w:pPr>
            <w:r w:rsidRPr="0067236A">
              <w:t>fuel vapours</w:t>
            </w:r>
          </w:p>
          <w:p w:rsidR="00000000" w:rsidRPr="0067236A" w:rsidP="0067236A">
            <w:pPr>
              <w:pStyle w:val="ListBullet"/>
            </w:pPr>
            <w:r w:rsidRPr="0067236A">
              <w:t>other vehicles on tarmac</w:t>
            </w:r>
          </w:p>
          <w:p w:rsidR="00000000" w:rsidRPr="0067236A" w:rsidP="0067236A">
            <w:pPr>
              <w:pStyle w:val="ListBullet"/>
            </w:pPr>
            <w:r w:rsidRPr="0067236A">
              <w:t>jet blast</w:t>
            </w:r>
          </w:p>
          <w:p w:rsidR="00000000" w:rsidRPr="0067236A" w:rsidP="0067236A">
            <w:pPr>
              <w:pStyle w:val="ListBullet"/>
            </w:pPr>
            <w:r w:rsidRPr="0067236A">
              <w:t>rotating propellers</w:t>
            </w:r>
          </w:p>
          <w:p w:rsidR="00000000" w:rsidRPr="0067236A" w:rsidP="0067236A">
            <w:pPr>
              <w:pStyle w:val="ListBullet"/>
            </w:pPr>
            <w:r w:rsidRPr="0067236A">
              <w:t>hazardous or dangerous materials</w:t>
            </w:r>
          </w:p>
          <w:p w:rsidR="00000000" w:rsidRPr="0067236A" w:rsidP="0067236A">
            <w:pPr>
              <w:pStyle w:val="ListBullet"/>
            </w:pPr>
            <w:r w:rsidRPr="0067236A">
              <w:t>noise</w:t>
            </w:r>
          </w:p>
          <w:p w:rsidR="00000000" w:rsidP="0067236A">
            <w:pPr>
              <w:pStyle w:val="ListBullet"/>
              <w:rPr>
                <w:lang w:val="en-NZ"/>
              </w:rPr>
            </w:pPr>
            <w:r w:rsidRPr="0067236A">
              <w:t>dust</w:t>
            </w:r>
          </w:p>
        </w:tc>
      </w:tr>
      <w:tr w:rsidTr="003746A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7236A">
            <w:pPr>
              <w:pStyle w:val="BodyText"/>
              <w:rPr>
                <w:lang w:val="en-NZ"/>
              </w:rPr>
            </w:pPr>
            <w:r w:rsidRPr="0067236A">
              <w:t>Hazard management is:</w:t>
            </w:r>
          </w:p>
        </w:tc>
        <w:tc>
          <w:tcPr>
            <w:tcW w:w="6154" w:type="dxa"/>
            <w:tcBorders>
              <w:top w:val="nil"/>
              <w:left w:val="nil"/>
              <w:bottom w:val="nil"/>
              <w:right w:val="nil"/>
            </w:tcBorders>
            <w:tcMar>
              <w:top w:w="0" w:type="dxa"/>
              <w:left w:w="62" w:type="dxa"/>
              <w:bottom w:w="0" w:type="dxa"/>
              <w:right w:w="62" w:type="dxa"/>
            </w:tcMar>
          </w:tcPr>
          <w:p w:rsidR="00000000" w:rsidP="0067236A">
            <w:pPr>
              <w:pStyle w:val="ListBullet"/>
              <w:rPr>
                <w:lang w:val="en-NZ"/>
              </w:rPr>
            </w:pPr>
            <w:r w:rsidRPr="0067236A">
              <w:t>consisten</w:t>
            </w:r>
            <w:r w:rsidRPr="0067236A">
              <w:t>t with the principle of hierarchy of control with elimination, substitution, isolation and engineering control measures being selected before safe working practices and personal protective equipment</w:t>
            </w:r>
          </w:p>
        </w:tc>
      </w:tr>
      <w:tr w:rsidTr="003746A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7236A">
            <w:pPr>
              <w:pStyle w:val="BodyText"/>
              <w:rPr>
                <w:lang w:val="en-NZ"/>
              </w:rPr>
            </w:pPr>
            <w:r w:rsidRPr="0067236A">
              <w:t xml:space="preserve">Persons consulted during quality control operations may </w:t>
            </w:r>
            <w:r w:rsidRPr="0067236A">
              <w:t>include:</w:t>
            </w:r>
          </w:p>
        </w:tc>
        <w:tc>
          <w:tcPr>
            <w:tcW w:w="6154" w:type="dxa"/>
            <w:tcBorders>
              <w:top w:val="nil"/>
              <w:left w:val="nil"/>
              <w:bottom w:val="nil"/>
              <w:right w:val="nil"/>
            </w:tcBorders>
            <w:tcMar>
              <w:top w:w="0" w:type="dxa"/>
              <w:left w:w="62" w:type="dxa"/>
              <w:bottom w:w="0" w:type="dxa"/>
              <w:right w:w="62" w:type="dxa"/>
            </w:tcMar>
          </w:tcPr>
          <w:p w:rsidR="00000000" w:rsidRPr="0067236A" w:rsidP="0067236A">
            <w:pPr>
              <w:pStyle w:val="ListBullet"/>
            </w:pPr>
            <w:r w:rsidRPr="0067236A">
              <w:t>aircrew</w:t>
            </w:r>
          </w:p>
          <w:p w:rsidR="00000000" w:rsidRPr="0067236A" w:rsidP="0067236A">
            <w:pPr>
              <w:pStyle w:val="ListBullet"/>
            </w:pPr>
            <w:r w:rsidRPr="0067236A">
              <w:t>airline engineers or representatives</w:t>
            </w:r>
          </w:p>
          <w:p w:rsidR="00000000" w:rsidRPr="0067236A" w:rsidP="0067236A">
            <w:pPr>
              <w:pStyle w:val="ListBullet"/>
            </w:pPr>
            <w:r w:rsidRPr="0067236A">
              <w:t>other refuelling staff</w:t>
            </w:r>
          </w:p>
          <w:p w:rsidR="00000000" w:rsidRPr="0067236A" w:rsidP="0067236A">
            <w:pPr>
              <w:pStyle w:val="ListBullet"/>
            </w:pPr>
            <w:r w:rsidRPr="0067236A">
              <w:t>supervisors and managers</w:t>
            </w:r>
          </w:p>
          <w:p w:rsidR="00000000" w:rsidRPr="0067236A" w:rsidP="0067236A">
            <w:pPr>
              <w:pStyle w:val="ListBullet"/>
            </w:pPr>
            <w:r w:rsidRPr="0067236A">
              <w:t>ground support staff</w:t>
            </w:r>
          </w:p>
          <w:p w:rsidR="00000000" w:rsidP="0067236A">
            <w:pPr>
              <w:pStyle w:val="ListBullet"/>
              <w:rPr>
                <w:lang w:val="en-NZ"/>
              </w:rPr>
            </w:pPr>
            <w:r w:rsidRPr="0067236A">
              <w:t>technical staff</w:t>
            </w:r>
          </w:p>
        </w:tc>
      </w:tr>
      <w:tr w:rsidTr="003746A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7236A">
            <w:pPr>
              <w:pStyle w:val="BodyText"/>
              <w:rPr>
                <w:lang w:val="en-NZ"/>
              </w:rPr>
            </w:pPr>
            <w:r w:rsidRPr="0067236A">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67236A" w:rsidP="0067236A">
            <w:pPr>
              <w:pStyle w:val="ListBullet"/>
            </w:pPr>
            <w:r w:rsidRPr="0067236A">
              <w:t>company procedures</w:t>
            </w:r>
          </w:p>
          <w:p w:rsidR="00000000" w:rsidRPr="0067236A" w:rsidP="0067236A">
            <w:pPr>
              <w:pStyle w:val="ListBullet"/>
            </w:pPr>
            <w:r w:rsidRPr="0067236A">
              <w:t>enterprise procedures</w:t>
            </w:r>
          </w:p>
          <w:p w:rsidR="00000000" w:rsidRPr="0067236A" w:rsidP="0067236A">
            <w:pPr>
              <w:pStyle w:val="ListBullet"/>
            </w:pPr>
            <w:r w:rsidRPr="0067236A">
              <w:t>organisational procedures</w:t>
            </w:r>
          </w:p>
          <w:p w:rsidR="00000000" w:rsidRPr="0067236A" w:rsidP="0067236A">
            <w:pPr>
              <w:pStyle w:val="ListBullet"/>
            </w:pPr>
            <w:r w:rsidRPr="0067236A">
              <w:t>established procedures</w:t>
            </w:r>
          </w:p>
          <w:p w:rsidR="00000000" w:rsidP="0067236A">
            <w:pPr>
              <w:pStyle w:val="ListBullet"/>
              <w:rPr>
                <w:lang w:val="en-NZ"/>
              </w:rPr>
            </w:pPr>
            <w:r w:rsidRPr="0067236A">
              <w:t>standard operating procedures</w:t>
            </w:r>
          </w:p>
        </w:tc>
      </w:tr>
      <w:tr w:rsidTr="003746A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7236A">
            <w:pPr>
              <w:pStyle w:val="BodyText"/>
              <w:rPr>
                <w:lang w:val="en-NZ"/>
              </w:rPr>
            </w:pPr>
            <w:r w:rsidRPr="0067236A">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67236A" w:rsidP="0067236A">
            <w:pPr>
              <w:pStyle w:val="ListBullet"/>
            </w:pPr>
            <w:r w:rsidRPr="0067236A">
              <w:t xml:space="preserve">sections of Civil Aviation Safety Regulations and Civil Aviation Orders relevant to quality control </w:t>
            </w:r>
            <w:r w:rsidRPr="0067236A">
              <w:t>operations when refuelling/defuelling aircraft</w:t>
            </w:r>
          </w:p>
          <w:p w:rsidR="00000000" w:rsidRPr="0067236A" w:rsidP="0067236A">
            <w:pPr>
              <w:pStyle w:val="ListBullet"/>
            </w:pPr>
            <w:r w:rsidRPr="0067236A">
              <w:t>IATA Guidelines for Aviation Fuel Quality Control and Operating Procedures for Joint Inter Plane Fuelling Services (JIG Guidelines)</w:t>
            </w:r>
          </w:p>
          <w:p w:rsidR="00000000" w:rsidRPr="0067236A" w:rsidP="0067236A">
            <w:pPr>
              <w:pStyle w:val="ListBullet"/>
            </w:pPr>
            <w:r w:rsidRPr="0067236A">
              <w:t>OH&amp;S and environmental protection regulations</w:t>
            </w:r>
          </w:p>
          <w:p w:rsidR="00000000" w:rsidRPr="0067236A" w:rsidP="0067236A">
            <w:pPr>
              <w:pStyle w:val="ListBullet"/>
            </w:pPr>
            <w:r w:rsidRPr="0067236A">
              <w:t>workplace procedures and instru</w:t>
            </w:r>
            <w:r w:rsidRPr="0067236A">
              <w:t>ctions and job specification</w:t>
            </w:r>
          </w:p>
          <w:p w:rsidR="00000000" w:rsidRPr="0067236A" w:rsidP="0067236A">
            <w:pPr>
              <w:pStyle w:val="ListBullet"/>
            </w:pPr>
            <w:r w:rsidRPr="0067236A">
              <w:t>quality control process checklists</w:t>
            </w:r>
          </w:p>
          <w:p w:rsidR="00000000" w:rsidRPr="0067236A" w:rsidP="0067236A">
            <w:pPr>
              <w:pStyle w:val="ListBullet"/>
            </w:pPr>
            <w:r w:rsidRPr="0067236A">
              <w:t>emergency procedures</w:t>
            </w:r>
          </w:p>
          <w:p w:rsidR="00000000" w:rsidRPr="0067236A" w:rsidP="0067236A">
            <w:pPr>
              <w:pStyle w:val="ListBullet"/>
            </w:pPr>
            <w:r w:rsidRPr="0067236A">
              <w:t>flight schedules</w:t>
            </w:r>
          </w:p>
          <w:p w:rsidR="00000000" w:rsidRPr="0067236A" w:rsidP="0067236A">
            <w:pPr>
              <w:pStyle w:val="ListBullet"/>
            </w:pPr>
            <w:r w:rsidRPr="0067236A">
              <w:t>manufacturers specifications and instructions for the quality control equipment</w:t>
            </w:r>
          </w:p>
          <w:p w:rsidR="00000000" w:rsidRPr="0067236A" w:rsidP="0067236A">
            <w:pPr>
              <w:pStyle w:val="ListBullet"/>
            </w:pPr>
            <w:r w:rsidRPr="0067236A">
              <w:t>induction and training materials</w:t>
            </w:r>
          </w:p>
          <w:p w:rsidR="00000000" w:rsidP="0067236A">
            <w:pPr>
              <w:pStyle w:val="ListBullet"/>
              <w:rPr>
                <w:lang w:val="en-NZ"/>
              </w:rPr>
            </w:pPr>
            <w:r w:rsidRPr="0067236A">
              <w:t>conditions of service, legislation and industrial agreements including workplace agreements and awards</w:t>
            </w:r>
          </w:p>
        </w:tc>
      </w:tr>
      <w:tr w:rsidTr="003746A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7236A">
            <w:pPr>
              <w:pStyle w:val="BodyText"/>
              <w:rPr>
                <w:lang w:val="en-NZ"/>
              </w:rPr>
            </w:pPr>
            <w:r w:rsidRPr="0067236A">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67236A" w:rsidP="0067236A">
            <w:pPr>
              <w:pStyle w:val="ListBullet"/>
            </w:pPr>
            <w:r w:rsidRPr="0067236A">
              <w:t>relevant Civil Aviation Safety Regulations and Civil Aviation Orders</w:t>
            </w:r>
          </w:p>
          <w:p w:rsidR="00000000" w:rsidRPr="0067236A" w:rsidP="0067236A">
            <w:pPr>
              <w:pStyle w:val="ListBullet"/>
            </w:pPr>
            <w:r w:rsidRPr="0067236A">
              <w:t>IATA Guidelines for Aviation Fu</w:t>
            </w:r>
            <w:r w:rsidRPr="0067236A">
              <w:t>el Quality Control and Operating Procedures for Joint Inter Plane Fuelling Services (JIG Guidelines)</w:t>
            </w:r>
          </w:p>
          <w:p w:rsidR="00000000" w:rsidRPr="0067236A" w:rsidP="0067236A">
            <w:pPr>
              <w:pStyle w:val="ListBullet"/>
            </w:pPr>
            <w:r w:rsidRPr="0067236A">
              <w:t>Australian Dangerous Goods Code (ADG Code)</w:t>
            </w:r>
          </w:p>
          <w:p w:rsidR="00000000" w:rsidRPr="0067236A" w:rsidP="0067236A">
            <w:pPr>
              <w:pStyle w:val="ListBullet"/>
            </w:pPr>
            <w:r w:rsidRPr="0067236A">
              <w:t>relevant OH&amp;S legislation</w:t>
            </w:r>
          </w:p>
          <w:p w:rsidR="00000000" w:rsidRPr="0067236A" w:rsidP="0067236A">
            <w:pPr>
              <w:pStyle w:val="ListBullet"/>
            </w:pPr>
            <w:r w:rsidRPr="0067236A">
              <w:t>environmental protection legislation</w:t>
            </w:r>
          </w:p>
          <w:p w:rsidR="00000000" w:rsidRPr="0067236A" w:rsidP="0067236A">
            <w:pPr>
              <w:pStyle w:val="ListBullet"/>
            </w:pPr>
            <w:r w:rsidRPr="0067236A">
              <w:t>relevant Australian Standards</w:t>
            </w:r>
          </w:p>
          <w:p w:rsidR="00000000" w:rsidRPr="0067236A" w:rsidP="0067236A">
            <w:pPr>
              <w:pStyle w:val="ListBullet"/>
            </w:pPr>
            <w:r w:rsidRPr="0067236A">
              <w:t>industrial relation</w:t>
            </w:r>
            <w:r w:rsidRPr="0067236A">
              <w:t>s and workplace compensation legislation</w:t>
            </w:r>
          </w:p>
        </w:tc>
      </w:tr>
    </w:tbl>
    <w:p w:rsidR="003746A7" w:rsidP="0067236A">
      <w:pPr>
        <w:pStyle w:val="BodyText"/>
      </w:pPr>
    </w:p>
    <w:p w:rsidR="003746A7" w:rsidP="0067236A">
      <w:pPr>
        <w:pStyle w:val="BodyText"/>
      </w:pPr>
    </w:p>
    <w:p w:rsidR="00000000" w:rsidRPr="0067236A" w:rsidP="0067236A">
      <w:pPr>
        <w:pStyle w:val="Heading1"/>
      </w:pPr>
      <w:bookmarkStart w:id="12" w:name="O_60854"/>
      <w:bookmarkEnd w:id="12"/>
      <w:r w:rsidRPr="0067236A">
        <w:t>Unit Sector(s)</w:t>
      </w:r>
    </w:p>
    <w:p w:rsidR="00000000" w:rsidRPr="0067236A" w:rsidP="0067236A">
      <w:pPr>
        <w:pStyle w:val="BodyText"/>
      </w:pPr>
      <w:r w:rsidRPr="0067236A">
        <w:t>Not applicable.</w:t>
      </w:r>
    </w:p>
    <w:p w:rsidR="00000000" w:rsidRPr="0067236A" w:rsidP="0067236A">
      <w:pPr>
        <w:pStyle w:val="AllowPageBreak"/>
      </w:pPr>
    </w:p>
    <w:p w:rsidR="00000000" w:rsidRPr="0067236A" w:rsidP="0067236A">
      <w:pPr>
        <w:pStyle w:val="Heading1"/>
      </w:pPr>
      <w:bookmarkStart w:id="13" w:name="O_153528"/>
      <w:bookmarkEnd w:id="13"/>
      <w:r w:rsidRPr="0067236A">
        <w:t>Competency field</w:t>
      </w:r>
    </w:p>
    <w:tbl>
      <w:tblPr>
        <w:tblW w:w="9640" w:type="dxa"/>
        <w:tblLayout w:type="fixed"/>
        <w:tblCellMar>
          <w:left w:w="62" w:type="dxa"/>
          <w:right w:w="62" w:type="dxa"/>
        </w:tblCellMar>
        <w:tblLook w:val="0000"/>
      </w:tblPr>
      <w:tblGrid>
        <w:gridCol w:w="2978"/>
        <w:gridCol w:w="6662"/>
      </w:tblGrid>
      <w:tr w:rsidTr="003746A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7236A">
            <w:pPr>
              <w:pStyle w:val="BodyText"/>
              <w:rPr>
                <w:lang w:val="en-NZ"/>
              </w:rPr>
            </w:pPr>
            <w:r w:rsidRPr="0067236A">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67236A" w:rsidP="0067236A">
            <w:pPr>
              <w:pStyle w:val="BodyText"/>
            </w:pPr>
            <w:r w:rsidRPr="0067236A">
              <w:t>J - Quality</w:t>
            </w:r>
          </w:p>
        </w:tc>
      </w:tr>
    </w:tbl>
    <w:p w:rsidR="00000000" w:rsidRPr="0067236A" w:rsidP="0067236A">
      <w:pPr>
        <w:pStyle w:val="BodyText"/>
      </w:pPr>
    </w:p>
    <w:p w:rsidR="00000000" w:rsidRPr="0067236A" w:rsidP="0067236A"/>
    <w:sectPr w:rsidSect="006723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3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46A7" w:rsidP="003746A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3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6A7" w:rsidP="0067236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746A7" w:rsidP="006723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746A7" w:rsidP="006723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3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36A" w:rsidRPr="003746A7" w:rsidP="003746A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3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6A7" w:rsidRPr="002D2AF8" w:rsidP="0067236A">
    <w:pPr>
      <w:pStyle w:val="Header"/>
      <w:framePr w:wrap="around"/>
    </w:pPr>
    <w:r>
      <w:fldChar w:fldCharType="begin"/>
    </w:r>
    <w:r>
      <w:instrText xml:space="preserve"> TITLE   \* MERGEFORMAT </w:instrText>
    </w:r>
    <w:r>
      <w:fldChar w:fldCharType="separate"/>
    </w:r>
    <w:r>
      <w:t>AVIJ4002B Conduct quality control operations related to refuelling/defuelling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3746A7" w:rsidP="006723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D2B9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23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236A"/>
    <w:pPr>
      <w:spacing w:before="360" w:after="60"/>
      <w:outlineLvl w:val="0"/>
    </w:pPr>
    <w:rPr>
      <w:sz w:val="32"/>
    </w:rPr>
  </w:style>
  <w:style w:type="paragraph" w:styleId="Heading2">
    <w:name w:val="heading 2"/>
    <w:basedOn w:val="HeadingBase"/>
    <w:next w:val="BodyText"/>
    <w:link w:val="Heading2Char"/>
    <w:qFormat/>
    <w:rsid w:val="0067236A"/>
    <w:pPr>
      <w:keepLines/>
      <w:spacing w:before="240" w:after="120"/>
      <w:outlineLvl w:val="1"/>
    </w:pPr>
    <w:rPr>
      <w:sz w:val="28"/>
      <w:szCs w:val="40"/>
    </w:rPr>
  </w:style>
  <w:style w:type="paragraph" w:styleId="Heading3">
    <w:name w:val="heading 3"/>
    <w:basedOn w:val="HeadingBase"/>
    <w:next w:val="BodyText"/>
    <w:link w:val="Heading3Char"/>
    <w:qFormat/>
    <w:rsid w:val="0067236A"/>
    <w:pPr>
      <w:spacing w:before="180" w:after="120"/>
      <w:outlineLvl w:val="2"/>
    </w:pPr>
    <w:rPr>
      <w:spacing w:val="-10"/>
      <w:kern w:val="32"/>
    </w:rPr>
  </w:style>
  <w:style w:type="paragraph" w:styleId="Heading4">
    <w:name w:val="heading 4"/>
    <w:basedOn w:val="HeadingBase"/>
    <w:next w:val="BodyText"/>
    <w:link w:val="Heading4Char"/>
    <w:qFormat/>
    <w:rsid w:val="0067236A"/>
    <w:pPr>
      <w:spacing w:before="160" w:after="120"/>
      <w:outlineLvl w:val="3"/>
    </w:pPr>
    <w:rPr>
      <w:sz w:val="22"/>
    </w:rPr>
  </w:style>
  <w:style w:type="paragraph" w:styleId="Heading5">
    <w:name w:val="heading 5"/>
    <w:basedOn w:val="HeadingBase"/>
    <w:next w:val="Normal"/>
    <w:link w:val="Heading5Char"/>
    <w:qFormat/>
    <w:rsid w:val="0067236A"/>
    <w:pPr>
      <w:spacing w:before="80"/>
      <w:outlineLvl w:val="4"/>
    </w:pPr>
    <w:rPr>
      <w:color w:val="918585"/>
      <w:sz w:val="20"/>
    </w:rPr>
  </w:style>
  <w:style w:type="paragraph" w:styleId="Heading6">
    <w:name w:val="heading 6"/>
    <w:basedOn w:val="HeadingBase"/>
    <w:next w:val="Normal"/>
    <w:link w:val="Heading6Char"/>
    <w:qFormat/>
    <w:rsid w:val="0067236A"/>
    <w:pPr>
      <w:spacing w:before="60"/>
      <w:outlineLvl w:val="5"/>
    </w:pPr>
    <w:rPr>
      <w:color w:val="918585"/>
      <w:sz w:val="20"/>
    </w:rPr>
  </w:style>
  <w:style w:type="paragraph" w:styleId="Heading7">
    <w:name w:val="heading 7"/>
    <w:basedOn w:val="Normal"/>
    <w:next w:val="Normal"/>
    <w:link w:val="Heading7Char"/>
    <w:qFormat/>
    <w:rsid w:val="0067236A"/>
    <w:pPr>
      <w:ind w:left="720"/>
      <w:outlineLvl w:val="6"/>
    </w:pPr>
    <w:rPr>
      <w:i/>
    </w:rPr>
  </w:style>
  <w:style w:type="paragraph" w:styleId="Heading8">
    <w:name w:val="heading 8"/>
    <w:basedOn w:val="Normal"/>
    <w:next w:val="Normal"/>
    <w:link w:val="Heading8Char"/>
    <w:qFormat/>
    <w:rsid w:val="0067236A"/>
    <w:pPr>
      <w:ind w:left="720"/>
      <w:outlineLvl w:val="7"/>
    </w:pPr>
    <w:rPr>
      <w:i/>
    </w:rPr>
  </w:style>
  <w:style w:type="paragraph" w:styleId="Heading9">
    <w:name w:val="heading 9"/>
    <w:basedOn w:val="Normal"/>
    <w:next w:val="Normal"/>
    <w:link w:val="Heading9Char"/>
    <w:qFormat/>
    <w:rsid w:val="0067236A"/>
    <w:pPr>
      <w:ind w:left="720"/>
      <w:outlineLvl w:val="8"/>
    </w:pPr>
    <w:rPr>
      <w:i/>
    </w:rPr>
  </w:style>
  <w:style w:type="character" w:default="1" w:styleId="DefaultParagraphFont">
    <w:name w:val="Default Paragraph Font"/>
    <w:uiPriority w:val="1"/>
    <w:unhideWhenUsed/>
    <w:rsid w:val="006723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236A"/>
  </w:style>
  <w:style w:type="character" w:customStyle="1" w:styleId="Heading1Char">
    <w:name w:val="Heading 1 Char"/>
    <w:basedOn w:val="DefaultParagraphFont"/>
    <w:link w:val="Heading1"/>
    <w:rsid w:val="0067236A"/>
    <w:rPr>
      <w:rFonts w:ascii="Times New Roman" w:eastAsia="Times New Roman" w:hAnsi="Times New Roman" w:cs="Times New Roman"/>
      <w:b/>
      <w:sz w:val="32"/>
      <w:szCs w:val="20"/>
      <w:lang w:eastAsia="en-US"/>
    </w:rPr>
  </w:style>
  <w:style w:type="paragraph" w:styleId="BodyText">
    <w:name w:val="Body Text"/>
    <w:basedOn w:val="Normal"/>
    <w:link w:val="BodyTextChar"/>
    <w:rsid w:val="006723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236A"/>
    <w:rPr>
      <w:rFonts w:ascii="Times New Roman" w:eastAsia="Times New Roman" w:hAnsi="Times New Roman" w:cs="Times New Roman"/>
      <w:sz w:val="24"/>
      <w:lang w:eastAsia="en-US"/>
    </w:rPr>
  </w:style>
  <w:style w:type="paragraph" w:styleId="Footer">
    <w:name w:val="footer"/>
    <w:basedOn w:val="Normal"/>
    <w:link w:val="FooterChar"/>
    <w:rsid w:val="006723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236A"/>
    <w:rPr>
      <w:rFonts w:ascii="Times New Roman" w:eastAsia="Times New Roman" w:hAnsi="Times New Roman" w:cs="Times New Roman"/>
      <w:sz w:val="16"/>
      <w:lang w:eastAsia="en-US"/>
    </w:rPr>
  </w:style>
  <w:style w:type="paragraph" w:styleId="List">
    <w:name w:val="List"/>
    <w:basedOn w:val="BodyText"/>
    <w:next w:val="BodyText"/>
    <w:rsid w:val="0067236A"/>
    <w:pPr>
      <w:tabs>
        <w:tab w:val="left" w:pos="340"/>
      </w:tabs>
      <w:spacing w:before="60" w:after="60"/>
      <w:ind w:left="340" w:hanging="340"/>
    </w:pPr>
  </w:style>
  <w:style w:type="paragraph" w:styleId="ListBullet">
    <w:name w:val="List Bullet"/>
    <w:basedOn w:val="List"/>
    <w:rsid w:val="0067236A"/>
    <w:pPr>
      <w:numPr>
        <w:numId w:val="12"/>
      </w:numPr>
      <w:tabs>
        <w:tab w:val="clear" w:pos="340"/>
      </w:tabs>
      <w:spacing w:before="40" w:after="40"/>
    </w:pPr>
  </w:style>
  <w:style w:type="character" w:customStyle="1" w:styleId="SpecialBold">
    <w:name w:val="Special Bold"/>
    <w:basedOn w:val="DefaultParagraphFont"/>
    <w:rsid w:val="0067236A"/>
    <w:rPr>
      <w:b/>
      <w:spacing w:val="0"/>
    </w:rPr>
  </w:style>
  <w:style w:type="paragraph" w:customStyle="1" w:styleId="SuperHeading">
    <w:name w:val="SuperHeading"/>
    <w:basedOn w:val="Normal"/>
    <w:rsid w:val="0067236A"/>
    <w:pPr>
      <w:spacing w:before="240" w:after="120"/>
      <w:outlineLvl w:val="0"/>
    </w:pPr>
    <w:rPr>
      <w:rFonts w:ascii="Times New Roman" w:hAnsi="Times New Roman"/>
      <w:b/>
      <w:sz w:val="28"/>
    </w:rPr>
  </w:style>
  <w:style w:type="paragraph" w:customStyle="1" w:styleId="AllowPageBreak">
    <w:name w:val="AllowPageBreak"/>
    <w:rsid w:val="006723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23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23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23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23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23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23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23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236A"/>
    <w:rPr>
      <w:rFonts w:ascii="Courier New" w:eastAsia="Times New Roman" w:hAnsi="Courier New" w:cs="Times New Roman"/>
      <w:i/>
      <w:szCs w:val="20"/>
      <w:lang w:eastAsia="en-US"/>
    </w:rPr>
  </w:style>
  <w:style w:type="paragraph" w:customStyle="1" w:styleId="HeadingBase">
    <w:name w:val="Heading Base"/>
    <w:rsid w:val="006723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236A"/>
    <w:pPr>
      <w:tabs>
        <w:tab w:val="right" w:leader="dot" w:pos="9072"/>
      </w:tabs>
      <w:ind w:left="567"/>
    </w:pPr>
    <w:rPr>
      <w:szCs w:val="22"/>
    </w:rPr>
  </w:style>
  <w:style w:type="paragraph" w:customStyle="1" w:styleId="TOCBase">
    <w:name w:val="TOC Base"/>
    <w:rsid w:val="006723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236A"/>
    <w:pPr>
      <w:tabs>
        <w:tab w:val="right" w:leader="dot" w:pos="9072"/>
      </w:tabs>
      <w:spacing w:before="40" w:after="40"/>
      <w:ind w:left="284"/>
    </w:pPr>
    <w:rPr>
      <w:rFonts w:ascii="Times New Roman" w:hAnsi="Times New Roman"/>
    </w:rPr>
  </w:style>
  <w:style w:type="paragraph" w:styleId="TOC1">
    <w:name w:val="toc 1"/>
    <w:basedOn w:val="TOCBase"/>
    <w:next w:val="Normal"/>
    <w:rsid w:val="006723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236A"/>
    <w:pPr>
      <w:spacing w:before="5040"/>
      <w:jc w:val="center"/>
    </w:pPr>
    <w:rPr>
      <w:sz w:val="48"/>
      <w:szCs w:val="72"/>
      <w:lang w:val="en-US"/>
    </w:rPr>
  </w:style>
  <w:style w:type="character" w:customStyle="1" w:styleId="TitleChar">
    <w:name w:val="Title Char"/>
    <w:basedOn w:val="DefaultParagraphFont"/>
    <w:link w:val="Title"/>
    <w:rsid w:val="006723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236A"/>
    <w:pPr>
      <w:tabs>
        <w:tab w:val="left" w:pos="3600"/>
        <w:tab w:val="left" w:pos="3958"/>
      </w:tabs>
    </w:pPr>
  </w:style>
  <w:style w:type="paragraph" w:customStyle="1" w:styleId="Note">
    <w:name w:val="Note"/>
    <w:basedOn w:val="BodyText"/>
    <w:rsid w:val="006723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236A"/>
    <w:pPr>
      <w:framePr w:wrap="auto" w:hAnchor="text" w:y="6049"/>
    </w:pPr>
    <w:rPr>
      <w:color w:val="000000"/>
      <w:sz w:val="40"/>
    </w:rPr>
  </w:style>
  <w:style w:type="paragraph" w:customStyle="1" w:styleId="TOCTitle">
    <w:name w:val="TOCTitle"/>
    <w:basedOn w:val="Heading1"/>
    <w:rsid w:val="0067236A"/>
    <w:pPr>
      <w:spacing w:after="240"/>
      <w:jc w:val="center"/>
      <w:outlineLvl w:val="9"/>
    </w:pPr>
    <w:rPr>
      <w:caps/>
    </w:rPr>
  </w:style>
  <w:style w:type="paragraph" w:customStyle="1" w:styleId="Version">
    <w:name w:val="Version"/>
    <w:rsid w:val="006723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236A"/>
    <w:pPr>
      <w:numPr>
        <w:numId w:val="13"/>
      </w:numPr>
      <w:tabs>
        <w:tab w:val="clear" w:pos="680"/>
      </w:tabs>
    </w:pPr>
  </w:style>
  <w:style w:type="paragraph" w:styleId="Index1">
    <w:name w:val="index 1"/>
    <w:basedOn w:val="Normal"/>
    <w:next w:val="Normal"/>
    <w:semiHidden/>
    <w:rsid w:val="0067236A"/>
    <w:pPr>
      <w:keepNext w:val="0"/>
      <w:tabs>
        <w:tab w:val="right" w:pos="4176"/>
      </w:tabs>
      <w:ind w:left="198" w:hanging="198"/>
    </w:pPr>
    <w:rPr>
      <w:rFonts w:ascii="Garamond" w:hAnsi="Garamond"/>
    </w:rPr>
  </w:style>
  <w:style w:type="paragraph" w:styleId="IndexHeading">
    <w:name w:val="index heading"/>
    <w:basedOn w:val="Normal"/>
    <w:next w:val="Index1"/>
    <w:semiHidden/>
    <w:rsid w:val="0067236A"/>
    <w:pPr>
      <w:spacing w:before="120" w:after="120"/>
    </w:pPr>
    <w:rPr>
      <w:rFonts w:ascii="Arial" w:hAnsi="Arial"/>
      <w:b/>
      <w:color w:val="918585"/>
      <w:sz w:val="24"/>
    </w:rPr>
  </w:style>
  <w:style w:type="paragraph" w:styleId="Header">
    <w:name w:val="header"/>
    <w:basedOn w:val="Normal"/>
    <w:link w:val="HeaderChar"/>
    <w:rsid w:val="006723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236A"/>
    <w:rPr>
      <w:rFonts w:ascii="Times New Roman" w:eastAsia="Times New Roman" w:hAnsi="Times New Roman" w:cs="Times New Roman"/>
      <w:sz w:val="16"/>
      <w:szCs w:val="20"/>
      <w:lang w:val="en-GB" w:eastAsia="en-US"/>
    </w:rPr>
  </w:style>
  <w:style w:type="paragraph" w:customStyle="1" w:styleId="Chapter">
    <w:name w:val="Chapter"/>
    <w:basedOn w:val="Normal"/>
    <w:rsid w:val="0067236A"/>
    <w:pPr>
      <w:spacing w:before="240"/>
    </w:pPr>
    <w:rPr>
      <w:rFonts w:ascii="Times New Roman" w:hAnsi="Times New Roman"/>
      <w:smallCaps/>
      <w:spacing w:val="80"/>
      <w:sz w:val="28"/>
    </w:rPr>
  </w:style>
  <w:style w:type="paragraph" w:customStyle="1" w:styleId="InChapter">
    <w:name w:val="InChapter"/>
    <w:basedOn w:val="Heading3"/>
    <w:rsid w:val="0067236A"/>
    <w:pPr>
      <w:spacing w:after="240"/>
      <w:outlineLvl w:val="9"/>
    </w:pPr>
    <w:rPr>
      <w:noProof/>
    </w:rPr>
  </w:style>
  <w:style w:type="paragraph" w:styleId="Index2">
    <w:name w:val="index 2"/>
    <w:basedOn w:val="Normal"/>
    <w:next w:val="Normal"/>
    <w:semiHidden/>
    <w:rsid w:val="0067236A"/>
    <w:pPr>
      <w:tabs>
        <w:tab w:val="right" w:pos="4176"/>
      </w:tabs>
      <w:ind w:left="568" w:hanging="284"/>
    </w:pPr>
    <w:rPr>
      <w:rFonts w:ascii="Garamond" w:hAnsi="Garamond"/>
    </w:rPr>
  </w:style>
  <w:style w:type="paragraph" w:customStyle="1" w:styleId="Byline">
    <w:name w:val="Byline"/>
    <w:rsid w:val="006723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236A"/>
    <w:pPr>
      <w:tabs>
        <w:tab w:val="clear" w:pos="3600"/>
        <w:tab w:val="clear" w:pos="3958"/>
      </w:tabs>
      <w:jc w:val="right"/>
    </w:pPr>
  </w:style>
  <w:style w:type="character" w:styleId="Emphasis">
    <w:name w:val="Emphasis"/>
    <w:basedOn w:val="DefaultParagraphFont"/>
    <w:qFormat/>
    <w:rsid w:val="0067236A"/>
    <w:rPr>
      <w:i/>
    </w:rPr>
  </w:style>
  <w:style w:type="paragraph" w:styleId="Caption">
    <w:name w:val="caption"/>
    <w:basedOn w:val="BodyText"/>
    <w:next w:val="Normal"/>
    <w:qFormat/>
    <w:rsid w:val="0067236A"/>
    <w:pPr>
      <w:framePr w:w="2268" w:hSpace="181" w:vSpace="181" w:wrap="around" w:vAnchor="text" w:hAnchor="page" w:x="1135" w:y="285" w:anchorLock="1"/>
    </w:pPr>
    <w:rPr>
      <w:i/>
    </w:rPr>
  </w:style>
  <w:style w:type="paragraph" w:customStyle="1" w:styleId="MiniTOCTitle">
    <w:name w:val="MiniTOCTitle"/>
    <w:basedOn w:val="Heading4"/>
    <w:rsid w:val="0067236A"/>
    <w:pPr>
      <w:spacing w:before="240"/>
      <w:outlineLvl w:val="9"/>
    </w:pPr>
    <w:rPr>
      <w:noProof/>
      <w:sz w:val="24"/>
    </w:rPr>
  </w:style>
  <w:style w:type="paragraph" w:customStyle="1" w:styleId="MiniTOCItem">
    <w:name w:val="MiniTOCItem"/>
    <w:basedOn w:val="ListBullet"/>
    <w:rsid w:val="0067236A"/>
    <w:pPr>
      <w:numPr>
        <w:numId w:val="0"/>
      </w:numPr>
      <w:tabs>
        <w:tab w:val="right" w:leader="dot" w:pos="6521"/>
      </w:tabs>
      <w:spacing w:before="0" w:after="0"/>
    </w:pPr>
  </w:style>
  <w:style w:type="paragraph" w:customStyle="1" w:styleId="TOFTitle">
    <w:name w:val="TOFTitle"/>
    <w:basedOn w:val="TOCTitle"/>
    <w:rsid w:val="0067236A"/>
  </w:style>
  <w:style w:type="paragraph" w:styleId="TableofFigures">
    <w:name w:val="table of figures"/>
    <w:basedOn w:val="Normal"/>
    <w:next w:val="Normal"/>
    <w:semiHidden/>
    <w:rsid w:val="0067236A"/>
    <w:pPr>
      <w:tabs>
        <w:tab w:val="right" w:leader="dot" w:pos="9072"/>
      </w:tabs>
      <w:ind w:left="970" w:hanging="403"/>
    </w:pPr>
    <w:rPr>
      <w:rFonts w:ascii="Times New Roman" w:hAnsi="Times New Roman"/>
      <w:b/>
    </w:rPr>
  </w:style>
  <w:style w:type="paragraph" w:styleId="ListNumber">
    <w:name w:val="List Number"/>
    <w:basedOn w:val="List"/>
    <w:rsid w:val="0067236A"/>
    <w:pPr>
      <w:numPr>
        <w:numId w:val="10"/>
      </w:numPr>
    </w:pPr>
  </w:style>
  <w:style w:type="character" w:customStyle="1" w:styleId="WingdingSymbols">
    <w:name w:val="Wingding Symbols"/>
    <w:rsid w:val="0067236A"/>
    <w:rPr>
      <w:rFonts w:ascii="Wingdings" w:hAnsi="Wingdings"/>
    </w:rPr>
  </w:style>
  <w:style w:type="paragraph" w:customStyle="1" w:styleId="TableHeading">
    <w:name w:val="Table Heading"/>
    <w:basedOn w:val="HeadingBase"/>
    <w:rsid w:val="0067236A"/>
    <w:pPr>
      <w:keepLines/>
      <w:pBdr>
        <w:bottom w:val="single" w:sz="6" w:space="1" w:color="918585"/>
      </w:pBdr>
      <w:spacing w:before="240"/>
    </w:pPr>
  </w:style>
  <w:style w:type="character" w:customStyle="1" w:styleId="HotSpot">
    <w:name w:val="HotSpot"/>
    <w:rsid w:val="0067236A"/>
    <w:rPr>
      <w:color w:val="0033CC"/>
      <w:u w:val="none"/>
    </w:rPr>
  </w:style>
  <w:style w:type="paragraph" w:customStyle="1" w:styleId="BodyTextRight">
    <w:name w:val="Body Text Right"/>
    <w:basedOn w:val="BodyText"/>
    <w:rsid w:val="0067236A"/>
    <w:pPr>
      <w:spacing w:before="0" w:after="0"/>
      <w:jc w:val="right"/>
    </w:pPr>
  </w:style>
  <w:style w:type="paragraph" w:styleId="Index3">
    <w:name w:val="index 3"/>
    <w:basedOn w:val="ListNumber2"/>
    <w:next w:val="Normal"/>
    <w:semiHidden/>
    <w:rsid w:val="0067236A"/>
    <w:pPr>
      <w:numPr>
        <w:numId w:val="0"/>
      </w:numPr>
      <w:tabs>
        <w:tab w:val="right" w:leader="dot" w:pos="4176"/>
      </w:tabs>
    </w:pPr>
  </w:style>
  <w:style w:type="paragraph" w:styleId="ListNumber2">
    <w:name w:val="List Number 2"/>
    <w:basedOn w:val="List2"/>
    <w:rsid w:val="0067236A"/>
    <w:pPr>
      <w:numPr>
        <w:numId w:val="9"/>
      </w:numPr>
      <w:tabs>
        <w:tab w:val="clear" w:pos="1060"/>
      </w:tabs>
    </w:pPr>
  </w:style>
  <w:style w:type="paragraph" w:customStyle="1" w:styleId="MarginNote">
    <w:name w:val="Margin Note"/>
    <w:basedOn w:val="BodyText"/>
    <w:rsid w:val="006723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23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23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236A"/>
    <w:rPr>
      <w:sz w:val="32"/>
    </w:rPr>
  </w:style>
  <w:style w:type="paragraph" w:customStyle="1" w:styleId="HeadingProcedure">
    <w:name w:val="Heading Procedure"/>
    <w:basedOn w:val="HeadingBase"/>
    <w:next w:val="Normal"/>
    <w:rsid w:val="0067236A"/>
    <w:pPr>
      <w:tabs>
        <w:tab w:val="left" w:pos="0"/>
      </w:tabs>
      <w:spacing w:before="120" w:after="60"/>
    </w:pPr>
    <w:rPr>
      <w:i/>
      <w:color w:val="918585"/>
      <w:sz w:val="22"/>
    </w:rPr>
  </w:style>
  <w:style w:type="paragraph" w:customStyle="1" w:styleId="TableBodyText">
    <w:name w:val="Table Body Text"/>
    <w:basedOn w:val="BodyText"/>
    <w:rsid w:val="0067236A"/>
    <w:pPr>
      <w:spacing w:before="60" w:after="60"/>
    </w:pPr>
  </w:style>
  <w:style w:type="paragraph" w:styleId="ListContinue">
    <w:name w:val="List Continue"/>
    <w:basedOn w:val="List"/>
    <w:rsid w:val="0067236A"/>
    <w:pPr>
      <w:ind w:firstLine="0"/>
    </w:pPr>
  </w:style>
  <w:style w:type="paragraph" w:customStyle="1" w:styleId="ListNote">
    <w:name w:val="List Note"/>
    <w:basedOn w:val="List"/>
    <w:rsid w:val="0067236A"/>
    <w:pPr>
      <w:pBdr>
        <w:top w:val="single" w:sz="6" w:space="2" w:color="918585"/>
        <w:bottom w:val="single" w:sz="6" w:space="2" w:color="918585"/>
      </w:pBdr>
      <w:tabs>
        <w:tab w:val="left" w:pos="1021"/>
      </w:tabs>
      <w:ind w:firstLine="0"/>
    </w:pPr>
  </w:style>
  <w:style w:type="paragraph" w:customStyle="1" w:styleId="Warning">
    <w:name w:val="Warning"/>
    <w:basedOn w:val="BodyText"/>
    <w:rsid w:val="0067236A"/>
    <w:pPr>
      <w:shd w:val="clear" w:color="auto" w:fill="D9D9D9"/>
      <w:tabs>
        <w:tab w:val="left" w:pos="992"/>
      </w:tabs>
      <w:ind w:left="119" w:right="119"/>
    </w:pPr>
    <w:rPr>
      <w:sz w:val="20"/>
    </w:rPr>
  </w:style>
  <w:style w:type="paragraph" w:customStyle="1" w:styleId="MarginIcons">
    <w:name w:val="Margin Icons"/>
    <w:basedOn w:val="BodyText"/>
    <w:rsid w:val="006723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236A"/>
    <w:rPr>
      <w:rFonts w:ascii="Courier New" w:hAnsi="Courier New"/>
    </w:rPr>
  </w:style>
  <w:style w:type="paragraph" w:customStyle="1" w:styleId="NoteBullet">
    <w:name w:val="Note Bullet"/>
    <w:basedOn w:val="Note"/>
    <w:rsid w:val="0067236A"/>
    <w:pPr>
      <w:tabs>
        <w:tab w:val="clear" w:pos="680"/>
      </w:tabs>
      <w:spacing w:before="60" w:after="60"/>
    </w:pPr>
  </w:style>
  <w:style w:type="paragraph" w:customStyle="1" w:styleId="SubHeading2">
    <w:name w:val="SubHeading2"/>
    <w:basedOn w:val="HeadingBase"/>
    <w:rsid w:val="0067236A"/>
    <w:pPr>
      <w:spacing w:before="240" w:after="60"/>
    </w:pPr>
    <w:rPr>
      <w:sz w:val="20"/>
    </w:rPr>
  </w:style>
  <w:style w:type="paragraph" w:customStyle="1" w:styleId="SubHeading1">
    <w:name w:val="SubHeading1"/>
    <w:basedOn w:val="HeadingBase"/>
    <w:rsid w:val="0067236A"/>
    <w:pPr>
      <w:spacing w:before="240" w:after="60"/>
    </w:pPr>
    <w:rPr>
      <w:color w:val="918585"/>
      <w:sz w:val="22"/>
    </w:rPr>
  </w:style>
  <w:style w:type="paragraph" w:customStyle="1" w:styleId="SideHeading">
    <w:name w:val="Side Heading"/>
    <w:basedOn w:val="HeadingBase"/>
    <w:rsid w:val="006723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236A"/>
    <w:pPr>
      <w:tabs>
        <w:tab w:val="num" w:pos="360"/>
      </w:tabs>
    </w:pPr>
  </w:style>
  <w:style w:type="paragraph" w:styleId="PlainText">
    <w:name w:val="Plain Text"/>
    <w:basedOn w:val="Normal"/>
    <w:link w:val="PlainTextChar"/>
    <w:rsid w:val="0067236A"/>
    <w:rPr>
      <w:sz w:val="20"/>
    </w:rPr>
  </w:style>
  <w:style w:type="character" w:customStyle="1" w:styleId="PlainTextChar">
    <w:name w:val="Plain Text Char"/>
    <w:basedOn w:val="DefaultParagraphFont"/>
    <w:link w:val="PlainText"/>
    <w:rsid w:val="0067236A"/>
    <w:rPr>
      <w:rFonts w:ascii="Courier New" w:eastAsia="Times New Roman" w:hAnsi="Courier New" w:cs="Times New Roman"/>
      <w:sz w:val="20"/>
      <w:szCs w:val="20"/>
      <w:lang w:eastAsia="en-US"/>
    </w:rPr>
  </w:style>
  <w:style w:type="character" w:customStyle="1" w:styleId="MenuOption">
    <w:name w:val="Menu Option"/>
    <w:basedOn w:val="DefaultParagraphFont"/>
    <w:rsid w:val="0067236A"/>
    <w:rPr>
      <w:b/>
      <w:smallCaps/>
    </w:rPr>
  </w:style>
  <w:style w:type="paragraph" w:customStyle="1" w:styleId="TableListNumber">
    <w:name w:val="Table List Number"/>
    <w:basedOn w:val="ListNumber"/>
    <w:rsid w:val="0067236A"/>
    <w:pPr>
      <w:numPr>
        <w:numId w:val="0"/>
      </w:numPr>
    </w:pPr>
  </w:style>
  <w:style w:type="paragraph" w:styleId="TOC4">
    <w:name w:val="toc 4"/>
    <w:basedOn w:val="TOCBase"/>
    <w:next w:val="Normal"/>
    <w:semiHidden/>
    <w:rsid w:val="0067236A"/>
    <w:pPr>
      <w:tabs>
        <w:tab w:val="right" w:leader="dot" w:pos="9071"/>
      </w:tabs>
      <w:ind w:left="1701"/>
    </w:pPr>
  </w:style>
  <w:style w:type="paragraph" w:customStyle="1" w:styleId="ListAlpha">
    <w:name w:val="List Alpha"/>
    <w:basedOn w:val="List"/>
    <w:rsid w:val="0067236A"/>
    <w:pPr>
      <w:numPr>
        <w:numId w:val="8"/>
      </w:numPr>
    </w:pPr>
  </w:style>
  <w:style w:type="paragraph" w:customStyle="1" w:styleId="ListAlpha2">
    <w:name w:val="List Alpha 2"/>
    <w:basedOn w:val="List2"/>
    <w:rsid w:val="0067236A"/>
    <w:pPr>
      <w:numPr>
        <w:numId w:val="7"/>
      </w:numPr>
    </w:pPr>
  </w:style>
  <w:style w:type="paragraph" w:styleId="List2">
    <w:name w:val="List 2"/>
    <w:basedOn w:val="BodyText"/>
    <w:rsid w:val="0067236A"/>
    <w:pPr>
      <w:tabs>
        <w:tab w:val="left" w:pos="680"/>
      </w:tabs>
      <w:spacing w:before="60" w:after="60"/>
      <w:ind w:left="680" w:hanging="340"/>
    </w:pPr>
  </w:style>
  <w:style w:type="paragraph" w:styleId="List3">
    <w:name w:val="List 3"/>
    <w:basedOn w:val="BodyText"/>
    <w:rsid w:val="0067236A"/>
    <w:pPr>
      <w:tabs>
        <w:tab w:val="left" w:pos="1021"/>
      </w:tabs>
      <w:spacing w:before="60" w:after="60"/>
      <w:ind w:left="1020" w:hanging="340"/>
    </w:pPr>
  </w:style>
  <w:style w:type="paragraph" w:styleId="List4">
    <w:name w:val="List 4"/>
    <w:basedOn w:val="BodyText"/>
    <w:rsid w:val="0067236A"/>
    <w:pPr>
      <w:tabs>
        <w:tab w:val="left" w:pos="1361"/>
      </w:tabs>
      <w:spacing w:before="60" w:after="60"/>
      <w:ind w:left="1361" w:hanging="340"/>
    </w:pPr>
  </w:style>
  <w:style w:type="paragraph" w:styleId="List5">
    <w:name w:val="List 5"/>
    <w:basedOn w:val="BodyText"/>
    <w:rsid w:val="0067236A"/>
    <w:pPr>
      <w:tabs>
        <w:tab w:val="left" w:pos="1701"/>
      </w:tabs>
      <w:spacing w:before="60" w:after="60"/>
      <w:ind w:left="1701" w:hanging="340"/>
    </w:pPr>
  </w:style>
  <w:style w:type="paragraph" w:styleId="ListBullet3">
    <w:name w:val="List Bullet 3"/>
    <w:basedOn w:val="List3"/>
    <w:rsid w:val="0067236A"/>
    <w:pPr>
      <w:numPr>
        <w:numId w:val="14"/>
      </w:numPr>
      <w:tabs>
        <w:tab w:val="clear" w:pos="1021"/>
      </w:tabs>
      <w:ind w:left="1037" w:hanging="357"/>
    </w:pPr>
  </w:style>
  <w:style w:type="paragraph" w:styleId="ListBullet4">
    <w:name w:val="List Bullet 4"/>
    <w:basedOn w:val="List4"/>
    <w:rsid w:val="0067236A"/>
    <w:pPr>
      <w:numPr>
        <w:numId w:val="2"/>
      </w:numPr>
    </w:pPr>
  </w:style>
  <w:style w:type="paragraph" w:styleId="ListBullet5">
    <w:name w:val="List Bullet 5"/>
    <w:basedOn w:val="List5"/>
    <w:rsid w:val="0067236A"/>
    <w:pPr>
      <w:numPr>
        <w:numId w:val="3"/>
      </w:numPr>
    </w:pPr>
  </w:style>
  <w:style w:type="paragraph" w:styleId="ListContinue2">
    <w:name w:val="List Continue 2"/>
    <w:basedOn w:val="List2"/>
    <w:rsid w:val="0067236A"/>
    <w:pPr>
      <w:ind w:firstLine="0"/>
    </w:pPr>
  </w:style>
  <w:style w:type="paragraph" w:styleId="ListContinue3">
    <w:name w:val="List Continue 3"/>
    <w:basedOn w:val="List3"/>
    <w:rsid w:val="0067236A"/>
    <w:pPr>
      <w:ind w:left="1021" w:firstLine="0"/>
    </w:pPr>
  </w:style>
  <w:style w:type="paragraph" w:styleId="ListContinue4">
    <w:name w:val="List Continue 4"/>
    <w:basedOn w:val="List4"/>
    <w:rsid w:val="0067236A"/>
    <w:pPr>
      <w:ind w:firstLine="0"/>
    </w:pPr>
  </w:style>
  <w:style w:type="paragraph" w:styleId="ListContinue5">
    <w:name w:val="List Continue 5"/>
    <w:basedOn w:val="List5"/>
    <w:rsid w:val="0067236A"/>
    <w:pPr>
      <w:ind w:firstLine="0"/>
    </w:pPr>
  </w:style>
  <w:style w:type="paragraph" w:styleId="ListNumber3">
    <w:name w:val="List Number 3"/>
    <w:basedOn w:val="List3"/>
    <w:rsid w:val="0067236A"/>
    <w:pPr>
      <w:numPr>
        <w:numId w:val="4"/>
      </w:numPr>
    </w:pPr>
  </w:style>
  <w:style w:type="paragraph" w:styleId="ListNumber4">
    <w:name w:val="List Number 4"/>
    <w:basedOn w:val="List4"/>
    <w:rsid w:val="0067236A"/>
    <w:pPr>
      <w:numPr>
        <w:numId w:val="5"/>
      </w:numPr>
    </w:pPr>
  </w:style>
  <w:style w:type="paragraph" w:styleId="ListNumber5">
    <w:name w:val="List Number 5"/>
    <w:basedOn w:val="List5"/>
    <w:rsid w:val="0067236A"/>
    <w:pPr>
      <w:numPr>
        <w:numId w:val="6"/>
      </w:numPr>
    </w:pPr>
  </w:style>
  <w:style w:type="paragraph" w:styleId="BlockText">
    <w:name w:val="Block Text"/>
    <w:basedOn w:val="Normal"/>
    <w:rsid w:val="0067236A"/>
    <w:pPr>
      <w:spacing w:after="120"/>
      <w:ind w:left="1440" w:right="1440"/>
    </w:pPr>
  </w:style>
  <w:style w:type="character" w:customStyle="1" w:styleId="Subscript">
    <w:name w:val="Subscript"/>
    <w:basedOn w:val="DefaultParagraphFont"/>
    <w:rsid w:val="0067236A"/>
    <w:rPr>
      <w:sz w:val="16"/>
      <w:vertAlign w:val="subscript"/>
    </w:rPr>
  </w:style>
  <w:style w:type="character" w:customStyle="1" w:styleId="Superscript">
    <w:name w:val="Superscript"/>
    <w:basedOn w:val="DefaultParagraphFont"/>
    <w:rsid w:val="0067236A"/>
    <w:rPr>
      <w:sz w:val="16"/>
      <w:vertAlign w:val="superscript"/>
    </w:rPr>
  </w:style>
  <w:style w:type="character" w:customStyle="1" w:styleId="Symbols">
    <w:name w:val="Symbols"/>
    <w:basedOn w:val="DefaultParagraphFont"/>
    <w:rsid w:val="0067236A"/>
    <w:rPr>
      <w:rFonts w:ascii="Symbol" w:hAnsi="Symbol"/>
    </w:rPr>
  </w:style>
  <w:style w:type="character" w:customStyle="1" w:styleId="MenuOptions">
    <w:name w:val="Menu Options"/>
    <w:basedOn w:val="DefaultParagraphFont"/>
    <w:rsid w:val="0067236A"/>
    <w:rPr>
      <w:rFonts w:ascii="Arial Narrow" w:hAnsi="Arial Narrow"/>
      <w:smallCaps/>
    </w:rPr>
  </w:style>
  <w:style w:type="character" w:customStyle="1" w:styleId="Buttons">
    <w:name w:val="Buttons"/>
    <w:basedOn w:val="DefaultParagraphFont"/>
    <w:rsid w:val="0067236A"/>
    <w:rPr>
      <w:b/>
    </w:rPr>
  </w:style>
  <w:style w:type="character" w:customStyle="1" w:styleId="Underlined">
    <w:name w:val="Underlined"/>
    <w:basedOn w:val="DefaultParagraphFont"/>
    <w:rsid w:val="0067236A"/>
    <w:rPr>
      <w:u w:val="single"/>
    </w:rPr>
  </w:style>
  <w:style w:type="paragraph" w:customStyle="1" w:styleId="TableBodyTextRight">
    <w:name w:val="Table Body Text Right"/>
    <w:basedOn w:val="TableBodyText"/>
    <w:rsid w:val="0067236A"/>
    <w:pPr>
      <w:widowControl w:val="0"/>
      <w:autoSpaceDE w:val="0"/>
      <w:autoSpaceDN w:val="0"/>
      <w:adjustRightInd w:val="0"/>
      <w:jc w:val="right"/>
    </w:pPr>
    <w:rPr>
      <w:rFonts w:cs="Arial"/>
      <w:szCs w:val="18"/>
    </w:rPr>
  </w:style>
  <w:style w:type="paragraph" w:customStyle="1" w:styleId="CopyrightText">
    <w:name w:val="Copyright Text"/>
    <w:basedOn w:val="BodyText"/>
    <w:rsid w:val="0067236A"/>
    <w:rPr>
      <w:sz w:val="18"/>
    </w:rPr>
  </w:style>
  <w:style w:type="paragraph" w:customStyle="1" w:styleId="BodySmallRight">
    <w:name w:val="Body Small Right"/>
    <w:basedOn w:val="BodyTextRight"/>
    <w:rsid w:val="0067236A"/>
    <w:rPr>
      <w:sz w:val="18"/>
      <w:szCs w:val="18"/>
    </w:rPr>
  </w:style>
  <w:style w:type="paragraph" w:customStyle="1" w:styleId="MarginEdition">
    <w:name w:val="Margin Edition"/>
    <w:basedOn w:val="MarginNote"/>
    <w:rsid w:val="0067236A"/>
    <w:pPr>
      <w:spacing w:before="0" w:after="0"/>
    </w:pPr>
    <w:rPr>
      <w:rFonts w:ascii="Times New Roman" w:hAnsi="Times New Roman"/>
      <w:color w:val="999999"/>
    </w:rPr>
  </w:style>
  <w:style w:type="paragraph" w:customStyle="1" w:styleId="Spacer">
    <w:name w:val="Spacer"/>
    <w:basedOn w:val="Normal"/>
    <w:rsid w:val="0067236A"/>
    <w:rPr>
      <w:sz w:val="2"/>
      <w:szCs w:val="2"/>
    </w:rPr>
  </w:style>
  <w:style w:type="character" w:customStyle="1" w:styleId="Small">
    <w:name w:val="Small"/>
    <w:basedOn w:val="DefaultParagraphFont"/>
    <w:rsid w:val="0067236A"/>
    <w:rPr>
      <w:sz w:val="16"/>
    </w:rPr>
  </w:style>
  <w:style w:type="paragraph" w:customStyle="1" w:styleId="WideTable">
    <w:name w:val="Wide Table"/>
    <w:basedOn w:val="Normal"/>
    <w:rsid w:val="0067236A"/>
    <w:pPr>
      <w:ind w:left="-1418"/>
    </w:pPr>
    <w:rPr>
      <w:sz w:val="2"/>
      <w:szCs w:val="2"/>
    </w:rPr>
  </w:style>
  <w:style w:type="character" w:styleId="PageNumber">
    <w:name w:val="page number"/>
    <w:basedOn w:val="DefaultParagraphFont"/>
    <w:rsid w:val="0067236A"/>
  </w:style>
  <w:style w:type="paragraph" w:styleId="Quote">
    <w:name w:val="Quote"/>
    <w:basedOn w:val="Heading1"/>
    <w:link w:val="QuoteChar"/>
    <w:qFormat/>
    <w:rsid w:val="0067236A"/>
    <w:rPr>
      <w:b w:val="0"/>
      <w:sz w:val="72"/>
      <w:szCs w:val="72"/>
      <w:lang w:val="en-NZ"/>
    </w:rPr>
  </w:style>
  <w:style w:type="character" w:customStyle="1" w:styleId="QuoteChar">
    <w:name w:val="Quote Char"/>
    <w:basedOn w:val="DefaultParagraphFont"/>
    <w:link w:val="Quote"/>
    <w:rsid w:val="006723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236A"/>
    <w:pPr>
      <w:pageBreakBefore/>
    </w:pPr>
  </w:style>
  <w:style w:type="paragraph" w:customStyle="1" w:styleId="Border">
    <w:name w:val="Border"/>
    <w:basedOn w:val="Normal"/>
    <w:qFormat/>
    <w:rsid w:val="006723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236A"/>
    <w:rPr>
      <w:b/>
      <w:bCs/>
      <w:i/>
      <w:iCs/>
      <w:color w:val="auto"/>
    </w:rPr>
  </w:style>
  <w:style w:type="paragraph" w:styleId="IntenseQuote">
    <w:name w:val="Intense Quote"/>
    <w:basedOn w:val="Normal"/>
    <w:next w:val="Normal"/>
    <w:link w:val="IntenseQuoteChar"/>
    <w:uiPriority w:val="30"/>
    <w:qFormat/>
    <w:rsid w:val="006723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23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236A"/>
    <w:rPr>
      <w:smallCaps/>
      <w:color w:val="auto"/>
      <w:u w:val="single"/>
    </w:rPr>
  </w:style>
  <w:style w:type="character" w:styleId="IntenseReference">
    <w:name w:val="Intense Reference"/>
    <w:basedOn w:val="DefaultParagraphFont"/>
    <w:uiPriority w:val="32"/>
    <w:qFormat/>
    <w:rsid w:val="0067236A"/>
    <w:rPr>
      <w:b/>
      <w:bCs/>
      <w:smallCaps/>
      <w:color w:val="auto"/>
      <w:spacing w:val="5"/>
      <w:u w:val="single"/>
    </w:rPr>
  </w:style>
  <w:style w:type="paragraph" w:customStyle="1" w:styleId="2ColumnHeading">
    <w:name w:val="2Column Heading"/>
    <w:basedOn w:val="BodyText"/>
    <w:qFormat/>
    <w:rsid w:val="0067236A"/>
    <w:pPr>
      <w:spacing w:after="60"/>
      <w:ind w:left="-2268"/>
    </w:pPr>
    <w:rPr>
      <w:b/>
    </w:rPr>
  </w:style>
  <w:style w:type="paragraph" w:customStyle="1" w:styleId="Heading1TOC">
    <w:name w:val="Heading1 TOC"/>
    <w:basedOn w:val="Normal"/>
    <w:qFormat/>
    <w:rsid w:val="0067236A"/>
    <w:pPr>
      <w:spacing w:before="240" w:after="120"/>
    </w:pPr>
    <w:rPr>
      <w:rFonts w:ascii="Times New Roman" w:hAnsi="Times New Roman"/>
      <w:b/>
      <w:sz w:val="32"/>
    </w:rPr>
  </w:style>
  <w:style w:type="paragraph" w:customStyle="1" w:styleId="Heading2TOC">
    <w:name w:val="Heading2 TOC"/>
    <w:basedOn w:val="Normal"/>
    <w:qFormat/>
    <w:rsid w:val="0067236A"/>
    <w:pPr>
      <w:spacing w:before="240" w:after="60"/>
    </w:pPr>
    <w:rPr>
      <w:rFonts w:ascii="Times New Roman" w:hAnsi="Times New Roman"/>
      <w:b/>
      <w:sz w:val="28"/>
    </w:rPr>
  </w:style>
  <w:style w:type="character" w:customStyle="1" w:styleId="Underline">
    <w:name w:val="Underline"/>
    <w:basedOn w:val="DefaultParagraphFont"/>
    <w:qFormat/>
    <w:rsid w:val="0067236A"/>
    <w:rPr>
      <w:u w:val="single"/>
    </w:rPr>
  </w:style>
  <w:style w:type="character" w:customStyle="1" w:styleId="BoldandItalics">
    <w:name w:val="Bold and Italics"/>
    <w:qFormat/>
    <w:rsid w:val="0067236A"/>
    <w:rPr>
      <w:b/>
      <w:i/>
      <w:u w:val="none"/>
    </w:rPr>
  </w:style>
  <w:style w:type="paragraph" w:styleId="BalloonText">
    <w:name w:val="Balloon Text"/>
    <w:basedOn w:val="Normal"/>
    <w:link w:val="BalloonTextChar"/>
    <w:rsid w:val="0067236A"/>
    <w:rPr>
      <w:rFonts w:ascii="Tahoma" w:hAnsi="Tahoma" w:cs="Tahoma"/>
      <w:sz w:val="16"/>
      <w:szCs w:val="16"/>
    </w:rPr>
  </w:style>
  <w:style w:type="character" w:customStyle="1" w:styleId="BalloonTextChar">
    <w:name w:val="Balloon Text Char"/>
    <w:basedOn w:val="DefaultParagraphFont"/>
    <w:link w:val="BalloonText"/>
    <w:rsid w:val="006723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23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23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236A"/>
    <w:rPr>
      <w:b/>
      <w:color w:val="660033"/>
      <w:spacing w:val="0"/>
    </w:rPr>
  </w:style>
  <w:style w:type="paragraph" w:customStyle="1" w:styleId="Nameditemlist">
    <w:name w:val="Named item list"/>
    <w:basedOn w:val="BodyText"/>
    <w:qFormat/>
    <w:rsid w:val="006723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1805</Words>
  <Characters>11955</Characters>
  <Application>Microsoft Office Word</Application>
  <DocSecurity>0</DocSecurity>
  <Lines>345</Lines>
  <Paragraphs>188</Paragraphs>
  <ScaleCrop>false</ScaleCrop>
  <Company>Author-it Software Corporation Ltd.</Company>
  <LinksUpToDate>false</LinksUpToDate>
  <CharactersWithSpaces>13671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AVIJ4002B Conduct quality control operations related to refuelling/defuelling aircraft</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2012-10-05T11:28:00Z</dcterms:created>
  <dcterms:modified xsi:type="dcterms:W3CDTF">2012-10-05T11:28:00Z</dcterms:modified>
</cp:coreProperties>
</file>