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852" w:rsidP="00DE3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AVIE3007A Maintain remote pilot aircraft systems (RPAS) aeronautical radio communications</w:t>
      </w:r>
      <w:r>
        <w:fldChar w:fldCharType="end"/>
      </w:r>
    </w:p>
    <w:p w:rsidR="00DE3852" w:rsidP="00DE3852">
      <w:pPr>
        <w:pStyle w:val="Version"/>
        <w:sectPr w:rsidSect="00C27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75AA" w:rsidP="00C275AA">
      <w:pPr>
        <w:pStyle w:val="SuperHeading"/>
      </w:pPr>
      <w:r w:rsidRPr="00C275AA">
        <w:t>AVIE3007A Maintain remote pilot aircraft systems (RPAS) aeronautical radio communications</w:t>
      </w:r>
    </w:p>
    <w:p w:rsidR="00000000" w:rsidRPr="00C275AA" w:rsidP="00C275AA">
      <w:pPr>
        <w:pStyle w:val="Heading1"/>
      </w:pPr>
      <w:bookmarkStart w:id="1" w:name="O_630614"/>
      <w:bookmarkEnd w:id="1"/>
      <w:r w:rsidRPr="00C275AA">
        <w:t>Modification History</w:t>
      </w:r>
    </w:p>
    <w:p w:rsidR="00000000" w:rsidRPr="00C275AA" w:rsidP="00C275AA">
      <w:pPr>
        <w:pStyle w:val="BodyText"/>
      </w:pPr>
      <w:r w:rsidRPr="00C275AA">
        <w:t>Release 1. This is the first release of this unit.</w:t>
      </w:r>
    </w:p>
    <w:p w:rsidR="00000000" w:rsidRPr="00C275AA" w:rsidP="00C275AA">
      <w:pPr>
        <w:pStyle w:val="BodyText"/>
      </w:pPr>
      <w:r w:rsidRPr="00C275AA">
        <w:t>This unit replaces and is equivalent to AVIE3006A Maintain remote pilot aircraft systems (RPAS) aeronautical radio communications.</w:t>
      </w: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2" w:name="O_630615"/>
      <w:bookmarkEnd w:id="2"/>
      <w:r w:rsidRPr="00C275AA">
        <w:t>Unit Descriptor</w:t>
      </w:r>
    </w:p>
    <w:p w:rsidR="00000000" w:rsidRPr="00C275AA" w:rsidP="00C275AA">
      <w:pPr>
        <w:pStyle w:val="BodyText"/>
      </w:pPr>
      <w:r w:rsidRPr="00C275AA">
        <w:t xml:space="preserve">This unit involves the skills and knowledge required to maintain radio communications using </w:t>
      </w:r>
      <w:r w:rsidRPr="00C275AA">
        <w:t xml:space="preserve">English language and to operate and manage radiotelephone, transponder and intercom equipment under normal and emergency flight conditions. </w:t>
      </w: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3" w:name="O_630616"/>
      <w:bookmarkEnd w:id="3"/>
      <w:r w:rsidRPr="00C275AA">
        <w:t>Application of the Unit</w:t>
      </w:r>
    </w:p>
    <w:p w:rsidR="00000000" w:rsidRPr="00C275AA" w:rsidP="00C275AA">
      <w:pPr>
        <w:pStyle w:val="BodyText"/>
      </w:pPr>
      <w:r w:rsidRPr="00C275AA">
        <w:t xml:space="preserve">Work must be carried out in compliance with the relevant licence and RPAS </w:t>
      </w:r>
      <w:r w:rsidRPr="00C275AA">
        <w:t>rating requirements of the Civil Aviation Safety Authority (CASA); relevant airspace control requirements; Visual Metrological Conditions (VMC); regulations, safety codes, protocols and procedures relevant to maintaining aeronautical radio communications.</w:t>
      </w:r>
    </w:p>
    <w:p w:rsidR="00000000" w:rsidRPr="00C275AA" w:rsidP="00C275AA">
      <w:pPr>
        <w:pStyle w:val="BodyText"/>
      </w:pPr>
      <w:r w:rsidRPr="00C275AA">
        <w:t xml:space="preserve">Use for Defence Aviation is to be in accordance with relevant Defence Orders and Instructions </w:t>
      </w:r>
    </w:p>
    <w:p w:rsidR="00000000" w:rsidRPr="00C275AA" w:rsidP="00C275AA">
      <w:pPr>
        <w:pStyle w:val="BodyText"/>
      </w:pPr>
      <w:r w:rsidRPr="00C275AA">
        <w:t>Operations are conducted across a variety of operational contexts within the Australian Aviation Industry.</w:t>
      </w:r>
    </w:p>
    <w:p w:rsidR="00000000" w:rsidRPr="00C275AA" w:rsidP="00C275AA">
      <w:pPr>
        <w:pStyle w:val="BodyText"/>
      </w:pPr>
      <w:r w:rsidRPr="00C275AA">
        <w:t>Work is performed under limited supervision.</w:t>
      </w:r>
    </w:p>
    <w:p w:rsidR="00000000" w:rsidRPr="00C275AA" w:rsidP="00C275AA">
      <w:pPr>
        <w:pStyle w:val="BodyText"/>
      </w:pPr>
      <w:r w:rsidRPr="00C275AA">
        <w:t>Work must</w:t>
      </w:r>
      <w:r w:rsidRPr="00C275AA">
        <w:t xml:space="preserve"> be carried out in compliance with the relevant licence and aircraft rating requirements of the Civil Aviation Safety Authority (CASA) and/or ADF; airspace control requirements and aircraft operations; and aircraft control principles, regulations, safety c</w:t>
      </w:r>
      <w:r w:rsidRPr="00C275AA">
        <w:t>odes, protocols and procedures relevant to maintaining aircraft radio communications.</w:t>
      </w:r>
    </w:p>
    <w:p w:rsidR="00000000" w:rsidRPr="00C275AA" w:rsidP="00C275AA">
      <w:pPr>
        <w:pStyle w:val="BodyText"/>
      </w:pPr>
      <w:r w:rsidRPr="00C275AA">
        <w:t>Operations are conducted as part of commercial and military aircraft activities across a variety of operational contexts within the Australian aviation industry.</w:t>
      </w:r>
    </w:p>
    <w:p w:rsidR="00000000" w:rsidRPr="00C275AA" w:rsidP="00C275AA">
      <w:pPr>
        <w:pStyle w:val="BodyText"/>
      </w:pPr>
      <w:r w:rsidRPr="00C275AA">
        <w:t xml:space="preserve">Use for </w:t>
      </w:r>
      <w:r w:rsidRPr="00C275AA">
        <w:t xml:space="preserve">ADF Aviation is to be in accordance with relevant Defence Orders and Instructions </w:t>
      </w:r>
    </w:p>
    <w:p w:rsidR="00000000" w:rsidRPr="00C275AA" w:rsidP="00C275AA">
      <w:pPr>
        <w:pStyle w:val="BodyText"/>
      </w:pPr>
      <w:r w:rsidRPr="00C275AA">
        <w:t>Work is performed under limited supervision.</w:t>
      </w: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4" w:name="O_630617"/>
      <w:bookmarkEnd w:id="4"/>
      <w:r w:rsidRPr="00C275AA">
        <w:t>Licensing/Regulatory Information</w:t>
      </w:r>
    </w:p>
    <w:p w:rsidR="00000000" w:rsidRPr="00C275AA" w:rsidP="00C275AA">
      <w:pPr>
        <w:pStyle w:val="BodyText"/>
      </w:pPr>
      <w:r w:rsidRPr="00C275AA">
        <w:t>Refer to Application of the Unit.</w:t>
      </w: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5" w:name="O_630618"/>
      <w:bookmarkEnd w:id="5"/>
      <w:r w:rsidRPr="00C275AA">
        <w:t>Pre-Requisites</w:t>
      </w:r>
    </w:p>
    <w:p w:rsidR="00000000" w:rsidRPr="00C275AA" w:rsidP="00C275AA">
      <w:pPr>
        <w:pStyle w:val="BodyText"/>
      </w:pPr>
      <w:r w:rsidRPr="00C275AA">
        <w:t>Nil.</w:t>
      </w: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6" w:name="O_630619"/>
      <w:bookmarkEnd w:id="6"/>
      <w:r w:rsidRPr="00C275AA">
        <w:t>Employability Skills Information</w:t>
      </w:r>
    </w:p>
    <w:p w:rsidR="00000000" w:rsidRPr="00C275AA" w:rsidP="00C275AA">
      <w:pPr>
        <w:pStyle w:val="BodyText"/>
      </w:pPr>
      <w:r w:rsidRPr="00C275AA">
        <w:t>This unit contains employability skills.</w:t>
      </w: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7" w:name="O_630620"/>
      <w:bookmarkEnd w:id="7"/>
      <w:r w:rsidRPr="00C275A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DE3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BodyText"/>
            </w:pPr>
            <w:r w:rsidRPr="00C275A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C275AA" w:rsidP="00C275AA">
      <w:pPr>
        <w:pStyle w:val="BodyText"/>
      </w:pP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8" w:name="O_630621"/>
      <w:bookmarkEnd w:id="8"/>
      <w:r w:rsidRPr="00C275A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593"/>
        <w:gridCol w:w="6971"/>
      </w:tblGrid>
      <w:tr w:rsidTr="00DE3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rPr>
                <w:rStyle w:val="SpecialBold"/>
              </w:rPr>
              <w:t>Conduct radio communication</w:t>
            </w:r>
            <w:r w:rsidRPr="00C275AA">
              <w:rPr>
                <w:rStyle w:val="SpecialBold"/>
              </w:rPr>
              <w:t>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1.1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Transmission and receipt of radio telephone messages is carried out using the English language in accordance with workplace procedures and regulatory requirements</w:t>
            </w:r>
          </w:p>
        </w:tc>
      </w:tr>
      <w:tr w:rsidTr="00DE3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1.2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Emergency and urgency transmissions and procedures are made in accordance with th</w:t>
            </w:r>
            <w:r w:rsidRPr="00C275AA">
              <w:t>e En Route Supplement Australia (ERSA) (current edition) and the Aeronautical Information Publication (AIP)</w:t>
            </w:r>
          </w:p>
        </w:tc>
      </w:tr>
      <w:tr w:rsidTr="00DE3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1.3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All messages are responded to appropriately in accordance with workplace procedures and regulatory requirements</w:t>
            </w:r>
          </w:p>
        </w:tc>
      </w:tr>
      <w:tr w:rsidTr="00DE3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1.4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A listening watch is maintained throughout a flight in accordance with workplace procedures</w:t>
            </w:r>
          </w:p>
        </w:tc>
      </w:tr>
      <w:tr w:rsidTr="00DE3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rPr>
                <w:rStyle w:val="SpecialBold"/>
              </w:rPr>
              <w:t>Manage radio equipment malfunctions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2.1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Radio communications equipment failure procedures are performed in the event of a loss of radio transmission or reception i</w:t>
            </w:r>
            <w:r w:rsidRPr="00C275AA">
              <w:t>n accordance with Flight Manual/Pilot's Operating Handbook (POH), the En Route Supplement Australia (ERSA) (current edition) and the Aeronautical Information Publication (AIP)</w:t>
            </w:r>
          </w:p>
        </w:tc>
      </w:tr>
      <w:tr w:rsidTr="00DE38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2.2</w:t>
            </w:r>
          </w:p>
        </w:tc>
        <w:tc>
          <w:tcPr>
            <w:tcW w:w="69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BodyText"/>
            </w:pPr>
            <w:r w:rsidRPr="00C275AA">
              <w:t>Fault finding procedures and corrective actions not involving special tool</w:t>
            </w:r>
            <w:r w:rsidRPr="00C275AA">
              <w:t>s or instruments are employed</w:t>
            </w:r>
          </w:p>
        </w:tc>
      </w:tr>
    </w:tbl>
    <w:p w:rsidR="00000000" w:rsidRPr="00C275AA" w:rsidP="00C275AA">
      <w:pPr>
        <w:pStyle w:val="BodyText"/>
      </w:pP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9" w:name="O_630622"/>
      <w:bookmarkEnd w:id="9"/>
      <w:r w:rsidRPr="00C275A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This section describes the knowledge and skills required for this unit.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rPr>
                <w:rStyle w:val="SpecialBold"/>
              </w:rPr>
              <w:t>Required knowledge: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Risk identification, analysis and control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Sections of Civil Aviation Orders</w:t>
            </w:r>
            <w:r w:rsidRPr="00C275AA">
              <w:t xml:space="preserve"> and regulations pertaining to aircraft radio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In Defence context, relevant Defence Orders and Instructions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Relevant OH&amp;S and environmental procedures and regulations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Principles of effective radio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Functions of radio com</w:t>
            </w:r>
            <w:r w:rsidRPr="00C275AA">
              <w:t>munications equipment as used in a remote pilot aircraft systems (RPAS)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Operating procedures for RPAS radio communications equipment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Standard radiotelephony phraseology as per Aeronautical Information Publication (AIP)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 xml:space="preserve">Problems that may occur during </w:t>
            </w:r>
            <w:r w:rsidRPr="00C275AA">
              <w:t>radio communications and action that can be taken to overcome them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Faults that may occur in radio communications equipment and appropriate fault detection and remedial action that can be taken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Fault finding procedures and corrective actions for radio communications  equipment not involving special tools or instruments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Error management, including error types, causes and consequences as relevant to this unit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Human performance and its limitatio</w:t>
            </w:r>
            <w:r w:rsidRPr="00C275AA">
              <w:t>ns, including the senses, memory and situational awareness as relevant to this unit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The decision making process as relevant to this unit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Management of fatigue as relevant to this unit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 xml:space="preserve">Stress, workload and time pressure management in relation to this </w:t>
            </w:r>
            <w:r w:rsidRPr="00C275AA">
              <w:t>unit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Effective communication as relevant to this unit.</w:t>
            </w:r>
          </w:p>
        </w:tc>
      </w:tr>
    </w:tbl>
    <w:p w:rsidR="00000000" w:rsidRPr="00C275AA" w:rsidP="00C275A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rPr>
                <w:rStyle w:val="SpecialBold"/>
              </w:rPr>
              <w:t>Required skills: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Use oral and written English language communication skills sufficient to support situation awareness within flight radio operations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Operate RPAS radio co</w:t>
            </w:r>
            <w:r w:rsidRPr="00C275AA">
              <w:t>mmunications  equipment in accordance with manufacturers instructions, workplace procedures and regulatory requirements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Communicate effectively under operating conditions using standard phraseology and communication protocols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 xml:space="preserve">Use English language to a </w:t>
            </w:r>
            <w:r w:rsidRPr="00C275AA">
              <w:t>standard which enables requests and instructions to be understood by Air Traffic Services and other stations and ensures compliance with received instructions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Conduct basic faultfinding of defective radio communications  equipment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Comply with regulator</w:t>
            </w:r>
            <w:r w:rsidRPr="00C275AA">
              <w:t>y requirements pertaining to aircraft radio 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Operate  RPAS radio communications  equipment while maintaining commanded flight parameters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 xml:space="preserve">Interpret instructions, regulations, procedures and other information relevant to </w:t>
            </w:r>
            <w:r w:rsidRPr="00C275AA">
              <w:t>maintaining aircraft radio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1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Interpret and follow operational instructions and prioritise work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Complete documentation related to maintaining RPAS radio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Operate electronic communication equipment to required protocol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Work</w:t>
            </w:r>
            <w:r w:rsidRPr="00C275AA">
              <w:t xml:space="preserve"> collaboratively with others when maintaining aircraft and RPAS radio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Adapt to cultural differences in the workplace, including modes of behaviour and interactions with others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Promptly report and/or rectify any identified problems that may occur when maintaining aircraft and RPAS radio communications in accordance with regulatory requirements and workplace procedures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Implement contingency plans for unexpected events that may a</w:t>
            </w:r>
            <w:r w:rsidRPr="00C275AA">
              <w:t>rise when maintaining RPAS radio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Apply precautions and required action to minimise, control or eliminate hazards that may exist during RPAS radio communications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Monitor and anticipate operational problems and hazards and take appropriate</w:t>
            </w:r>
            <w:r w:rsidRPr="00C275AA">
              <w:t xml:space="preserve"> action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Monitor work activities in terms of planned schedule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Modify activities dependent on differing workplace contingencies, situations and environments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Work systematically with required attention to detail without injury to self or others, or dama</w:t>
            </w:r>
            <w:r w:rsidRPr="00C275AA">
              <w:t>ge to goods or equipment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Adapt to differences in equipment and operating environment in accordance with standard operating procedures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Select and use required personal protective equipment conforming to industry and WHS/OHS standards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Implement WHS/OHS procedures and relevant regulations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Identify and correctly use equipment required to maintain RPAS radio communications</w:t>
            </w:r>
          </w:p>
        </w:tc>
      </w:tr>
    </w:tbl>
    <w:p w:rsidR="00000000" w:rsidRPr="00C275AA" w:rsidP="00C275AA">
      <w:pPr>
        <w:pStyle w:val="BodyText"/>
      </w:pP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10" w:name="O_630623"/>
      <w:bookmarkEnd w:id="10"/>
      <w:r w:rsidRPr="00C275AA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The evidence guide provides advice on assessment and must be read in conjunction w</w:t>
            </w:r>
            <w:r w:rsidRPr="00C275AA">
              <w:t>ith the performance criteria, required knowledge and skills, the range statement and the assessment guidelines for this Training Package.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BodyText"/>
            </w:pPr>
            <w:r w:rsidRPr="00C275AA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C275AA" w:rsidP="00C275AA">
            <w:pPr>
              <w:pStyle w:val="ListBullet"/>
            </w:pPr>
            <w:r w:rsidRPr="00C275AA">
              <w:t>risk management</w:t>
            </w:r>
          </w:p>
          <w:p w:rsidR="00000000" w:rsidRPr="00C275AA" w:rsidP="00C275AA">
            <w:pPr>
              <w:pStyle w:val="ListBullet"/>
            </w:pPr>
            <w:r w:rsidRPr="00C275AA">
              <w:t xml:space="preserve">human factors </w:t>
            </w:r>
          </w:p>
          <w:p w:rsidR="00000000" w:rsidRPr="00C275AA" w:rsidP="00C275AA">
            <w:pPr>
              <w:pStyle w:val="ListBullet"/>
            </w:pPr>
            <w:r w:rsidRPr="00C275AA">
              <w:t>safety management s</w:t>
            </w:r>
            <w:r w:rsidRPr="00C275AA">
              <w:t>ystems and:</w:t>
            </w:r>
          </w:p>
          <w:p w:rsidR="00000000" w:rsidRPr="00C275AA" w:rsidP="00C275AA">
            <w:pPr>
              <w:pStyle w:val="ListBullet"/>
            </w:pPr>
            <w:r w:rsidRPr="00C275AA">
              <w:t>required knowledge and skills</w:t>
            </w:r>
          </w:p>
          <w:p w:rsidR="00000000" w:rsidRPr="00C275AA" w:rsidP="00C275AA">
            <w:pPr>
              <w:pStyle w:val="ListBullet"/>
            </w:pPr>
            <w:r w:rsidRPr="00C275AA">
              <w:t>relevant legislation and workplace procedures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other relevant aspects of the range statement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BodyText"/>
            </w:pPr>
            <w:r w:rsidRPr="00C275AA">
              <w:t>Performance is demonstrated consistently over time and in a suitable range of contexts.</w:t>
            </w:r>
          </w:p>
          <w:p w:rsidR="00000000" w:rsidRPr="00C275AA" w:rsidP="00C275AA">
            <w:pPr>
              <w:pStyle w:val="BodyText"/>
            </w:pPr>
            <w:r w:rsidRPr="00C275AA">
              <w:t>Resources for assessment include access to:</w:t>
            </w:r>
          </w:p>
          <w:p w:rsidR="00000000" w:rsidRPr="00C275AA" w:rsidP="00C275AA">
            <w:pPr>
              <w:pStyle w:val="ListBullet"/>
            </w:pPr>
            <w:r w:rsidRPr="00C275AA">
              <w:t>a range of relevant exercises, case studies and/or other simulated practical and knowledge assessment, and/or</w:t>
            </w:r>
          </w:p>
          <w:p w:rsidR="00000000" w:rsidRPr="00C275AA" w:rsidP="00C275AA">
            <w:pPr>
              <w:pStyle w:val="ListBullet"/>
            </w:pPr>
            <w:r w:rsidRPr="00C275AA">
              <w:t xml:space="preserve">access to an </w:t>
            </w:r>
            <w:r w:rsidRPr="00C275AA">
              <w:t>appropriate range of relevant operational situations in the workplace</w:t>
            </w:r>
          </w:p>
          <w:p w:rsidR="00000000" w:rsidRPr="00C275AA" w:rsidP="00C275AA">
            <w:pPr>
              <w:pStyle w:val="BodyText"/>
            </w:pPr>
            <w:r w:rsidRPr="00C275AA">
              <w:t>In both real and simulated environments, access is required to:</w:t>
            </w:r>
          </w:p>
          <w:p w:rsidR="00000000" w:rsidRPr="00C275AA" w:rsidP="00C275AA">
            <w:pPr>
              <w:pStyle w:val="ListBullet"/>
            </w:pPr>
            <w:r w:rsidRPr="00C275AA">
              <w:t>relevant and appropriate materials and equipment, and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applicable documentation including workplace procedures, regulation</w:t>
            </w:r>
            <w:r w:rsidRPr="00C275AA">
              <w:t>s, codes of practice and operation manuals.</w:t>
            </w:r>
          </w:p>
        </w:tc>
      </w:tr>
      <w:tr w:rsidTr="00C275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BodyText"/>
            </w:pPr>
            <w:r w:rsidRPr="00C275AA">
              <w:t>Practical assessment must occur in a:</w:t>
            </w:r>
          </w:p>
          <w:p w:rsidR="00000000" w:rsidRPr="00C275AA" w:rsidP="00C275AA">
            <w:pPr>
              <w:pStyle w:val="ListBullet"/>
            </w:pPr>
            <w:r w:rsidRPr="00C275AA">
              <w:t>real or appropriately simulated environment.</w:t>
            </w:r>
          </w:p>
          <w:p w:rsidR="00000000" w:rsidRPr="00C275AA" w:rsidP="00C275AA">
            <w:pPr>
              <w:pStyle w:val="BodyText"/>
            </w:pPr>
            <w:r w:rsidRPr="00C275AA">
              <w:t>A range of assessment methods should be used to assess practical skills and knowledge. The following examp</w:t>
            </w:r>
            <w:r w:rsidRPr="00C275AA">
              <w:t>les are appropriate to this unit:</w:t>
            </w:r>
          </w:p>
          <w:p w:rsidR="00000000" w:rsidRPr="00C275AA" w:rsidP="00C275AA">
            <w:pPr>
              <w:pStyle w:val="ListBullet"/>
            </w:pPr>
            <w:r w:rsidRPr="00C275AA">
              <w:t>knowledge and performance questions and direct observation.</w:t>
            </w:r>
          </w:p>
        </w:tc>
      </w:tr>
    </w:tbl>
    <w:p w:rsidR="00000000" w:rsidRPr="00C275AA" w:rsidP="00C275AA">
      <w:pPr>
        <w:pStyle w:val="BodyText"/>
      </w:pP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11" w:name="O_630624"/>
      <w:bookmarkEnd w:id="11"/>
      <w:r w:rsidRPr="00C275A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The range statement relates to the unit of competency as a whole. It allows for different work environments and situations that may affect performance.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Tasks may be undertaken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variable weather conditions in accordance with Day Visual Flight Rules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Performance may be demonstrated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RPAS with appropriate radio communications equipment</w:t>
            </w:r>
          </w:p>
          <w:p w:rsidR="00000000" w:rsidRPr="00C275AA" w:rsidP="00C275AA">
            <w:pPr>
              <w:pStyle w:val="ListBullet"/>
            </w:pPr>
            <w:r w:rsidRPr="00C275AA">
              <w:t>variable air traffic conditions</w:t>
            </w:r>
          </w:p>
          <w:p w:rsidR="00000000" w:rsidRPr="00C275AA" w:rsidP="00C275AA">
            <w:pPr>
              <w:pStyle w:val="ListBullet"/>
            </w:pPr>
            <w:r w:rsidRPr="00C275AA">
              <w:t>variable flight situations</w:t>
            </w:r>
          </w:p>
          <w:p w:rsidR="00000000" w:rsidRPr="00C275AA" w:rsidP="00C275AA">
            <w:pPr>
              <w:pStyle w:val="ListBullet"/>
            </w:pPr>
            <w:r w:rsidRPr="00C275AA">
              <w:t>abnormal situations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classes of airspace as designated by the Civil Aviation Safety Authority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 xml:space="preserve">Aircraft may </w:t>
            </w:r>
            <w:r w:rsidRPr="00C275AA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Remotely Piloted Aircraft (RPA)/Unmanned aircraft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Crew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Remote Pilot</w:t>
            </w:r>
          </w:p>
          <w:p w:rsidR="00000000" w:rsidRPr="00C275AA" w:rsidP="00C275AA">
            <w:pPr>
              <w:pStyle w:val="ListBullet"/>
            </w:pPr>
            <w:r w:rsidRPr="00C275AA">
              <w:t>Payload Operator</w:t>
            </w:r>
          </w:p>
          <w:p w:rsidR="00000000" w:rsidRPr="00C275AA" w:rsidP="00C275AA">
            <w:pPr>
              <w:pStyle w:val="ListBullet"/>
            </w:pPr>
            <w:r w:rsidRPr="00C275AA">
              <w:t>Observers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Other Ground Crew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Classes of airspace must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in Class G airspace, as designated by the regulator, and may be in:</w:t>
            </w:r>
          </w:p>
          <w:p w:rsidR="00000000" w:rsidRPr="00C275AA" w:rsidP="00C275AA">
            <w:pPr>
              <w:pStyle w:val="ListBullet2"/>
            </w:pPr>
            <w:r w:rsidRPr="00C275AA">
              <w:t>restricted and danger areas</w:t>
            </w:r>
          </w:p>
          <w:p w:rsidR="00000000" w:rsidP="00C275AA">
            <w:pPr>
              <w:pStyle w:val="ListBullet2"/>
              <w:rPr>
                <w:lang w:val="en-NZ"/>
              </w:rPr>
            </w:pPr>
            <w:r w:rsidRPr="00C275AA">
              <w:t>military control zones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Radiotelephony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HF radio</w:t>
            </w:r>
          </w:p>
          <w:p w:rsidR="00000000" w:rsidRPr="00C275AA" w:rsidP="00C275AA">
            <w:pPr>
              <w:pStyle w:val="ListBullet"/>
            </w:pPr>
            <w:r w:rsidRPr="00C275AA">
              <w:t>VHF radio</w:t>
            </w:r>
          </w:p>
          <w:p w:rsidR="00000000" w:rsidRPr="00C275AA" w:rsidP="00C275AA">
            <w:pPr>
              <w:pStyle w:val="ListBullet"/>
            </w:pPr>
            <w:r w:rsidRPr="00C275AA">
              <w:t>UHF radio</w:t>
            </w:r>
          </w:p>
          <w:p w:rsidR="00000000" w:rsidRPr="00C275AA" w:rsidP="00C275AA">
            <w:pPr>
              <w:pStyle w:val="ListBullet"/>
            </w:pPr>
            <w:r w:rsidRPr="00C275AA">
              <w:t>Transponder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intercom system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Dependent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company procedures</w:t>
            </w:r>
          </w:p>
          <w:p w:rsidR="00000000" w:rsidRPr="00C275AA" w:rsidP="00C275AA">
            <w:pPr>
              <w:pStyle w:val="ListBullet"/>
            </w:pPr>
            <w:r w:rsidRPr="00C275AA">
              <w:t>enterprise procedures</w:t>
            </w:r>
          </w:p>
          <w:p w:rsidR="00000000" w:rsidRPr="00C275AA" w:rsidP="00C275AA">
            <w:pPr>
              <w:pStyle w:val="ListBullet"/>
            </w:pPr>
            <w:r w:rsidRPr="00C275AA">
              <w:t>organisational procedures</w:t>
            </w:r>
          </w:p>
          <w:p w:rsidR="00000000" w:rsidRPr="00C275AA" w:rsidP="00C275AA">
            <w:pPr>
              <w:pStyle w:val="ListBullet"/>
            </w:pPr>
            <w:r w:rsidRPr="00C275AA">
              <w:t>established procedures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standard operating procedures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Information/document</w:t>
            </w:r>
            <w:r w:rsidRPr="00C275AA">
              <w:t>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relevant sections of Civil Aviation Safety Regulations and Civil Aviation Orders, including Day Visual Flight Rules (Day VFR)</w:t>
            </w:r>
          </w:p>
          <w:p w:rsidR="00000000" w:rsidRPr="00C275AA" w:rsidP="00C275AA">
            <w:pPr>
              <w:pStyle w:val="ListBullet"/>
            </w:pPr>
            <w:r w:rsidRPr="00C275AA">
              <w:t>in Defence context, relevant Defence Orders and Instructions</w:t>
            </w:r>
          </w:p>
          <w:p w:rsidR="00000000" w:rsidRPr="00C275AA" w:rsidP="00C275AA">
            <w:pPr>
              <w:pStyle w:val="ListBullet"/>
            </w:pPr>
            <w:r w:rsidRPr="00C275AA">
              <w:t xml:space="preserve">Manual of Standards </w:t>
            </w:r>
          </w:p>
          <w:p w:rsidR="00000000" w:rsidRPr="00C275AA" w:rsidP="00C275AA">
            <w:pPr>
              <w:pStyle w:val="ListBullet"/>
            </w:pPr>
            <w:r w:rsidRPr="00C275AA">
              <w:t>Flight Manual/Pilot's Operating Handbook (POH)</w:t>
            </w:r>
          </w:p>
          <w:p w:rsidR="00000000" w:rsidRPr="00C275AA" w:rsidP="00C275AA">
            <w:pPr>
              <w:pStyle w:val="ListBullet"/>
            </w:pPr>
            <w:r w:rsidRPr="00C275AA">
              <w:t>Aeronautical Information Publication (AIP)</w:t>
            </w:r>
          </w:p>
          <w:p w:rsidR="00000000" w:rsidRPr="00C275AA" w:rsidP="00C275AA">
            <w:pPr>
              <w:pStyle w:val="ListBullet"/>
            </w:pPr>
            <w:r w:rsidRPr="00C275AA">
              <w:t>En Route Supplement Australia (ERSA)</w:t>
            </w:r>
          </w:p>
          <w:p w:rsidR="00000000" w:rsidRPr="00C275AA" w:rsidP="00C275AA">
            <w:pPr>
              <w:pStyle w:val="ListBullet"/>
            </w:pPr>
            <w:r w:rsidRPr="00C275AA">
              <w:t>Maps and aeronautical charts</w:t>
            </w:r>
          </w:p>
          <w:p w:rsidR="00000000" w:rsidRPr="00C275AA" w:rsidP="00C275AA">
            <w:pPr>
              <w:pStyle w:val="ListBullet"/>
            </w:pPr>
            <w:r w:rsidRPr="00C275AA">
              <w:t>Aircraft Radio Certificate of Proficiency (ARCoP) or Flight Radiotelephone Operator Licence (FROL) S</w:t>
            </w:r>
            <w:r w:rsidRPr="00C275AA">
              <w:t>yllabus</w:t>
            </w:r>
          </w:p>
          <w:p w:rsidR="00000000" w:rsidRPr="00C275AA" w:rsidP="00C275AA">
            <w:pPr>
              <w:pStyle w:val="ListBullet"/>
            </w:pPr>
            <w:r w:rsidRPr="00C275AA">
              <w:t>operations manuals</w:t>
            </w:r>
          </w:p>
          <w:p w:rsidR="00000000" w:rsidRPr="00C275AA" w:rsidP="00C275AA">
            <w:pPr>
              <w:pStyle w:val="ListBullet"/>
            </w:pPr>
            <w:r w:rsidRPr="00C275AA">
              <w:t>approved checklists</w:t>
            </w:r>
          </w:p>
          <w:p w:rsidR="00000000" w:rsidRPr="00C275AA" w:rsidP="00C275AA">
            <w:pPr>
              <w:pStyle w:val="ListBullet"/>
            </w:pPr>
            <w:r w:rsidRPr="00C275AA">
              <w:t>workplace procedures and instructions and job specification</w:t>
            </w:r>
          </w:p>
          <w:p w:rsidR="00000000" w:rsidRPr="00C275AA" w:rsidP="00C275AA">
            <w:pPr>
              <w:pStyle w:val="ListBullet"/>
            </w:pPr>
            <w:r w:rsidRPr="00C275AA">
              <w:t>induction and training materials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conditions of service, legislation and industrial agreements including workplace agreements and awards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Emergency te</w:t>
            </w:r>
            <w:r w:rsidRPr="00C275AA">
              <w:t>rms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PAN PAN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MAYDAY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relevant Civil Aviation Regulations, Civil Aviation Safety Regulations and Civil Aviation Orders pertaining to radio communications</w:t>
            </w:r>
          </w:p>
          <w:p w:rsidR="00000000" w:rsidRPr="00C275AA" w:rsidP="00C275AA">
            <w:pPr>
              <w:pStyle w:val="ListBullet"/>
            </w:pPr>
            <w:r w:rsidRPr="00C275AA">
              <w:t>in Defence context, relevant Defence Orders and Instructions</w:t>
            </w:r>
          </w:p>
          <w:p w:rsidR="00000000" w:rsidRPr="00C275AA" w:rsidP="00C275AA">
            <w:pPr>
              <w:pStyle w:val="ListBullet"/>
            </w:pPr>
            <w:r w:rsidRPr="00C275AA">
              <w:t>relevant state/territory OH&amp;S legislation</w:t>
            </w:r>
          </w:p>
          <w:p w:rsidR="00000000" w:rsidRPr="00C275AA" w:rsidP="00C275AA">
            <w:pPr>
              <w:pStyle w:val="ListBullet"/>
            </w:pPr>
            <w:r w:rsidRPr="00C275AA">
              <w:t>relevant state/territory environmental protection legislation</w:t>
            </w:r>
          </w:p>
          <w:p w:rsidR="00000000" w:rsidP="00C275AA">
            <w:pPr>
              <w:pStyle w:val="ListBullet"/>
              <w:rPr>
                <w:lang w:val="en-NZ"/>
              </w:rPr>
            </w:pPr>
            <w:r w:rsidRPr="00C275AA">
              <w:t>relevant Australian Standards</w:t>
            </w:r>
          </w:p>
        </w:tc>
      </w:tr>
      <w:tr w:rsidTr="00DE38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5AA">
            <w:pPr>
              <w:pStyle w:val="BodyText"/>
              <w:rPr>
                <w:lang w:val="en-NZ"/>
              </w:rPr>
            </w:pPr>
            <w:r w:rsidRPr="00C275AA">
              <w:t>Performance includes tolerances specified in either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5AA" w:rsidP="00C275AA">
            <w:pPr>
              <w:pStyle w:val="ListBullet"/>
            </w:pPr>
            <w:r w:rsidRPr="00C275AA">
              <w:t>rel</w:t>
            </w:r>
            <w:r w:rsidRPr="00C275AA">
              <w:t>evant licence and RPAS rating requirements of the Civil Aviation Safety Authority (CASA) such as:</w:t>
            </w:r>
          </w:p>
          <w:p w:rsidR="00000000" w:rsidRPr="00C275AA" w:rsidP="00C275AA">
            <w:pPr>
              <w:pStyle w:val="ListBullet"/>
            </w:pPr>
            <w:r w:rsidRPr="00C275AA">
              <w:t>Manual of Standards</w:t>
            </w:r>
          </w:p>
          <w:p w:rsidR="00000000" w:rsidRPr="00C275AA" w:rsidP="00C275AA">
            <w:pPr>
              <w:pStyle w:val="ListBullet"/>
            </w:pPr>
            <w:r w:rsidRPr="00C275AA">
              <w:t>relevant Defence documentation such as:</w:t>
            </w:r>
          </w:p>
          <w:p w:rsidR="00000000" w:rsidRPr="00C275AA" w:rsidP="00C275AA">
            <w:pPr>
              <w:pStyle w:val="ListBullet2"/>
            </w:pPr>
            <w:r w:rsidRPr="00C275AA">
              <w:t>Defence Orders and Instructions</w:t>
            </w:r>
          </w:p>
          <w:p w:rsidR="00000000" w:rsidRPr="00C275AA" w:rsidP="00C275AA">
            <w:pPr>
              <w:pStyle w:val="ListBullet2"/>
            </w:pPr>
            <w:r w:rsidRPr="00C275AA">
              <w:t>approved curricula and training documentation</w:t>
            </w:r>
          </w:p>
        </w:tc>
      </w:tr>
    </w:tbl>
    <w:p w:rsidR="00000000" w:rsidRPr="00C275AA" w:rsidP="00C275AA">
      <w:pPr>
        <w:pStyle w:val="BodyText"/>
      </w:pP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12" w:name="O_630625"/>
      <w:bookmarkEnd w:id="12"/>
      <w:r w:rsidRPr="00C275AA">
        <w:t>Unit Sector(s)</w:t>
      </w:r>
    </w:p>
    <w:p w:rsidR="00000000" w:rsidRPr="00C275AA" w:rsidP="00C275AA">
      <w:pPr>
        <w:pStyle w:val="BodyText"/>
      </w:pPr>
      <w:r w:rsidRPr="00C275AA">
        <w:t>Not applicable.</w:t>
      </w:r>
    </w:p>
    <w:p w:rsidR="00000000" w:rsidRPr="00C275AA" w:rsidP="00C275AA">
      <w:pPr>
        <w:pStyle w:val="AllowPageBreak"/>
      </w:pPr>
    </w:p>
    <w:p w:rsidR="00000000" w:rsidRPr="00C275AA" w:rsidP="00C275AA">
      <w:pPr>
        <w:pStyle w:val="Heading1"/>
      </w:pPr>
      <w:bookmarkStart w:id="13" w:name="O_630626"/>
      <w:bookmarkEnd w:id="13"/>
      <w:r w:rsidRPr="00C275AA">
        <w:t>Competency Field</w:t>
      </w:r>
    </w:p>
    <w:p w:rsidR="00000000" w:rsidRPr="00C275AA" w:rsidP="00C275AA">
      <w:pPr>
        <w:pStyle w:val="BodyText"/>
      </w:pPr>
      <w:r w:rsidRPr="00C275AA">
        <w:t>E - Communication and Calculation</w:t>
      </w:r>
    </w:p>
    <w:p w:rsidR="00000000" w:rsidRPr="00C275AA" w:rsidP="00C275AA"/>
    <w:sectPr w:rsidSect="00C275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AA" w:rsidRPr="00DE3852" w:rsidP="00DE3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52" w:rsidP="00C27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E3852" w:rsidP="00C27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E3852" w:rsidP="00C27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AA" w:rsidRPr="00DE3852" w:rsidP="00DE38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852" w:rsidRPr="002D2AF8" w:rsidP="00C27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AVIE3007A Maintain remote pilot aircraft systems (RPAS) aeronautical radio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DE3852" w:rsidP="00C27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5EC5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18F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0AD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5AA"/>
  </w:style>
  <w:style w:type="character" w:customStyle="1" w:styleId="Heading1Char">
    <w:name w:val="Heading 1 Char"/>
    <w:basedOn w:val="DefaultParagraphFont"/>
    <w:link w:val="Heading1"/>
    <w:rsid w:val="00C27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5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5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5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5AA"/>
    <w:rPr>
      <w:b/>
      <w:spacing w:val="0"/>
    </w:rPr>
  </w:style>
  <w:style w:type="paragraph" w:styleId="ListBullet2">
    <w:name w:val="List Bullet 2"/>
    <w:basedOn w:val="List2"/>
    <w:rsid w:val="00C275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5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5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5AA"/>
    <w:rPr>
      <w:i/>
    </w:rPr>
  </w:style>
  <w:style w:type="paragraph" w:styleId="Caption">
    <w:name w:val="caption"/>
    <w:basedOn w:val="BodyText"/>
    <w:next w:val="Normal"/>
    <w:qFormat/>
    <w:rsid w:val="00C27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5AA"/>
  </w:style>
  <w:style w:type="paragraph" w:styleId="TableofFigures">
    <w:name w:val="table of figures"/>
    <w:basedOn w:val="Normal"/>
    <w:next w:val="Normal"/>
    <w:semiHidden/>
    <w:rsid w:val="00C27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5AA"/>
    <w:pPr>
      <w:numPr>
        <w:numId w:val="11"/>
      </w:numPr>
    </w:pPr>
  </w:style>
  <w:style w:type="character" w:customStyle="1" w:styleId="WingdingSymbols">
    <w:name w:val="Wingding Symbols"/>
    <w:rsid w:val="00C275AA"/>
    <w:rPr>
      <w:rFonts w:ascii="Wingdings" w:hAnsi="Wingdings"/>
    </w:rPr>
  </w:style>
  <w:style w:type="paragraph" w:customStyle="1" w:styleId="TableHeading">
    <w:name w:val="Table Heading"/>
    <w:basedOn w:val="HeadingBase"/>
    <w:rsid w:val="00C27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5AA"/>
    <w:rPr>
      <w:color w:val="0033CC"/>
      <w:u w:val="none"/>
    </w:rPr>
  </w:style>
  <w:style w:type="paragraph" w:customStyle="1" w:styleId="BodyTextRight">
    <w:name w:val="Body Text Right"/>
    <w:basedOn w:val="BodyText"/>
    <w:rsid w:val="00C27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5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5AA"/>
    <w:rPr>
      <w:sz w:val="32"/>
    </w:rPr>
  </w:style>
  <w:style w:type="paragraph" w:customStyle="1" w:styleId="HeadingProcedure">
    <w:name w:val="Heading Procedure"/>
    <w:basedOn w:val="HeadingBase"/>
    <w:next w:val="Normal"/>
    <w:rsid w:val="00C27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5AA"/>
    <w:pPr>
      <w:spacing w:before="60" w:after="60"/>
    </w:pPr>
  </w:style>
  <w:style w:type="paragraph" w:styleId="ListContinue">
    <w:name w:val="List Continue"/>
    <w:basedOn w:val="List"/>
    <w:rsid w:val="00C275AA"/>
    <w:pPr>
      <w:ind w:firstLine="0"/>
    </w:pPr>
  </w:style>
  <w:style w:type="paragraph" w:customStyle="1" w:styleId="ListNote">
    <w:name w:val="List Note"/>
    <w:basedOn w:val="List"/>
    <w:rsid w:val="00C27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5AA"/>
    <w:rPr>
      <w:rFonts w:ascii="Courier New" w:hAnsi="Courier New"/>
    </w:rPr>
  </w:style>
  <w:style w:type="paragraph" w:customStyle="1" w:styleId="NoteBullet">
    <w:name w:val="Note Bullet"/>
    <w:basedOn w:val="Note"/>
    <w:rsid w:val="00C27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5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7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5AA"/>
    <w:rPr>
      <w:b/>
      <w:smallCaps/>
    </w:rPr>
  </w:style>
  <w:style w:type="paragraph" w:customStyle="1" w:styleId="TableListNumber">
    <w:name w:val="Table List Number"/>
    <w:basedOn w:val="ListNumber"/>
    <w:rsid w:val="00C27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5AA"/>
    <w:pPr>
      <w:numPr>
        <w:numId w:val="9"/>
      </w:numPr>
    </w:pPr>
  </w:style>
  <w:style w:type="paragraph" w:customStyle="1" w:styleId="ListAlpha2">
    <w:name w:val="List Alpha 2"/>
    <w:basedOn w:val="List2"/>
    <w:rsid w:val="00C275AA"/>
    <w:pPr>
      <w:numPr>
        <w:numId w:val="8"/>
      </w:numPr>
    </w:pPr>
  </w:style>
  <w:style w:type="paragraph" w:styleId="List2">
    <w:name w:val="List 2"/>
    <w:basedOn w:val="BodyText"/>
    <w:rsid w:val="00C27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5A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5AA"/>
    <w:pPr>
      <w:numPr>
        <w:numId w:val="3"/>
      </w:numPr>
    </w:pPr>
  </w:style>
  <w:style w:type="paragraph" w:styleId="ListBullet5">
    <w:name w:val="List Bullet 5"/>
    <w:basedOn w:val="List5"/>
    <w:rsid w:val="00C275AA"/>
    <w:pPr>
      <w:numPr>
        <w:numId w:val="4"/>
      </w:numPr>
    </w:pPr>
  </w:style>
  <w:style w:type="paragraph" w:styleId="ListContinue2">
    <w:name w:val="List Continue 2"/>
    <w:basedOn w:val="List2"/>
    <w:rsid w:val="00C275AA"/>
    <w:pPr>
      <w:ind w:firstLine="0"/>
    </w:pPr>
  </w:style>
  <w:style w:type="paragraph" w:styleId="ListContinue3">
    <w:name w:val="List Continue 3"/>
    <w:basedOn w:val="List3"/>
    <w:rsid w:val="00C275AA"/>
    <w:pPr>
      <w:ind w:left="1021" w:firstLine="0"/>
    </w:pPr>
  </w:style>
  <w:style w:type="paragraph" w:styleId="ListContinue4">
    <w:name w:val="List Continue 4"/>
    <w:basedOn w:val="List4"/>
    <w:rsid w:val="00C275AA"/>
    <w:pPr>
      <w:ind w:firstLine="0"/>
    </w:pPr>
  </w:style>
  <w:style w:type="paragraph" w:styleId="ListContinue5">
    <w:name w:val="List Continue 5"/>
    <w:basedOn w:val="List5"/>
    <w:rsid w:val="00C275AA"/>
    <w:pPr>
      <w:ind w:firstLine="0"/>
    </w:pPr>
  </w:style>
  <w:style w:type="paragraph" w:styleId="ListNumber3">
    <w:name w:val="List Number 3"/>
    <w:basedOn w:val="List3"/>
    <w:rsid w:val="00C275AA"/>
    <w:pPr>
      <w:numPr>
        <w:numId w:val="5"/>
      </w:numPr>
    </w:pPr>
  </w:style>
  <w:style w:type="paragraph" w:styleId="ListNumber4">
    <w:name w:val="List Number 4"/>
    <w:basedOn w:val="List4"/>
    <w:rsid w:val="00C275AA"/>
    <w:pPr>
      <w:numPr>
        <w:numId w:val="6"/>
      </w:numPr>
    </w:pPr>
  </w:style>
  <w:style w:type="paragraph" w:styleId="ListNumber5">
    <w:name w:val="List Number 5"/>
    <w:basedOn w:val="List5"/>
    <w:rsid w:val="00C275AA"/>
    <w:pPr>
      <w:numPr>
        <w:numId w:val="7"/>
      </w:numPr>
    </w:pPr>
  </w:style>
  <w:style w:type="paragraph" w:styleId="BlockText">
    <w:name w:val="Block Text"/>
    <w:basedOn w:val="Normal"/>
    <w:rsid w:val="00C27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5AA"/>
    <w:rPr>
      <w:sz w:val="16"/>
      <w:vertAlign w:val="superscript"/>
    </w:rPr>
  </w:style>
  <w:style w:type="character" w:customStyle="1" w:styleId="Symbols">
    <w:name w:val="Symbols"/>
    <w:basedOn w:val="DefaultParagraphFont"/>
    <w:rsid w:val="00C275AA"/>
    <w:rPr>
      <w:rFonts w:ascii="Symbol" w:hAnsi="Symbol"/>
    </w:rPr>
  </w:style>
  <w:style w:type="character" w:customStyle="1" w:styleId="MenuOptions">
    <w:name w:val="Menu Options"/>
    <w:basedOn w:val="DefaultParagraphFont"/>
    <w:rsid w:val="00C27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5AA"/>
    <w:rPr>
      <w:b/>
    </w:rPr>
  </w:style>
  <w:style w:type="character" w:customStyle="1" w:styleId="Underlined">
    <w:name w:val="Underlined"/>
    <w:basedOn w:val="DefaultParagraphFont"/>
    <w:rsid w:val="00C275AA"/>
    <w:rPr>
      <w:u w:val="single"/>
    </w:rPr>
  </w:style>
  <w:style w:type="paragraph" w:customStyle="1" w:styleId="TableBodyTextRight">
    <w:name w:val="Table Body Text Right"/>
    <w:basedOn w:val="TableBodyText"/>
    <w:rsid w:val="00C27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5AA"/>
    <w:rPr>
      <w:sz w:val="18"/>
    </w:rPr>
  </w:style>
  <w:style w:type="paragraph" w:customStyle="1" w:styleId="BodySmallRight">
    <w:name w:val="Body Small Right"/>
    <w:basedOn w:val="BodyTextRight"/>
    <w:rsid w:val="00C275AA"/>
    <w:rPr>
      <w:sz w:val="18"/>
      <w:szCs w:val="18"/>
    </w:rPr>
  </w:style>
  <w:style w:type="paragraph" w:customStyle="1" w:styleId="MarginEdition">
    <w:name w:val="Margin Edition"/>
    <w:basedOn w:val="MarginNote"/>
    <w:rsid w:val="00C27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5AA"/>
    <w:rPr>
      <w:sz w:val="2"/>
      <w:szCs w:val="2"/>
    </w:rPr>
  </w:style>
  <w:style w:type="character" w:customStyle="1" w:styleId="Small">
    <w:name w:val="Small"/>
    <w:basedOn w:val="DefaultParagraphFont"/>
    <w:rsid w:val="00C275AA"/>
    <w:rPr>
      <w:sz w:val="16"/>
    </w:rPr>
  </w:style>
  <w:style w:type="paragraph" w:customStyle="1" w:styleId="WideTable">
    <w:name w:val="Wide Table"/>
    <w:basedOn w:val="Normal"/>
    <w:rsid w:val="00C27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5AA"/>
  </w:style>
  <w:style w:type="paragraph" w:styleId="Quote">
    <w:name w:val="Quote"/>
    <w:basedOn w:val="Heading1"/>
    <w:link w:val="QuoteChar"/>
    <w:qFormat/>
    <w:rsid w:val="00C27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5AA"/>
    <w:pPr>
      <w:pageBreakBefore/>
    </w:pPr>
  </w:style>
  <w:style w:type="paragraph" w:customStyle="1" w:styleId="Border">
    <w:name w:val="Border"/>
    <w:basedOn w:val="Normal"/>
    <w:qFormat/>
    <w:rsid w:val="00C27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5AA"/>
    <w:rPr>
      <w:u w:val="single"/>
    </w:rPr>
  </w:style>
  <w:style w:type="character" w:customStyle="1" w:styleId="BoldandItalics">
    <w:name w:val="Bold and Italics"/>
    <w:qFormat/>
    <w:rsid w:val="00C275AA"/>
    <w:rPr>
      <w:b/>
      <w:i/>
      <w:u w:val="none"/>
    </w:rPr>
  </w:style>
  <w:style w:type="paragraph" w:styleId="BalloonText">
    <w:name w:val="Balloon Text"/>
    <w:basedOn w:val="Normal"/>
    <w:link w:val="BalloonTextChar"/>
    <w:rsid w:val="00C27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5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5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1536</Words>
  <Characters>10195</Characters>
  <Application>Microsoft Office Word</Application>
  <DocSecurity>0</DocSecurity>
  <Lines>288</Lines>
  <Paragraphs>175</Paragraphs>
  <ScaleCrop>false</ScaleCrop>
  <Company>Author-it Software Corporation Ltd.</Company>
  <LinksUpToDate>false</LinksUpToDate>
  <CharactersWithSpaces>11669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AVIE3007A Maintain remote pilot aircraft systems (RPAS) aeronautical radio communications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2013-12-23T10:19:14Z</dcterms:created>
  <dcterms:modified xsi:type="dcterms:W3CDTF">2013-12-20T05:51:00Z</dcterms:modified>
</cp:coreProperties>
</file>