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B90" w:rsidP="00710B90">
      <w:pPr>
        <w:pStyle w:val="Title"/>
      </w:pPr>
      <w:bookmarkStart w:id="0" w:name="_GoBack"/>
      <w:bookmarkEnd w:id="0"/>
      <w:r>
        <w:fldChar w:fldCharType="begin"/>
      </w:r>
      <w:r>
        <w:instrText xml:space="preserve"> TITLE   \* MERGEFORMAT </w:instrText>
      </w:r>
      <w:r>
        <w:fldChar w:fldCharType="separate"/>
      </w:r>
      <w:r>
        <w:t>AVI50408 Diploma of Aviation (Instrument Flight Operations)</w:t>
      </w:r>
      <w:r>
        <w:fldChar w:fldCharType="end"/>
      </w:r>
    </w:p>
    <w:p w:rsidR="00710B90" w:rsidP="00710B90">
      <w:pPr>
        <w:pStyle w:val="Version"/>
        <w:sectPr w:rsidSect="00372D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2DD4" w:rsidP="00372DD4">
      <w:pPr>
        <w:pStyle w:val="SuperHeading"/>
      </w:pPr>
      <w:r w:rsidRPr="00372DD4">
        <w:t>AVI50408 Diploma of Aviation (Instrument Flight Operations)</w:t>
      </w:r>
    </w:p>
    <w:p w:rsidR="00000000" w:rsidRPr="00372DD4" w:rsidP="00372DD4">
      <w:pPr>
        <w:pStyle w:val="Heading1"/>
      </w:pPr>
      <w:bookmarkStart w:id="1" w:name="O_48675"/>
      <w:bookmarkEnd w:id="1"/>
      <w:r w:rsidRPr="00372DD4">
        <w:t>Modification History</w:t>
      </w:r>
    </w:p>
    <w:p w:rsidR="00000000" w:rsidRPr="00372DD4" w:rsidP="00372DD4">
      <w:pPr>
        <w:pStyle w:val="BodyText"/>
      </w:pPr>
      <w:r w:rsidRPr="00372DD4">
        <w:t>Not applicable.</w:t>
      </w:r>
    </w:p>
    <w:p w:rsidR="00000000" w:rsidRPr="00372DD4" w:rsidP="00372DD4">
      <w:pPr>
        <w:pStyle w:val="AllowPageBreak"/>
      </w:pPr>
    </w:p>
    <w:p w:rsidR="00000000" w:rsidRPr="00372DD4" w:rsidP="00372DD4">
      <w:pPr>
        <w:pStyle w:val="Heading1"/>
      </w:pPr>
      <w:bookmarkStart w:id="2" w:name="O_48676"/>
      <w:bookmarkEnd w:id="2"/>
      <w:r w:rsidRPr="00372DD4">
        <w:t>Description</w:t>
      </w:r>
    </w:p>
    <w:p w:rsidR="00000000" w:rsidRPr="00372DD4" w:rsidP="00372DD4">
      <w:pPr>
        <w:pStyle w:val="BodyText"/>
      </w:pPr>
      <w:r w:rsidRPr="00372DD4">
        <w:rPr>
          <w:rStyle w:val="SpecialBold"/>
        </w:rPr>
        <w:t>Rationale</w:t>
      </w:r>
      <w:r w:rsidRPr="00372DD4">
        <w:t xml:space="preserve">: </w:t>
      </w:r>
    </w:p>
    <w:p w:rsidR="00000000" w:rsidRPr="00372DD4" w:rsidP="00372DD4">
      <w:pPr>
        <w:pStyle w:val="BodyText"/>
      </w:pPr>
      <w:r w:rsidRPr="00372DD4">
        <w:t>A specialist qua</w:t>
      </w:r>
      <w:r w:rsidRPr="00372DD4">
        <w:t>lification for the aviation industry. Successful completion will require competency in units that relate to work defined as aligned at AQF Level 5. Qualifications should be structured to align with licensing and regulatory requirements applicable to Instru</w:t>
      </w:r>
      <w:r w:rsidRPr="00372DD4">
        <w:t>ment Flight Operations.</w:t>
      </w:r>
    </w:p>
    <w:p w:rsidR="00710B90" w:rsidP="00372DD4">
      <w:pPr>
        <w:pStyle w:val="BodyText"/>
      </w:pPr>
      <w:r w:rsidRPr="00372DD4">
        <w:rPr>
          <w:rStyle w:val="Emphasis"/>
        </w:rPr>
        <w:t>The self</w:t>
      </w:r>
      <w:r w:rsidRPr="00372DD4">
        <w:t>-</w:t>
      </w:r>
      <w:r w:rsidRPr="00372DD4">
        <w:rPr>
          <w:rStyle w:val="Emphasis"/>
        </w:rPr>
        <w:t>directed application of knowledge and skills</w:t>
      </w:r>
      <w:r w:rsidRPr="00372DD4">
        <w:t xml:space="preserve">, </w:t>
      </w:r>
      <w:r w:rsidRPr="00372DD4">
        <w:rPr>
          <w:rStyle w:val="Emphasis"/>
        </w:rPr>
        <w:t>with substantial depth in some areas where judgement is required in planning and selecting appropriate equipment</w:t>
      </w:r>
      <w:r w:rsidRPr="00372DD4">
        <w:t xml:space="preserve">, </w:t>
      </w:r>
      <w:r w:rsidRPr="00372DD4">
        <w:rPr>
          <w:rStyle w:val="Emphasis"/>
        </w:rPr>
        <w:t>services and techniques for self and others</w:t>
      </w:r>
      <w:r w:rsidRPr="00372DD4">
        <w:t xml:space="preserve">. </w:t>
      </w:r>
      <w:r w:rsidRPr="00372DD4">
        <w:rPr>
          <w:rStyle w:val="Emphasis"/>
        </w:rPr>
        <w:t>Applications invol</w:t>
      </w:r>
      <w:r w:rsidRPr="00372DD4">
        <w:rPr>
          <w:rStyle w:val="Emphasis"/>
        </w:rPr>
        <w:t>ve participation in the development of strategic initiatives as well as personal responsibility and autonomy in performing complex technical operations or organising others</w:t>
      </w:r>
      <w:r w:rsidRPr="00372DD4">
        <w:t xml:space="preserve">. </w:t>
      </w:r>
      <w:r w:rsidRPr="00372DD4">
        <w:rPr>
          <w:rStyle w:val="Emphasis"/>
        </w:rPr>
        <w:t>It may include participation in teams</w:t>
      </w:r>
      <w:r w:rsidRPr="00372DD4">
        <w:t xml:space="preserve">, </w:t>
      </w:r>
      <w:r w:rsidRPr="00372DD4">
        <w:rPr>
          <w:rStyle w:val="Emphasis"/>
        </w:rPr>
        <w:t>including those concerned with planning and</w:t>
      </w:r>
      <w:r w:rsidRPr="00372DD4">
        <w:rPr>
          <w:rStyle w:val="Emphasis"/>
        </w:rPr>
        <w:t xml:space="preserve"> evaluation functions</w:t>
      </w:r>
      <w:r w:rsidRPr="00372DD4">
        <w:t xml:space="preserve">. </w:t>
      </w:r>
      <w:r w:rsidRPr="00372DD4">
        <w:rPr>
          <w:rStyle w:val="Emphasis"/>
        </w:rPr>
        <w:t>Group or team coordination may be involved</w:t>
      </w:r>
      <w:r w:rsidRPr="00372DD4">
        <w:t>.</w:t>
      </w:r>
    </w:p>
    <w:p w:rsidR="00710B90" w:rsidP="00372DD4">
      <w:pPr>
        <w:pStyle w:val="BodyText"/>
      </w:pPr>
    </w:p>
    <w:p w:rsidR="00000000" w:rsidRPr="00372DD4" w:rsidP="00372DD4">
      <w:pPr>
        <w:pStyle w:val="Heading1"/>
      </w:pPr>
      <w:bookmarkStart w:id="3" w:name="O_48677"/>
      <w:bookmarkEnd w:id="3"/>
      <w:r w:rsidRPr="00372DD4">
        <w:t>Pathways Information</w:t>
      </w:r>
    </w:p>
    <w:p w:rsidR="00000000" w:rsidRPr="00372DD4" w:rsidP="00372DD4">
      <w:pPr>
        <w:pStyle w:val="BodyText"/>
      </w:pPr>
      <w:r w:rsidRPr="00372DD4">
        <w:t>Not applicable.</w:t>
      </w:r>
    </w:p>
    <w:p w:rsidR="00000000" w:rsidRPr="00372DD4" w:rsidP="00372DD4">
      <w:pPr>
        <w:pStyle w:val="AllowPageBreak"/>
      </w:pPr>
    </w:p>
    <w:p w:rsidR="00000000" w:rsidRPr="00372DD4" w:rsidP="00372DD4">
      <w:pPr>
        <w:pStyle w:val="Heading1"/>
      </w:pPr>
      <w:bookmarkStart w:id="4" w:name="O_48678"/>
      <w:bookmarkEnd w:id="4"/>
      <w:r w:rsidRPr="00372DD4">
        <w:t>Licensing/Regulatory Information</w:t>
      </w:r>
    </w:p>
    <w:p w:rsidR="00000000" w:rsidRPr="00372DD4" w:rsidP="00372DD4">
      <w:pPr>
        <w:pStyle w:val="BodyText"/>
      </w:pPr>
      <w:r w:rsidRPr="00372DD4">
        <w:t>Not applicable.</w:t>
      </w:r>
    </w:p>
    <w:p w:rsidR="00000000" w:rsidRPr="00372DD4" w:rsidP="00372DD4">
      <w:pPr>
        <w:pStyle w:val="AllowPageBreak"/>
      </w:pPr>
    </w:p>
    <w:p w:rsidR="00000000" w:rsidRPr="00372DD4" w:rsidP="00372DD4">
      <w:pPr>
        <w:pStyle w:val="Heading1"/>
      </w:pPr>
      <w:bookmarkStart w:id="5" w:name="O_48679"/>
      <w:bookmarkEnd w:id="5"/>
      <w:r w:rsidRPr="00372DD4">
        <w:t>Entry Requirements</w:t>
      </w:r>
    </w:p>
    <w:p w:rsidR="00000000" w:rsidRPr="00372DD4" w:rsidP="00372DD4">
      <w:pPr>
        <w:pStyle w:val="BodyText"/>
      </w:pPr>
      <w:r w:rsidRPr="00372DD4">
        <w:t>Not applicable.</w:t>
      </w:r>
    </w:p>
    <w:p w:rsidR="00000000" w:rsidRPr="00372DD4" w:rsidP="00372DD4">
      <w:pPr>
        <w:pStyle w:val="AllowPageBreak"/>
      </w:pPr>
    </w:p>
    <w:p w:rsidR="00000000" w:rsidRPr="00372DD4" w:rsidP="00372DD4">
      <w:pPr>
        <w:pStyle w:val="Heading1"/>
      </w:pPr>
      <w:bookmarkStart w:id="6" w:name="O_48680"/>
      <w:bookmarkEnd w:id="6"/>
      <w:r w:rsidRPr="00372DD4">
        <w:t>Employability Skills Summary</w:t>
      </w:r>
    </w:p>
    <w:p w:rsidR="00000000" w:rsidRPr="00372DD4" w:rsidP="00372DD4">
      <w:pPr>
        <w:pStyle w:val="BodyText"/>
      </w:pPr>
      <w:r w:rsidRPr="00372DD4">
        <w:rPr>
          <w:rStyle w:val="SpecialBold"/>
        </w:rPr>
        <w:t>Employability Skills Summary for</w:t>
      </w:r>
      <w:r w:rsidRPr="00372DD4">
        <w:t xml:space="preserve"> </w:t>
      </w:r>
    </w:p>
    <w:p w:rsidR="00000000" w:rsidRPr="00372DD4" w:rsidP="00372DD4">
      <w:pPr>
        <w:pStyle w:val="BodyText"/>
      </w:pPr>
      <w:r w:rsidRPr="00372DD4">
        <w:rPr>
          <w:rStyle w:val="SpecialBold"/>
        </w:rPr>
        <w:t>AVI50408</w:t>
      </w:r>
      <w:r w:rsidRPr="00372DD4">
        <w:tab/>
      </w:r>
      <w:r w:rsidRPr="00372DD4">
        <w:rPr>
          <w:rStyle w:val="SpecialBold"/>
        </w:rPr>
        <w:t>Diploma of Aviation</w:t>
      </w:r>
      <w:r w:rsidRPr="00372DD4">
        <w:t xml:space="preserve"> (</w:t>
      </w:r>
      <w:r w:rsidRPr="00372DD4">
        <w:rPr>
          <w:rStyle w:val="SpecialBold"/>
        </w:rPr>
        <w:t>Instrument Flight Operations</w:t>
      </w:r>
      <w:r w:rsidRPr="00372DD4">
        <w:t>)</w:t>
      </w:r>
    </w:p>
    <w:p w:rsidR="00000000" w:rsidRPr="00372DD4" w:rsidP="00372DD4">
      <w:pPr>
        <w:pStyle w:val="BodyText"/>
      </w:pPr>
      <w:r w:rsidRPr="00372DD4">
        <w:t>The following table contains a summary of the employability skills as identified by the Aviation Industry for this qualification. Thi</w:t>
      </w:r>
      <w:r w:rsidRPr="00372DD4">
        <w:t xml:space="preserve">s table should be interpreted in conjunction with the detailed requirements of each unit of competency packaged in this qualification. The outcomes described here are broad industry requirements that may vary depending on packaging options. </w:t>
      </w:r>
    </w:p>
    <w:p w:rsidR="00000000" w:rsidRPr="00372DD4" w:rsidP="00372DD4">
      <w:pPr>
        <w:pStyle w:val="BodyText"/>
      </w:pPr>
    </w:p>
    <w:tbl>
      <w:tblPr>
        <w:tblW w:w="0" w:type="auto"/>
        <w:tblLayout w:type="fixed"/>
        <w:tblCellMar>
          <w:left w:w="62" w:type="dxa"/>
          <w:right w:w="62" w:type="dxa"/>
        </w:tblCellMar>
        <w:tblLook w:val="0000"/>
      </w:tblPr>
      <w:tblGrid>
        <w:gridCol w:w="3690"/>
        <w:gridCol w:w="4832"/>
      </w:tblGrid>
      <w:tr w:rsidTr="00710B90">
        <w:tblPrEx>
          <w:tblW w:w="0" w:type="auto"/>
          <w:tblLayout w:type="fixed"/>
          <w:tblCellMar>
            <w:left w:w="62" w:type="dxa"/>
            <w:right w:w="62" w:type="dxa"/>
          </w:tblCellMar>
          <w:tblLook w:val="0000"/>
        </w:tblPrEx>
        <w:trPr>
          <w:tblHeader/>
        </w:trPr>
        <w:tc>
          <w:tcPr>
            <w:tcW w:w="3690" w:type="dxa"/>
            <w:tcBorders>
              <w:top w:val="nil"/>
              <w:left w:val="nil"/>
              <w:bottom w:val="nil"/>
              <w:right w:val="nil"/>
            </w:tcBorders>
            <w:tcMar>
              <w:top w:w="0" w:type="dxa"/>
              <w:left w:w="62" w:type="dxa"/>
              <w:bottom w:w="0" w:type="dxa"/>
              <w:right w:w="62" w:type="dxa"/>
            </w:tcMar>
          </w:tcPr>
          <w:p w:rsidR="00000000" w:rsidRPr="00372DD4" w:rsidP="00372DD4">
            <w:pPr>
              <w:pStyle w:val="BodyText"/>
            </w:pPr>
            <w:r w:rsidRPr="00372DD4">
              <w:rPr>
                <w:rStyle w:val="SpecialBold"/>
              </w:rPr>
              <w:t>Employability</w:t>
            </w:r>
            <w:r w:rsidRPr="00372DD4">
              <w:rPr>
                <w:rStyle w:val="SpecialBold"/>
              </w:rPr>
              <w:t xml:space="preserve"> Skill</w:t>
            </w:r>
            <w:r w:rsidRPr="00372DD4">
              <w:t xml:space="preserve"> </w:t>
            </w:r>
          </w:p>
        </w:tc>
        <w:tc>
          <w:tcPr>
            <w:tcW w:w="4832"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rPr>
                <w:rStyle w:val="SpecialBold"/>
              </w:rPr>
              <w:t>Industry</w:t>
            </w:r>
            <w:r w:rsidRPr="00372DD4">
              <w:t>/</w:t>
            </w:r>
            <w:r w:rsidRPr="00372DD4">
              <w:rPr>
                <w:rStyle w:val="SpecialBold"/>
              </w:rPr>
              <w:t>enterprise requirements for this qualification include</w:t>
            </w:r>
            <w:r w:rsidRPr="00372DD4">
              <w:t>:</w:t>
            </w:r>
          </w:p>
        </w:tc>
      </w:tr>
      <w:tr w:rsidTr="00710B90">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rPr>
                <w:rStyle w:val="SpecialBold"/>
              </w:rPr>
              <w:t>Communication</w:t>
            </w:r>
          </w:p>
        </w:tc>
        <w:tc>
          <w:tcPr>
            <w:tcW w:w="4832" w:type="dxa"/>
            <w:tcBorders>
              <w:top w:val="nil"/>
              <w:left w:val="nil"/>
              <w:bottom w:val="nil"/>
              <w:right w:val="nil"/>
            </w:tcBorders>
            <w:tcMar>
              <w:top w:w="0" w:type="dxa"/>
              <w:left w:w="62" w:type="dxa"/>
              <w:bottom w:w="0" w:type="dxa"/>
              <w:right w:w="62" w:type="dxa"/>
            </w:tcMar>
          </w:tcPr>
          <w:p w:rsidR="00000000" w:rsidRPr="00372DD4" w:rsidP="00372DD4">
            <w:pPr>
              <w:pStyle w:val="ListBullet"/>
            </w:pPr>
            <w:r w:rsidRPr="00372DD4">
              <w:t xml:space="preserve">Communicate effectively with others while in flight </w:t>
            </w:r>
          </w:p>
          <w:p w:rsidR="00000000" w:rsidRPr="00372DD4" w:rsidP="00372DD4">
            <w:pPr>
              <w:pStyle w:val="ListBullet"/>
            </w:pPr>
            <w:r w:rsidRPr="00372DD4">
              <w:t>Listen to and interpret complex verbal information related to the flight including the clarification and confirmati</w:t>
            </w:r>
            <w:r w:rsidRPr="00372DD4">
              <w:t>on of  work requirements and the receiving of operational feedback</w:t>
            </w:r>
          </w:p>
          <w:p w:rsidR="00000000" w:rsidRPr="00372DD4" w:rsidP="00372DD4">
            <w:pPr>
              <w:pStyle w:val="ListBullet"/>
            </w:pPr>
            <w:r w:rsidRPr="00372DD4">
              <w:t>Read and interpret applicable regulations, policy documents, flight plans, instrument panels, technical data, signage, labels, safety management systems, charts, project plans, etc.</w:t>
            </w:r>
          </w:p>
          <w:p w:rsidR="00000000" w:rsidRPr="00372DD4" w:rsidP="00372DD4">
            <w:pPr>
              <w:pStyle w:val="ListBullet"/>
            </w:pPr>
            <w:r w:rsidRPr="00372DD4">
              <w:t>Speak c</w:t>
            </w:r>
            <w:r w:rsidRPr="00372DD4">
              <w:t>learly and directly on diverse and complex matters related to the flight including sharing data, requirements and procedures relevant to operations, issuing clear and timely instructions and information, communicating operational details to internal and ex</w:t>
            </w:r>
            <w:r w:rsidRPr="00372DD4">
              <w:t>ternal stakeholders, and providing support and feedback to crew</w:t>
            </w:r>
          </w:p>
          <w:p w:rsidR="00000000" w:rsidRPr="00372DD4" w:rsidP="00372DD4">
            <w:pPr>
              <w:pStyle w:val="ListBullet"/>
            </w:pPr>
            <w:r w:rsidRPr="00372DD4">
              <w:t>Write complex documents including preparing reports, plans, specifications and technical reports</w:t>
            </w:r>
          </w:p>
          <w:p w:rsidR="00000000" w:rsidRPr="00372DD4" w:rsidP="00372DD4">
            <w:pPr>
              <w:pStyle w:val="ListBullet"/>
            </w:pPr>
            <w:r w:rsidRPr="00372DD4">
              <w:t>Responsibly negotiate complex issues with others in the course of flight including obtaining information necessary to achieve objectives and negotiating processes and procedures appropriate to statutory and legal requirements</w:t>
            </w:r>
          </w:p>
          <w:p w:rsidR="00000000" w:rsidRPr="00372DD4" w:rsidP="00372DD4">
            <w:pPr>
              <w:pStyle w:val="ListBullet"/>
            </w:pPr>
            <w:r w:rsidRPr="00372DD4">
              <w:t>Recognise and interpret non-ve</w:t>
            </w:r>
            <w:r w:rsidRPr="00372DD4">
              <w:t>rbal signs, signals and behaviours</w:t>
            </w:r>
          </w:p>
          <w:p w:rsidR="00000000" w:rsidRPr="00372DD4" w:rsidP="00372DD4">
            <w:pPr>
              <w:pStyle w:val="ListBullet"/>
            </w:pPr>
            <w:r w:rsidRPr="00372DD4">
              <w:t xml:space="preserve">Implement communication systems, protocols and procedures </w:t>
            </w:r>
          </w:p>
          <w:p w:rsidR="00000000" w:rsidRPr="00372DD4" w:rsidP="00372DD4">
            <w:pPr>
              <w:pStyle w:val="ListBullet"/>
            </w:pPr>
            <w:r w:rsidRPr="00372DD4">
              <w:t xml:space="preserve">Use networks including active involvement </w:t>
            </w:r>
            <w:r w:rsidRPr="00372DD4">
              <w:t>in professional networks and the building of relationships to provide benefits for the team and organisation</w:t>
            </w:r>
          </w:p>
          <w:p w:rsidR="00000000" w:rsidP="00372DD4">
            <w:pPr>
              <w:pStyle w:val="ListBullet"/>
              <w:rPr>
                <w:lang w:val="en-NZ"/>
              </w:rPr>
            </w:pPr>
            <w:r w:rsidRPr="00372DD4">
              <w:t>Use numerac</w:t>
            </w:r>
            <w:r w:rsidRPr="00372DD4">
              <w:t>y effectively to understand operational flight data, perform calculations, forecast requirements and measure performance.</w:t>
            </w:r>
          </w:p>
        </w:tc>
      </w:tr>
      <w:tr w:rsidTr="00710B90">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rPr>
                <w:rStyle w:val="SpecialBold"/>
              </w:rPr>
              <w:t>Teamwork</w:t>
            </w:r>
          </w:p>
        </w:tc>
        <w:tc>
          <w:tcPr>
            <w:tcW w:w="4832" w:type="dxa"/>
            <w:tcBorders>
              <w:top w:val="nil"/>
              <w:left w:val="nil"/>
              <w:bottom w:val="nil"/>
              <w:right w:val="nil"/>
            </w:tcBorders>
            <w:tcMar>
              <w:top w:w="0" w:type="dxa"/>
              <w:left w:w="62" w:type="dxa"/>
              <w:bottom w:w="0" w:type="dxa"/>
              <w:right w:w="62" w:type="dxa"/>
            </w:tcMar>
          </w:tcPr>
          <w:p w:rsidR="00000000" w:rsidRPr="00372DD4" w:rsidP="00372DD4">
            <w:pPr>
              <w:pStyle w:val="ListBullet"/>
            </w:pPr>
            <w:r w:rsidRPr="00372DD4">
              <w:t>Provide situational leadership in appropriate circumstances</w:t>
            </w:r>
          </w:p>
          <w:p w:rsidR="00000000" w:rsidRPr="00372DD4" w:rsidP="00372DD4">
            <w:pPr>
              <w:pStyle w:val="ListBullet"/>
            </w:pPr>
            <w:r w:rsidRPr="00372DD4">
              <w:t>Motivate self and others</w:t>
            </w:r>
          </w:p>
          <w:p w:rsidR="00000000" w:rsidRPr="00372DD4" w:rsidP="00372DD4">
            <w:pPr>
              <w:pStyle w:val="ListBullet"/>
            </w:pPr>
            <w:r w:rsidRPr="00372DD4">
              <w:t>Coach, mentor and give feedback to coll</w:t>
            </w:r>
            <w:r w:rsidRPr="00372DD4">
              <w:t xml:space="preserve">eagues </w:t>
            </w:r>
          </w:p>
          <w:p w:rsidR="00000000" w:rsidRPr="00372DD4" w:rsidP="00372DD4">
            <w:pPr>
              <w:pStyle w:val="ListBullet"/>
            </w:pPr>
            <w:r w:rsidRPr="00372DD4">
              <w:t>Provide information, instruction, training and supervision where required</w:t>
            </w:r>
          </w:p>
          <w:p w:rsidR="00000000" w:rsidRPr="00372DD4" w:rsidP="00372DD4">
            <w:pPr>
              <w:pStyle w:val="ListBullet"/>
            </w:pPr>
            <w:r w:rsidRPr="00372DD4">
              <w:t>Manage the avoidance and prevention of harassment of others in the workplace</w:t>
            </w:r>
          </w:p>
          <w:p w:rsidR="00000000" w:rsidRPr="00372DD4" w:rsidP="00372DD4">
            <w:pPr>
              <w:pStyle w:val="ListBullet"/>
            </w:pPr>
            <w:r w:rsidRPr="00372DD4">
              <w:t xml:space="preserve">Collaborate with others in the flight course </w:t>
            </w:r>
          </w:p>
          <w:p w:rsidR="00000000" w:rsidRPr="00372DD4" w:rsidP="00372DD4">
            <w:pPr>
              <w:pStyle w:val="ListBullet"/>
            </w:pPr>
            <w:r w:rsidRPr="00372DD4">
              <w:t>Work collaboratively with stakeholders in the fligh</w:t>
            </w:r>
            <w:r w:rsidRPr="00372DD4">
              <w:t xml:space="preserve">t context </w:t>
            </w:r>
          </w:p>
          <w:p w:rsidR="00000000" w:rsidP="00372DD4">
            <w:pPr>
              <w:pStyle w:val="ListBullet"/>
              <w:rPr>
                <w:lang w:val="en-NZ"/>
              </w:rPr>
            </w:pPr>
            <w:r w:rsidRPr="00372DD4">
              <w:t>Work with others of different ages, gender, race, religion, culture etc.</w:t>
            </w:r>
          </w:p>
        </w:tc>
      </w:tr>
      <w:tr w:rsidTr="00710B90">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rPr>
                <w:rStyle w:val="SpecialBold"/>
              </w:rPr>
              <w:t>Problem solving</w:t>
            </w:r>
          </w:p>
        </w:tc>
        <w:tc>
          <w:tcPr>
            <w:tcW w:w="4832" w:type="dxa"/>
            <w:tcBorders>
              <w:top w:val="nil"/>
              <w:left w:val="nil"/>
              <w:bottom w:val="nil"/>
              <w:right w:val="nil"/>
            </w:tcBorders>
            <w:tcMar>
              <w:top w:w="0" w:type="dxa"/>
              <w:left w:w="62" w:type="dxa"/>
              <w:bottom w:w="0" w:type="dxa"/>
              <w:right w:w="62" w:type="dxa"/>
            </w:tcMar>
          </w:tcPr>
          <w:p w:rsidR="00000000" w:rsidRPr="00372DD4" w:rsidP="00372DD4">
            <w:pPr>
              <w:pStyle w:val="ListBullet"/>
            </w:pPr>
            <w:r w:rsidRPr="00372DD4">
              <w:t>Develop practical solutions for problems arising in the course of flight including assessing hazards and ensuring there are plans or processes to manage id</w:t>
            </w:r>
            <w:r w:rsidRPr="00372DD4">
              <w:t>entified risks, monitoring issues which arise in the course of operations and implementing and applying risk management systems</w:t>
            </w:r>
          </w:p>
          <w:p w:rsidR="00000000" w:rsidRPr="00372DD4" w:rsidP="00372DD4">
            <w:pPr>
              <w:pStyle w:val="ListBullet"/>
            </w:pPr>
            <w:r w:rsidRPr="00372DD4">
              <w:t>Manage hazards and risks in complex and diverse situations that may occur in the course of flight</w:t>
            </w:r>
          </w:p>
          <w:p w:rsidR="00000000" w:rsidRPr="00372DD4" w:rsidP="00372DD4">
            <w:pPr>
              <w:pStyle w:val="ListBullet"/>
            </w:pPr>
            <w:r w:rsidRPr="00372DD4">
              <w:t>Respond to changes in environment or circumstances, coordinating requirements and evaluating and monitoring ongoing performance</w:t>
            </w:r>
          </w:p>
          <w:p w:rsidR="00000000" w:rsidRPr="00372DD4" w:rsidP="00372DD4">
            <w:pPr>
              <w:pStyle w:val="ListBullet"/>
            </w:pPr>
            <w:r w:rsidRPr="00372DD4">
              <w:t>Show independence and initiative in identifying problems and solving them.</w:t>
            </w:r>
          </w:p>
          <w:p w:rsidR="00000000" w:rsidRPr="00372DD4" w:rsidP="00372DD4">
            <w:pPr>
              <w:pStyle w:val="ListBullet"/>
            </w:pPr>
            <w:r w:rsidRPr="00372DD4">
              <w:t>Review systems and plans</w:t>
            </w:r>
          </w:p>
          <w:p w:rsidR="00000000" w:rsidP="00372DD4">
            <w:pPr>
              <w:pStyle w:val="ListBullet"/>
              <w:rPr>
                <w:lang w:val="en-NZ"/>
              </w:rPr>
            </w:pPr>
            <w:r w:rsidRPr="00372DD4">
              <w:t>Use applicable mathematics t</w:t>
            </w:r>
            <w:r w:rsidRPr="00372DD4">
              <w:t>o solve complex problems related to flight.</w:t>
            </w:r>
          </w:p>
        </w:tc>
      </w:tr>
      <w:tr w:rsidTr="00710B90">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rPr>
                <w:rStyle w:val="SpecialBold"/>
              </w:rPr>
              <w:t>Initiative and enterprise</w:t>
            </w:r>
          </w:p>
        </w:tc>
        <w:tc>
          <w:tcPr>
            <w:tcW w:w="4832" w:type="dxa"/>
            <w:tcBorders>
              <w:top w:val="nil"/>
              <w:left w:val="nil"/>
              <w:bottom w:val="nil"/>
              <w:right w:val="nil"/>
            </w:tcBorders>
            <w:tcMar>
              <w:top w:w="0" w:type="dxa"/>
              <w:left w:w="62" w:type="dxa"/>
              <w:bottom w:w="0" w:type="dxa"/>
              <w:right w:w="62" w:type="dxa"/>
            </w:tcMar>
          </w:tcPr>
          <w:p w:rsidR="00000000" w:rsidRPr="00372DD4" w:rsidP="00372DD4">
            <w:pPr>
              <w:pStyle w:val="ListBullet"/>
            </w:pPr>
            <w:r w:rsidRPr="00372DD4">
              <w:t>Modify activities dependent on differing work situations and contingencies</w:t>
            </w:r>
          </w:p>
          <w:p w:rsidR="00000000" w:rsidRPr="00372DD4" w:rsidP="00372DD4">
            <w:pPr>
              <w:pStyle w:val="ListBullet"/>
            </w:pPr>
            <w:r w:rsidRPr="00372DD4">
              <w:t>Take appropriate initiatives in complex and diverse situations such as those above</w:t>
            </w:r>
          </w:p>
          <w:p w:rsidR="00000000" w:rsidRPr="00372DD4" w:rsidP="00372DD4">
            <w:pPr>
              <w:pStyle w:val="ListBullet"/>
            </w:pPr>
            <w:r w:rsidRPr="00372DD4">
              <w:t>Recognise and respond to ch</w:t>
            </w:r>
            <w:r w:rsidRPr="00372DD4">
              <w:t>anges in internal and external operating environments</w:t>
            </w:r>
          </w:p>
          <w:p w:rsidR="00000000" w:rsidRPr="00372DD4" w:rsidP="00372DD4">
            <w:pPr>
              <w:pStyle w:val="ListBullet"/>
            </w:pPr>
            <w:r w:rsidRPr="00372DD4">
              <w:t>Contribute to and manage continuous improvement processes</w:t>
            </w:r>
          </w:p>
          <w:p w:rsidR="00000000" w:rsidRPr="00372DD4" w:rsidP="00372DD4">
            <w:pPr>
              <w:pStyle w:val="ListBullet"/>
            </w:pPr>
            <w:r w:rsidRPr="00372DD4">
              <w:t xml:space="preserve">Be creative in approaches to change and innovation, in response to conflicts in coordination and allocation of resources </w:t>
            </w:r>
          </w:p>
          <w:p w:rsidR="00000000" w:rsidRPr="00372DD4" w:rsidP="00372DD4">
            <w:pPr>
              <w:pStyle w:val="ListBullet"/>
            </w:pPr>
            <w:r w:rsidRPr="00372DD4">
              <w:t>Translate ideas into a</w:t>
            </w:r>
            <w:r w:rsidRPr="00372DD4">
              <w:t xml:space="preserve">ction including applying consultative processes, developing plans, applying new technologies and concepts </w:t>
            </w:r>
          </w:p>
          <w:p w:rsidR="00000000" w:rsidRPr="00372DD4" w:rsidP="00372DD4">
            <w:pPr>
              <w:pStyle w:val="ListBullet"/>
            </w:pPr>
            <w:r w:rsidRPr="00372DD4">
              <w:t>Value input from colleagues</w:t>
            </w:r>
          </w:p>
          <w:p w:rsidR="00000000" w:rsidP="00372DD4">
            <w:pPr>
              <w:pStyle w:val="ListBullet"/>
              <w:rPr>
                <w:lang w:val="en-NZ"/>
              </w:rPr>
            </w:pPr>
            <w:r w:rsidRPr="00372DD4">
              <w:t>Manage the response to any contingencies and changes in equipment, standard operating procedures and the working environm</w:t>
            </w:r>
            <w:r w:rsidRPr="00372DD4">
              <w:t>ent.</w:t>
            </w:r>
          </w:p>
        </w:tc>
      </w:tr>
      <w:tr w:rsidTr="00710B90">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rPr>
                <w:rStyle w:val="SpecialBold"/>
              </w:rPr>
              <w:t>Planning and organising</w:t>
            </w:r>
          </w:p>
        </w:tc>
        <w:tc>
          <w:tcPr>
            <w:tcW w:w="4832" w:type="dxa"/>
            <w:tcBorders>
              <w:top w:val="nil"/>
              <w:left w:val="nil"/>
              <w:bottom w:val="nil"/>
              <w:right w:val="nil"/>
            </w:tcBorders>
            <w:tcMar>
              <w:top w:w="0" w:type="dxa"/>
              <w:left w:w="62" w:type="dxa"/>
              <w:bottom w:w="0" w:type="dxa"/>
              <w:right w:w="62" w:type="dxa"/>
            </w:tcMar>
          </w:tcPr>
          <w:p w:rsidR="00000000" w:rsidRPr="00372DD4" w:rsidP="00372DD4">
            <w:pPr>
              <w:pStyle w:val="ListBullet"/>
            </w:pPr>
            <w:r w:rsidRPr="00372DD4">
              <w:t xml:space="preserve">Implement operational and emergency plans, systems and procedures </w:t>
            </w:r>
          </w:p>
          <w:p w:rsidR="00000000" w:rsidRPr="00372DD4" w:rsidP="00372DD4">
            <w:pPr>
              <w:pStyle w:val="ListBullet"/>
            </w:pPr>
            <w:r w:rsidRPr="00372DD4">
              <w:t>Implement systems and procedures for maintaining compliance with applicable regulations and codes of practice as far as practicable</w:t>
            </w:r>
          </w:p>
          <w:p w:rsidR="00000000" w:rsidRPr="00372DD4" w:rsidP="00372DD4">
            <w:pPr>
              <w:pStyle w:val="ListBullet"/>
            </w:pPr>
            <w:r w:rsidRPr="00372DD4">
              <w:t>Implement workplace security and safety management systems (where applicable)</w:t>
            </w:r>
          </w:p>
          <w:p w:rsidR="00000000" w:rsidRPr="00372DD4" w:rsidP="00372DD4">
            <w:pPr>
              <w:pStyle w:val="ListBullet"/>
            </w:pPr>
            <w:r w:rsidRPr="00372DD4">
              <w:t>Contribute to the monitoring, evaluation and reporting on operational performance and compliance</w:t>
            </w:r>
          </w:p>
          <w:p w:rsidR="00000000" w:rsidRPr="00372DD4" w:rsidP="00372DD4">
            <w:pPr>
              <w:pStyle w:val="ListBullet"/>
            </w:pPr>
            <w:r w:rsidRPr="00372DD4">
              <w:t>Collect, analyse, interpret and organise information needed during flight activit</w:t>
            </w:r>
            <w:r w:rsidRPr="00372DD4">
              <w:t xml:space="preserve">ies </w:t>
            </w:r>
          </w:p>
          <w:p w:rsidR="00000000" w:rsidRPr="00372DD4" w:rsidP="00372DD4">
            <w:pPr>
              <w:pStyle w:val="ListBullet"/>
            </w:pPr>
            <w:r w:rsidRPr="00372DD4">
              <w:t>Prepare scope of work and work plans for self and team members where required</w:t>
            </w:r>
          </w:p>
          <w:p w:rsidR="00000000" w:rsidRPr="00372DD4" w:rsidP="00372DD4">
            <w:pPr>
              <w:pStyle w:val="ListBullet"/>
            </w:pPr>
            <w:r w:rsidRPr="00372DD4">
              <w:t>Be resourceful in planning for and assessing risk</w:t>
            </w:r>
          </w:p>
          <w:p w:rsidR="00000000" w:rsidRPr="00372DD4" w:rsidP="00372DD4">
            <w:pPr>
              <w:pStyle w:val="ListBullet"/>
            </w:pPr>
            <w:r w:rsidRPr="00372DD4">
              <w:t>Ensure feedback and other data contribute to improvements in operational effectiveness</w:t>
            </w:r>
          </w:p>
          <w:p w:rsidR="00000000" w:rsidRPr="00372DD4" w:rsidP="00372DD4">
            <w:pPr>
              <w:pStyle w:val="ListBullet"/>
            </w:pPr>
            <w:r w:rsidRPr="00372DD4">
              <w:t>Manage time and priorities in the co</w:t>
            </w:r>
            <w:r w:rsidRPr="00372DD4">
              <w:t>urse of flight</w:t>
            </w:r>
          </w:p>
          <w:p w:rsidR="00000000" w:rsidP="00372DD4">
            <w:pPr>
              <w:pStyle w:val="ListBullet"/>
              <w:rPr>
                <w:lang w:val="en-NZ"/>
              </w:rPr>
            </w:pPr>
            <w:r w:rsidRPr="00372DD4">
              <w:t>Ensure feedback and other data contribute to improvements in operational effectiveness.</w:t>
            </w:r>
          </w:p>
        </w:tc>
      </w:tr>
      <w:tr w:rsidTr="00710B90">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rPr>
                <w:rStyle w:val="SpecialBold"/>
              </w:rPr>
              <w:t>Self management</w:t>
            </w:r>
          </w:p>
        </w:tc>
        <w:tc>
          <w:tcPr>
            <w:tcW w:w="4832" w:type="dxa"/>
            <w:tcBorders>
              <w:top w:val="nil"/>
              <w:left w:val="nil"/>
              <w:bottom w:val="nil"/>
              <w:right w:val="nil"/>
            </w:tcBorders>
            <w:tcMar>
              <w:top w:w="0" w:type="dxa"/>
              <w:left w:w="62" w:type="dxa"/>
              <w:bottom w:w="0" w:type="dxa"/>
              <w:right w:w="62" w:type="dxa"/>
            </w:tcMar>
          </w:tcPr>
          <w:p w:rsidR="00000000" w:rsidRPr="00372DD4" w:rsidP="00372DD4">
            <w:pPr>
              <w:pStyle w:val="ListBullet"/>
            </w:pPr>
            <w:r w:rsidRPr="00372DD4">
              <w:t xml:space="preserve">Interpret and apply relevant regulations and </w:t>
            </w:r>
            <w:r w:rsidRPr="00372DD4">
              <w:t>instructions</w:t>
            </w:r>
          </w:p>
          <w:p w:rsidR="00000000" w:rsidRPr="00372DD4" w:rsidP="00372DD4">
            <w:pPr>
              <w:pStyle w:val="ListBullet"/>
            </w:pPr>
            <w:r w:rsidRPr="00372DD4">
              <w:t>Establish and follow own work plans and schedules</w:t>
            </w:r>
          </w:p>
          <w:p w:rsidR="00000000" w:rsidRPr="00372DD4" w:rsidP="00372DD4">
            <w:pPr>
              <w:pStyle w:val="ListBullet"/>
            </w:pPr>
            <w:r w:rsidRPr="00372DD4">
              <w:t>Evaluate and monitor own wor</w:t>
            </w:r>
            <w:r w:rsidRPr="00372DD4">
              <w:t>k performance</w:t>
            </w:r>
          </w:p>
          <w:p w:rsidR="00000000" w:rsidRPr="00372DD4" w:rsidP="00372DD4">
            <w:pPr>
              <w:pStyle w:val="ListBullet"/>
            </w:pPr>
            <w:r w:rsidRPr="00372DD4">
              <w:t>Take responsibility for meeting own objectives</w:t>
            </w:r>
          </w:p>
          <w:p w:rsidR="00000000" w:rsidRPr="00372DD4" w:rsidP="00372DD4">
            <w:pPr>
              <w:pStyle w:val="ListBullet"/>
            </w:pPr>
            <w:r w:rsidRPr="00372DD4">
              <w:t>Have confidence in own vision and goals</w:t>
            </w:r>
          </w:p>
          <w:p w:rsidR="00000000" w:rsidRPr="00372DD4" w:rsidP="00372DD4">
            <w:pPr>
              <w:pStyle w:val="ListBullet"/>
            </w:pPr>
            <w:r w:rsidRPr="00372DD4">
              <w:t>Develop trust and confidence in staff and other stakeholders</w:t>
            </w:r>
          </w:p>
          <w:p w:rsidR="00000000" w:rsidP="00372DD4">
            <w:pPr>
              <w:pStyle w:val="ListBullet"/>
              <w:rPr>
                <w:lang w:val="en-NZ"/>
              </w:rPr>
            </w:pPr>
            <w:r w:rsidRPr="00372DD4">
              <w:t>Maintain effective networks.</w:t>
            </w:r>
          </w:p>
        </w:tc>
      </w:tr>
      <w:tr w:rsidTr="00710B90">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rPr>
                <w:rStyle w:val="SpecialBold"/>
              </w:rPr>
              <w:t>Learning</w:t>
            </w:r>
          </w:p>
        </w:tc>
        <w:tc>
          <w:tcPr>
            <w:tcW w:w="4832" w:type="dxa"/>
            <w:tcBorders>
              <w:top w:val="nil"/>
              <w:left w:val="nil"/>
              <w:bottom w:val="nil"/>
              <w:right w:val="nil"/>
            </w:tcBorders>
            <w:tcMar>
              <w:top w:w="0" w:type="dxa"/>
              <w:left w:w="62" w:type="dxa"/>
              <w:bottom w:w="0" w:type="dxa"/>
              <w:right w:w="62" w:type="dxa"/>
            </w:tcMar>
          </w:tcPr>
          <w:p w:rsidR="00000000" w:rsidRPr="00372DD4" w:rsidP="00372DD4">
            <w:pPr>
              <w:pStyle w:val="ListBullet"/>
            </w:pPr>
            <w:r w:rsidRPr="00372DD4">
              <w:t xml:space="preserve">Adapt to any changes in systems, equipment and procedures and the workplace operating environment </w:t>
            </w:r>
          </w:p>
          <w:p w:rsidR="00000000" w:rsidRPr="00372DD4" w:rsidP="00372DD4">
            <w:pPr>
              <w:pStyle w:val="ListBullet"/>
            </w:pPr>
            <w:r w:rsidRPr="00372DD4">
              <w:t>Be open to new ideas and change and in particular facilitate and support change processes with staff and apply previous experience and feedback in formulatin</w:t>
            </w:r>
            <w:r w:rsidRPr="00372DD4">
              <w:t>g improvements to practice</w:t>
            </w:r>
          </w:p>
          <w:p w:rsidR="00000000" w:rsidRPr="00372DD4" w:rsidP="00372DD4">
            <w:pPr>
              <w:pStyle w:val="ListBullet"/>
            </w:pPr>
            <w:r w:rsidRPr="00372DD4">
              <w:t>Provide opportunities for instruction, coaching and mentoring others in the workplace as required</w:t>
            </w:r>
          </w:p>
          <w:p w:rsidR="00000000" w:rsidRPr="00372DD4" w:rsidP="00372DD4">
            <w:pPr>
              <w:pStyle w:val="ListBullet"/>
            </w:pPr>
            <w:r w:rsidRPr="00372DD4">
              <w:t>Contribute to the assessment of the competence of others in the workplace</w:t>
            </w:r>
          </w:p>
          <w:p w:rsidR="00000000" w:rsidRPr="00372DD4" w:rsidP="00372DD4">
            <w:pPr>
              <w:pStyle w:val="ListBullet"/>
            </w:pPr>
            <w:r w:rsidRPr="00372DD4">
              <w:t xml:space="preserve">Identify personal training needs </w:t>
            </w:r>
          </w:p>
          <w:p w:rsidR="00000000" w:rsidRPr="00372DD4" w:rsidP="00372DD4">
            <w:pPr>
              <w:pStyle w:val="ListBullet"/>
            </w:pPr>
            <w:r w:rsidRPr="00372DD4">
              <w:t>Adapt own competence in</w:t>
            </w:r>
            <w:r w:rsidRPr="00372DD4">
              <w:t xml:space="preserve"> response to any changes in operational environment</w:t>
            </w:r>
          </w:p>
          <w:p w:rsidR="00000000" w:rsidP="00372DD4">
            <w:pPr>
              <w:pStyle w:val="ListBullet"/>
              <w:rPr>
                <w:lang w:val="en-NZ"/>
              </w:rPr>
            </w:pPr>
            <w:r w:rsidRPr="00372DD4">
              <w:t>Update own knowledge and skills required for flight activities.</w:t>
            </w:r>
          </w:p>
        </w:tc>
      </w:tr>
      <w:tr w:rsidTr="00710B90">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rPr>
                <w:rStyle w:val="SpecialBold"/>
              </w:rPr>
              <w:t>Technology</w:t>
            </w:r>
          </w:p>
        </w:tc>
        <w:tc>
          <w:tcPr>
            <w:tcW w:w="4832" w:type="dxa"/>
            <w:tcBorders>
              <w:top w:val="nil"/>
              <w:left w:val="nil"/>
              <w:bottom w:val="nil"/>
              <w:right w:val="nil"/>
            </w:tcBorders>
            <w:tcMar>
              <w:top w:w="0" w:type="dxa"/>
              <w:left w:w="62" w:type="dxa"/>
              <w:bottom w:w="0" w:type="dxa"/>
              <w:right w:w="62" w:type="dxa"/>
            </w:tcMar>
          </w:tcPr>
          <w:p w:rsidR="00000000" w:rsidRPr="00372DD4" w:rsidP="00372DD4">
            <w:pPr>
              <w:pStyle w:val="ListBullet"/>
            </w:pPr>
            <w:r w:rsidRPr="00372DD4">
              <w:t xml:space="preserve">Use complex equipment and IT systems required during flight </w:t>
            </w:r>
          </w:p>
          <w:p w:rsidR="00000000" w:rsidRPr="00372DD4" w:rsidP="00372DD4">
            <w:pPr>
              <w:pStyle w:val="ListBullet"/>
            </w:pPr>
            <w:r w:rsidRPr="00372DD4">
              <w:t>Apply a range of IT skills</w:t>
            </w:r>
          </w:p>
          <w:p w:rsidR="00000000" w:rsidRPr="00372DD4" w:rsidP="00372DD4">
            <w:pPr>
              <w:pStyle w:val="ListBullet"/>
            </w:pPr>
            <w:r w:rsidRPr="00372DD4">
              <w:t>Use IT to organise and access data inclu</w:t>
            </w:r>
            <w:r w:rsidRPr="00372DD4">
              <w:t xml:space="preserve">ding the monitoring of the flight including the instrument and the recording and the reporting of system status </w:t>
            </w:r>
          </w:p>
          <w:p w:rsidR="00000000" w:rsidRPr="00372DD4" w:rsidP="00372DD4">
            <w:pPr>
              <w:pStyle w:val="ListBullet"/>
            </w:pPr>
            <w:r w:rsidRPr="00372DD4">
              <w:t>Applying IT as a management tool to store and organise data</w:t>
            </w:r>
          </w:p>
          <w:p w:rsidR="00000000" w:rsidRPr="00372DD4" w:rsidP="00372DD4">
            <w:pPr>
              <w:pStyle w:val="ListBullet"/>
            </w:pPr>
            <w:r w:rsidRPr="00372DD4">
              <w:t>Implement and monitor operational and maintenance procedures and systems for equipm</w:t>
            </w:r>
            <w:r w:rsidRPr="00372DD4">
              <w:t xml:space="preserve">ent used during flight </w:t>
            </w:r>
          </w:p>
          <w:p w:rsidR="00000000" w:rsidRPr="00372DD4" w:rsidP="00372DD4">
            <w:pPr>
              <w:pStyle w:val="ListBullet"/>
            </w:pPr>
            <w:r w:rsidRPr="00372DD4">
              <w:t xml:space="preserve">Implement and monitor the application of </w:t>
            </w:r>
            <w:r w:rsidRPr="00372DD4">
              <w:t xml:space="preserve">OH&amp;S procedures when using IT and other equipment and facilities.  </w:t>
            </w:r>
          </w:p>
        </w:tc>
      </w:tr>
    </w:tbl>
    <w:p w:rsidR="00710B90" w:rsidP="00372DD4">
      <w:pPr>
        <w:pStyle w:val="BodyText"/>
      </w:pPr>
    </w:p>
    <w:p w:rsidR="00710B90" w:rsidP="00372DD4">
      <w:pPr>
        <w:pStyle w:val="BodyText"/>
      </w:pPr>
    </w:p>
    <w:p w:rsidR="00000000" w:rsidRPr="00372DD4" w:rsidP="00372DD4">
      <w:pPr>
        <w:pStyle w:val="Heading1"/>
      </w:pPr>
      <w:bookmarkStart w:id="7" w:name="O_48681"/>
      <w:bookmarkEnd w:id="7"/>
      <w:r w:rsidRPr="00372DD4">
        <w:t>Packaging Rules</w:t>
      </w:r>
    </w:p>
    <w:p w:rsidR="00000000" w:rsidRPr="00372DD4" w:rsidP="00372DD4">
      <w:pPr>
        <w:pStyle w:val="BodyText"/>
      </w:pPr>
      <w:r w:rsidRPr="00372DD4">
        <w:rPr>
          <w:rStyle w:val="SpecialBold"/>
        </w:rPr>
        <w:t>Requirements for completion of the qualification</w:t>
      </w:r>
      <w:r w:rsidRPr="00372DD4">
        <w:t>:</w:t>
      </w:r>
    </w:p>
    <w:p w:rsidR="00000000" w:rsidRPr="00372DD4" w:rsidP="00372DD4">
      <w:pPr>
        <w:pStyle w:val="BodyText"/>
      </w:pPr>
      <w:r w:rsidRPr="00372DD4">
        <w:t xml:space="preserve">A successful assessment outcome for a total of at least </w:t>
      </w:r>
      <w:r w:rsidRPr="00372DD4">
        <w:rPr>
          <w:rStyle w:val="SpecialBold"/>
        </w:rPr>
        <w:t>9 units</w:t>
      </w:r>
      <w:r w:rsidRPr="00372DD4">
        <w:t xml:space="preserve"> comprising:</w:t>
      </w:r>
    </w:p>
    <w:p w:rsidR="00000000" w:rsidRPr="00372DD4" w:rsidP="00372DD4">
      <w:pPr>
        <w:pStyle w:val="ListBullet"/>
      </w:pPr>
      <w:r w:rsidRPr="00372DD4">
        <w:rPr>
          <w:rStyle w:val="SpecialBold"/>
        </w:rPr>
        <w:t>8 core units</w:t>
      </w:r>
      <w:r w:rsidRPr="00372DD4">
        <w:t xml:space="preserve"> listed below</w:t>
      </w:r>
    </w:p>
    <w:p w:rsidR="00000000" w:rsidRPr="00372DD4" w:rsidP="00372DD4">
      <w:pPr>
        <w:pStyle w:val="BodyText"/>
      </w:pPr>
      <w:r w:rsidRPr="00372DD4">
        <w:t>plus</w:t>
      </w:r>
    </w:p>
    <w:p w:rsidR="00000000" w:rsidRPr="00372DD4" w:rsidP="00372DD4">
      <w:pPr>
        <w:pStyle w:val="ListBullet"/>
      </w:pPr>
      <w:r w:rsidRPr="00372DD4">
        <w:t xml:space="preserve">at least </w:t>
      </w:r>
      <w:r w:rsidRPr="00372DD4">
        <w:rPr>
          <w:rStyle w:val="SpecialBold"/>
        </w:rPr>
        <w:t>1 of the elective units</w:t>
      </w:r>
      <w:r w:rsidRPr="00372DD4">
        <w:t xml:space="preserve"> listed below.</w:t>
      </w:r>
    </w:p>
    <w:p w:rsidR="00000000" w:rsidRPr="00372DD4" w:rsidP="00372DD4">
      <w:pPr>
        <w:pStyle w:val="BodyText"/>
      </w:pPr>
      <w:r w:rsidRPr="00372DD4">
        <w:t xml:space="preserve">NB: An </w:t>
      </w:r>
      <w:r w:rsidRPr="00372DD4">
        <w:rPr>
          <w:rStyle w:val="SpecialBold"/>
        </w:rPr>
        <w:t>optional units list</w:t>
      </w:r>
      <w:r w:rsidRPr="00372DD4">
        <w:t xml:space="preserve"> is also provided so as to allow organisations the flexibility to meet speci</w:t>
      </w:r>
      <w:r w:rsidRPr="00372DD4">
        <w:t>fic needs beyond the mandatory 9 units which make up the qualification.</w:t>
      </w:r>
    </w:p>
    <w:p w:rsidR="00000000" w:rsidRPr="00372DD4" w:rsidP="00372DD4">
      <w:pPr>
        <w:pStyle w:val="BodyText"/>
      </w:pPr>
      <w:r w:rsidRPr="00372DD4">
        <w:rPr>
          <w:rStyle w:val="SpecialBold"/>
        </w:rPr>
        <w:t>Core Units</w:t>
      </w:r>
    </w:p>
    <w:p w:rsidR="00000000" w:rsidRPr="00372DD4" w:rsidP="00372DD4">
      <w:pPr>
        <w:pStyle w:val="BodyText"/>
      </w:pPr>
    </w:p>
    <w:tbl>
      <w:tblPr>
        <w:tblW w:w="0" w:type="auto"/>
        <w:tblLayout w:type="fixed"/>
        <w:tblCellMar>
          <w:left w:w="62" w:type="dxa"/>
          <w:right w:w="62" w:type="dxa"/>
        </w:tblCellMar>
        <w:tblLook w:val="0000"/>
      </w:tblPr>
      <w:tblGrid>
        <w:gridCol w:w="540"/>
        <w:gridCol w:w="2880"/>
        <w:gridCol w:w="1530"/>
        <w:gridCol w:w="3600"/>
      </w:tblGrid>
      <w:tr w:rsidTr="00710B90">
        <w:tblPrEx>
          <w:tblW w:w="0" w:type="auto"/>
          <w:tblLayout w:type="fixed"/>
          <w:tblCellMar>
            <w:left w:w="62" w:type="dxa"/>
            <w:right w:w="62" w:type="dxa"/>
          </w:tblCellMar>
          <w:tblLook w:val="0000"/>
        </w:tblPrEx>
        <w:tc>
          <w:tcPr>
            <w:tcW w:w="3420" w:type="dxa"/>
            <w:gridSpan w:val="2"/>
            <w:tcBorders>
              <w:top w:val="nil"/>
              <w:left w:val="nil"/>
              <w:bottom w:val="single" w:sz="6" w:space="0" w:color="auto"/>
              <w:right w:val="nil"/>
            </w:tcBorders>
            <w:tcMar>
              <w:top w:w="0" w:type="dxa"/>
              <w:left w:w="62" w:type="dxa"/>
              <w:bottom w:w="0" w:type="dxa"/>
              <w:right w:w="62" w:type="dxa"/>
            </w:tcMar>
          </w:tcPr>
          <w:p w:rsidR="00000000" w:rsidRPr="00372DD4" w:rsidP="00372DD4">
            <w:pPr>
              <w:pStyle w:val="BodyText"/>
            </w:pPr>
            <w:r w:rsidRPr="00372DD4">
              <w:rPr>
                <w:rStyle w:val="SpecialBold"/>
              </w:rPr>
              <w:t>Field</w:t>
            </w:r>
          </w:p>
        </w:tc>
        <w:tc>
          <w:tcPr>
            <w:tcW w:w="513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72DD4">
            <w:pPr>
              <w:pStyle w:val="BodyText"/>
              <w:rPr>
                <w:lang w:val="en-NZ"/>
              </w:rPr>
            </w:pPr>
            <w:r w:rsidRPr="00372DD4">
              <w:rPr>
                <w:rStyle w:val="SpecialBold"/>
              </w:rPr>
              <w:t>Unit</w:t>
            </w:r>
          </w:p>
        </w:tc>
      </w:tr>
      <w:tr w:rsidTr="00710B9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372DD4" w:rsidP="00372DD4">
            <w:pPr>
              <w:pStyle w:val="BodyText"/>
            </w:pPr>
            <w:r w:rsidRPr="00372DD4">
              <w:rPr>
                <w:rStyle w:val="SpecialBold"/>
              </w:rPr>
              <w:t>H</w:t>
            </w:r>
          </w:p>
        </w:tc>
        <w:tc>
          <w:tcPr>
            <w:tcW w:w="288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rPr>
                <w:rStyle w:val="SpecialBold"/>
              </w:rPr>
              <w:t>Route Planning and Navigation</w:t>
            </w: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AVIH5016A</w:t>
            </w:r>
          </w:p>
        </w:tc>
        <w:tc>
          <w:tcPr>
            <w:tcW w:w="360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t>Plan a flight under Instrument Flight Rules (IFR)</w:t>
            </w:r>
          </w:p>
        </w:tc>
      </w:tr>
      <w:tr w:rsidTr="00710B90">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rsidRPr="00372DD4" w:rsidP="00372DD4">
            <w:pPr>
              <w:pStyle w:val="BodyText"/>
            </w:pPr>
          </w:p>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372DD4">
            <w:pPr>
              <w:pStyle w:val="BodyText"/>
              <w:rPr>
                <w:lang w:val="en-NZ"/>
              </w:rPr>
            </w:pPr>
            <w:r w:rsidRPr="00372DD4">
              <w:t>AVIH5017A</w:t>
            </w:r>
          </w:p>
        </w:tc>
        <w:tc>
          <w:tcPr>
            <w:tcW w:w="3600" w:type="dxa"/>
            <w:tcBorders>
              <w:top w:val="nil"/>
              <w:left w:val="nil"/>
              <w:bottom w:val="single" w:sz="6" w:space="0" w:color="auto"/>
              <w:right w:val="nil"/>
            </w:tcBorders>
            <w:tcMar>
              <w:top w:w="0" w:type="dxa"/>
              <w:left w:w="62" w:type="dxa"/>
              <w:bottom w:w="0" w:type="dxa"/>
              <w:right w:w="62" w:type="dxa"/>
            </w:tcMar>
          </w:tcPr>
          <w:p w:rsidR="00000000" w:rsidP="00372DD4">
            <w:pPr>
              <w:pStyle w:val="BodyText"/>
              <w:rPr>
                <w:lang w:val="en-NZ"/>
              </w:rPr>
            </w:pPr>
            <w:r w:rsidRPr="00372DD4">
              <w:t>Navigate aircraft -IFR</w:t>
            </w:r>
          </w:p>
        </w:tc>
      </w:tr>
      <w:tr w:rsidTr="00710B90">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rsidRPr="00372DD4" w:rsidP="00372DD4">
            <w:pPr>
              <w:pStyle w:val="BodyText"/>
            </w:pPr>
            <w:r w:rsidRPr="00372DD4">
              <w:rPr>
                <w:rStyle w:val="SpecialBold"/>
              </w:rPr>
              <w:t>W</w:t>
            </w:r>
          </w:p>
        </w:tc>
        <w:tc>
          <w:tcPr>
            <w:tcW w:w="2880" w:type="dxa"/>
            <w:tcBorders>
              <w:top w:val="nil"/>
              <w:left w:val="nil"/>
              <w:bottom w:val="single" w:sz="6" w:space="0" w:color="auto"/>
              <w:right w:val="nil"/>
            </w:tcBorders>
            <w:tcMar>
              <w:top w:w="0" w:type="dxa"/>
              <w:left w:w="62" w:type="dxa"/>
              <w:bottom w:w="0" w:type="dxa"/>
              <w:right w:w="62" w:type="dxa"/>
            </w:tcMar>
          </w:tcPr>
          <w:p w:rsidR="00000000" w:rsidP="00372DD4">
            <w:pPr>
              <w:pStyle w:val="BodyText"/>
              <w:rPr>
                <w:lang w:val="en-NZ"/>
              </w:rPr>
            </w:pPr>
            <w:r w:rsidRPr="00372DD4">
              <w:rPr>
                <w:rStyle w:val="SpecialBold"/>
              </w:rPr>
              <w:t>Equipment and Systems Operations</w:t>
            </w:r>
          </w:p>
        </w:tc>
        <w:tc>
          <w:tcPr>
            <w:tcW w:w="1530" w:type="dxa"/>
            <w:tcBorders>
              <w:top w:val="nil"/>
              <w:left w:val="single" w:sz="6" w:space="0" w:color="auto"/>
              <w:bottom w:val="single" w:sz="6" w:space="0" w:color="auto"/>
              <w:right w:val="nil"/>
            </w:tcBorders>
            <w:tcMar>
              <w:top w:w="0" w:type="dxa"/>
              <w:left w:w="62" w:type="dxa"/>
              <w:bottom w:w="0" w:type="dxa"/>
              <w:right w:w="62" w:type="dxa"/>
            </w:tcMar>
          </w:tcPr>
          <w:p w:rsidR="00000000" w:rsidP="00372DD4">
            <w:pPr>
              <w:pStyle w:val="BodyText"/>
              <w:rPr>
                <w:lang w:val="en-NZ"/>
              </w:rPr>
            </w:pPr>
            <w:r w:rsidRPr="00372DD4">
              <w:t>AVIW5018A</w:t>
            </w:r>
            <w:r w:rsidRPr="00372DD4">
              <w:tab/>
            </w:r>
          </w:p>
        </w:tc>
        <w:tc>
          <w:tcPr>
            <w:tcW w:w="3600" w:type="dxa"/>
            <w:tcBorders>
              <w:top w:val="nil"/>
              <w:left w:val="nil"/>
              <w:bottom w:val="single" w:sz="6" w:space="0" w:color="auto"/>
              <w:right w:val="nil"/>
            </w:tcBorders>
            <w:tcMar>
              <w:top w:w="0" w:type="dxa"/>
              <w:left w:w="62" w:type="dxa"/>
              <w:bottom w:w="0" w:type="dxa"/>
              <w:right w:w="62" w:type="dxa"/>
            </w:tcMar>
          </w:tcPr>
          <w:p w:rsidR="00000000" w:rsidP="00372DD4">
            <w:pPr>
              <w:pStyle w:val="BodyText"/>
              <w:rPr>
                <w:lang w:val="en-NZ"/>
              </w:rPr>
            </w:pPr>
            <w:r w:rsidRPr="00372DD4">
              <w:t>Operate and manage aircraft systems</w:t>
            </w:r>
          </w:p>
        </w:tc>
      </w:tr>
      <w:tr w:rsidTr="00710B9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372DD4" w:rsidP="00372DD4">
            <w:pPr>
              <w:pStyle w:val="BodyText"/>
            </w:pPr>
            <w:r w:rsidRPr="00372DD4">
              <w:rPr>
                <w:rStyle w:val="SpecialBold"/>
              </w:rPr>
              <w:t>Y</w:t>
            </w:r>
          </w:p>
        </w:tc>
        <w:tc>
          <w:tcPr>
            <w:tcW w:w="288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rPr>
                <w:rStyle w:val="SpecialBold"/>
              </w:rPr>
              <w:t>Aircraft Operation and Traffic Management</w:t>
            </w: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AVIY5020A</w:t>
            </w:r>
          </w:p>
        </w:tc>
        <w:tc>
          <w:tcPr>
            <w:tcW w:w="360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t>Conduct full instrument panel manoeuvres</w:t>
            </w:r>
          </w:p>
        </w:tc>
      </w:tr>
      <w:tr w:rsidTr="00710B9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AVIY5021A</w:t>
            </w:r>
          </w:p>
        </w:tc>
        <w:tc>
          <w:tcPr>
            <w:tcW w:w="360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t>Conduct limited instrument panel manoeuvres</w:t>
            </w:r>
          </w:p>
        </w:tc>
      </w:tr>
      <w:tr w:rsidTr="00710B9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AVIY5025A</w:t>
            </w:r>
          </w:p>
        </w:tc>
        <w:tc>
          <w:tcPr>
            <w:tcW w:w="360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t>Perform an instrument arrival</w:t>
            </w:r>
          </w:p>
        </w:tc>
      </w:tr>
      <w:tr w:rsidTr="00710B9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AVIY5027A</w:t>
            </w:r>
          </w:p>
        </w:tc>
        <w:tc>
          <w:tcPr>
            <w:tcW w:w="360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t>Perform instrument departure - non published procedure</w:t>
            </w:r>
          </w:p>
        </w:tc>
      </w:tr>
      <w:tr w:rsidTr="00710B9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AVIY5033A</w:t>
            </w:r>
          </w:p>
        </w:tc>
        <w:tc>
          <w:tcPr>
            <w:tcW w:w="3600" w:type="dxa"/>
            <w:tcBorders>
              <w:top w:val="nil"/>
              <w:left w:val="nil"/>
              <w:bottom w:val="nil"/>
              <w:right w:val="nil"/>
            </w:tcBorders>
            <w:tcMar>
              <w:top w:w="0" w:type="dxa"/>
              <w:left w:w="62" w:type="dxa"/>
              <w:bottom w:w="0" w:type="dxa"/>
              <w:right w:w="62" w:type="dxa"/>
            </w:tcMar>
          </w:tcPr>
          <w:p w:rsidR="00000000" w:rsidRPr="00372DD4" w:rsidP="00372DD4">
            <w:pPr>
              <w:pStyle w:val="BodyText"/>
            </w:pPr>
            <w:r w:rsidRPr="00372DD4">
              <w:t>Perform visual circling approach</w:t>
            </w:r>
          </w:p>
        </w:tc>
      </w:tr>
    </w:tbl>
    <w:p w:rsidR="00000000" w:rsidRPr="00372DD4" w:rsidP="00372DD4">
      <w:pPr>
        <w:pStyle w:val="BodyText"/>
      </w:pPr>
    </w:p>
    <w:p w:rsidR="00000000" w:rsidRPr="00372DD4" w:rsidP="00372DD4">
      <w:pPr>
        <w:pStyle w:val="BodyText"/>
      </w:pPr>
      <w:r w:rsidRPr="00372DD4">
        <w:rPr>
          <w:rStyle w:val="SpecialBold"/>
        </w:rPr>
        <w:t>Elective Units</w:t>
      </w:r>
    </w:p>
    <w:tbl>
      <w:tblPr>
        <w:tblW w:w="0" w:type="auto"/>
        <w:tblLayout w:type="fixed"/>
        <w:tblCellMar>
          <w:left w:w="62" w:type="dxa"/>
          <w:right w:w="62" w:type="dxa"/>
        </w:tblCellMar>
        <w:tblLook w:val="0000"/>
      </w:tblPr>
      <w:tblGrid>
        <w:gridCol w:w="540"/>
        <w:gridCol w:w="2880"/>
        <w:gridCol w:w="1530"/>
        <w:gridCol w:w="3600"/>
      </w:tblGrid>
      <w:tr w:rsidTr="00710B90">
        <w:tblPrEx>
          <w:tblW w:w="0" w:type="auto"/>
          <w:tblLayout w:type="fixed"/>
          <w:tblCellMar>
            <w:left w:w="62" w:type="dxa"/>
            <w:right w:w="62" w:type="dxa"/>
          </w:tblCellMar>
          <w:tblLook w:val="0000"/>
        </w:tblPrEx>
        <w:tc>
          <w:tcPr>
            <w:tcW w:w="3420" w:type="dxa"/>
            <w:gridSpan w:val="2"/>
            <w:tcBorders>
              <w:top w:val="nil"/>
              <w:left w:val="nil"/>
              <w:bottom w:val="single" w:sz="6" w:space="0" w:color="auto"/>
              <w:right w:val="nil"/>
            </w:tcBorders>
            <w:tcMar>
              <w:top w:w="0" w:type="dxa"/>
              <w:left w:w="62" w:type="dxa"/>
              <w:bottom w:w="0" w:type="dxa"/>
              <w:right w:w="62" w:type="dxa"/>
            </w:tcMar>
          </w:tcPr>
          <w:p w:rsidR="00000000" w:rsidRPr="00372DD4" w:rsidP="00372DD4">
            <w:pPr>
              <w:pStyle w:val="BodyText"/>
            </w:pPr>
            <w:r w:rsidRPr="00372DD4">
              <w:rPr>
                <w:rStyle w:val="SpecialBold"/>
              </w:rPr>
              <w:t>Field</w:t>
            </w:r>
          </w:p>
        </w:tc>
        <w:tc>
          <w:tcPr>
            <w:tcW w:w="513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72DD4">
            <w:pPr>
              <w:pStyle w:val="BodyText"/>
              <w:rPr>
                <w:lang w:val="en-NZ"/>
              </w:rPr>
            </w:pPr>
            <w:r w:rsidRPr="00372DD4">
              <w:rPr>
                <w:rStyle w:val="SpecialBold"/>
              </w:rPr>
              <w:t>Unit</w:t>
            </w:r>
          </w:p>
        </w:tc>
      </w:tr>
      <w:tr w:rsidTr="00710B9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372DD4" w:rsidP="00372DD4">
            <w:pPr>
              <w:pStyle w:val="BodyText"/>
            </w:pPr>
            <w:r w:rsidRPr="00372DD4">
              <w:rPr>
                <w:rStyle w:val="SpecialBold"/>
              </w:rPr>
              <w:t>Y</w:t>
            </w:r>
          </w:p>
        </w:tc>
        <w:tc>
          <w:tcPr>
            <w:tcW w:w="288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rPr>
                <w:rStyle w:val="SpecialBold"/>
              </w:rPr>
              <w:t>Aircraft Operation and Traffic Management</w:t>
            </w: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AVIY5034A</w:t>
            </w:r>
          </w:p>
        </w:tc>
        <w:tc>
          <w:tcPr>
            <w:tcW w:w="360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t>Perform non-directional beacon (NDB) instrument approach</w:t>
            </w:r>
          </w:p>
        </w:tc>
      </w:tr>
      <w:tr w:rsidTr="00710B9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AVIY5035A</w:t>
            </w:r>
          </w:p>
        </w:tc>
        <w:tc>
          <w:tcPr>
            <w:tcW w:w="3600" w:type="dxa"/>
            <w:tcBorders>
              <w:top w:val="nil"/>
              <w:left w:val="nil"/>
              <w:bottom w:val="nil"/>
              <w:right w:val="nil"/>
            </w:tcBorders>
            <w:tcMar>
              <w:top w:w="0" w:type="dxa"/>
              <w:left w:w="62" w:type="dxa"/>
              <w:bottom w:w="0" w:type="dxa"/>
              <w:right w:w="62" w:type="dxa"/>
            </w:tcMar>
          </w:tcPr>
          <w:p w:rsidR="00000000" w:rsidRPr="00372DD4" w:rsidP="00372DD4">
            <w:pPr>
              <w:pStyle w:val="BodyText"/>
            </w:pPr>
            <w:r w:rsidRPr="00372DD4">
              <w:t>Perform VHF omni-directional radio range (VOR) instrument approach</w:t>
            </w:r>
          </w:p>
        </w:tc>
      </w:tr>
    </w:tbl>
    <w:p w:rsidR="00000000" w:rsidRPr="00372DD4" w:rsidP="00372DD4">
      <w:pPr>
        <w:pStyle w:val="BodyText"/>
      </w:pPr>
    </w:p>
    <w:p w:rsidR="00000000" w:rsidRPr="00372DD4" w:rsidP="00372DD4">
      <w:pPr>
        <w:pStyle w:val="BodyText"/>
      </w:pPr>
      <w:r w:rsidRPr="00372DD4">
        <w:rPr>
          <w:rStyle w:val="SpecialBold"/>
        </w:rPr>
        <w:t>Optional Units</w:t>
      </w:r>
    </w:p>
    <w:tbl>
      <w:tblPr>
        <w:tblW w:w="0" w:type="auto"/>
        <w:tblLayout w:type="fixed"/>
        <w:tblCellMar>
          <w:left w:w="62" w:type="dxa"/>
          <w:right w:w="62" w:type="dxa"/>
        </w:tblCellMar>
        <w:tblLook w:val="0000"/>
      </w:tblPr>
      <w:tblGrid>
        <w:gridCol w:w="630"/>
        <w:gridCol w:w="2880"/>
        <w:gridCol w:w="1530"/>
        <w:gridCol w:w="3600"/>
      </w:tblGrid>
      <w:tr w:rsidTr="00710B90">
        <w:tblPrEx>
          <w:tblW w:w="0" w:type="auto"/>
          <w:tblLayout w:type="fixed"/>
          <w:tblCellMar>
            <w:left w:w="62" w:type="dxa"/>
            <w:right w:w="62" w:type="dxa"/>
          </w:tblCellMar>
          <w:tblLook w:val="0000"/>
        </w:tblPrEx>
        <w:tc>
          <w:tcPr>
            <w:tcW w:w="3510" w:type="dxa"/>
            <w:gridSpan w:val="2"/>
            <w:tcBorders>
              <w:top w:val="nil"/>
              <w:left w:val="nil"/>
              <w:bottom w:val="single" w:sz="6" w:space="0" w:color="auto"/>
              <w:right w:val="nil"/>
            </w:tcBorders>
            <w:tcMar>
              <w:top w:w="0" w:type="dxa"/>
              <w:left w:w="62" w:type="dxa"/>
              <w:bottom w:w="0" w:type="dxa"/>
              <w:right w:w="62" w:type="dxa"/>
            </w:tcMar>
          </w:tcPr>
          <w:p w:rsidR="00000000" w:rsidRPr="00372DD4" w:rsidP="00372DD4">
            <w:pPr>
              <w:pStyle w:val="BodyText"/>
            </w:pPr>
            <w:r w:rsidRPr="00372DD4">
              <w:rPr>
                <w:rStyle w:val="SpecialBold"/>
              </w:rPr>
              <w:t xml:space="preserve">Field </w:t>
            </w:r>
          </w:p>
        </w:tc>
        <w:tc>
          <w:tcPr>
            <w:tcW w:w="513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372DD4">
            <w:pPr>
              <w:pStyle w:val="BodyText"/>
              <w:rPr>
                <w:lang w:val="en-NZ"/>
              </w:rPr>
            </w:pPr>
            <w:r w:rsidRPr="00372DD4">
              <w:rPr>
                <w:rStyle w:val="SpecialBold"/>
              </w:rPr>
              <w:t>Unit</w:t>
            </w:r>
          </w:p>
        </w:tc>
      </w:tr>
      <w:tr w:rsidTr="00710B9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RPr="00372DD4" w:rsidP="00372DD4">
            <w:pPr>
              <w:pStyle w:val="BodyText"/>
            </w:pPr>
            <w:r w:rsidRPr="00372DD4">
              <w:rPr>
                <w:rStyle w:val="SpecialBold"/>
              </w:rPr>
              <w:t>Y</w:t>
            </w:r>
          </w:p>
        </w:tc>
        <w:tc>
          <w:tcPr>
            <w:tcW w:w="288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rPr>
                <w:rStyle w:val="SpecialBold"/>
              </w:rPr>
              <w:t>Aircraft Operation and Traffic Management</w:t>
            </w: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AVIY5023A</w:t>
            </w:r>
          </w:p>
        </w:tc>
        <w:tc>
          <w:tcPr>
            <w:tcW w:w="360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t>Operate multi-engine fixed wing aeroplane</w:t>
            </w:r>
          </w:p>
        </w:tc>
      </w:tr>
      <w:tr w:rsidTr="00710B9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AVIY5026A</w:t>
            </w:r>
          </w:p>
        </w:tc>
        <w:tc>
          <w:tcPr>
            <w:tcW w:w="360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t>Perform standard arrival route (STAR)</w:t>
            </w:r>
          </w:p>
        </w:tc>
      </w:tr>
      <w:tr w:rsidTr="00710B9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AVIY5028A</w:t>
            </w:r>
          </w:p>
        </w:tc>
        <w:tc>
          <w:tcPr>
            <w:tcW w:w="360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t>Perform instrument departure - published procedure (SIDSRD)</w:t>
            </w:r>
          </w:p>
        </w:tc>
      </w:tr>
      <w:tr w:rsidTr="00710B9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AVIY5036A</w:t>
            </w:r>
          </w:p>
        </w:tc>
        <w:tc>
          <w:tcPr>
            <w:tcW w:w="360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t>Perform instrument landing system (ILS) instrument approach</w:t>
            </w:r>
          </w:p>
        </w:tc>
      </w:tr>
      <w:tr w:rsidTr="00710B9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AVIY5037A</w:t>
            </w:r>
          </w:p>
        </w:tc>
        <w:tc>
          <w:tcPr>
            <w:tcW w:w="360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t>Perform distance measuring equipment (DME)/global positioning system arrival</w:t>
            </w:r>
          </w:p>
        </w:tc>
      </w:tr>
      <w:tr w:rsidTr="00710B9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AVIY5038A</w:t>
            </w:r>
          </w:p>
        </w:tc>
        <w:tc>
          <w:tcPr>
            <w:tcW w:w="3600" w:type="dxa"/>
            <w:tcBorders>
              <w:top w:val="nil"/>
              <w:left w:val="nil"/>
              <w:bottom w:val="nil"/>
              <w:right w:val="nil"/>
            </w:tcBorders>
            <w:tcMar>
              <w:top w:w="0" w:type="dxa"/>
              <w:left w:w="62" w:type="dxa"/>
              <w:bottom w:w="0" w:type="dxa"/>
              <w:right w:w="62" w:type="dxa"/>
            </w:tcMar>
          </w:tcPr>
          <w:p w:rsidR="00000000" w:rsidP="00372DD4">
            <w:pPr>
              <w:pStyle w:val="BodyText"/>
              <w:rPr>
                <w:lang w:val="en-NZ"/>
              </w:rPr>
            </w:pPr>
            <w:r w:rsidRPr="00372DD4">
              <w:t>Perform global positioning system (GPS)/non-precision approach (NPA)</w:t>
            </w:r>
          </w:p>
        </w:tc>
      </w:tr>
      <w:tr w:rsidTr="00710B9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single" w:sz="6" w:space="0" w:color="auto"/>
              <w:bottom w:val="nil"/>
              <w:right w:val="nil"/>
            </w:tcBorders>
            <w:tcMar>
              <w:top w:w="0" w:type="dxa"/>
              <w:left w:w="62" w:type="dxa"/>
              <w:bottom w:w="0" w:type="dxa"/>
              <w:right w:w="62" w:type="dxa"/>
            </w:tcMar>
          </w:tcPr>
          <w:p w:rsidR="00000000" w:rsidP="00372DD4">
            <w:pPr>
              <w:pStyle w:val="BodyText"/>
              <w:rPr>
                <w:lang w:val="en-NZ"/>
              </w:rPr>
            </w:pPr>
            <w:r w:rsidRPr="00372DD4">
              <w:t>AVIY5065A</w:t>
            </w:r>
          </w:p>
        </w:tc>
        <w:tc>
          <w:tcPr>
            <w:tcW w:w="3600" w:type="dxa"/>
            <w:tcBorders>
              <w:top w:val="nil"/>
              <w:left w:val="nil"/>
              <w:bottom w:val="nil"/>
              <w:right w:val="nil"/>
            </w:tcBorders>
            <w:tcMar>
              <w:top w:w="0" w:type="dxa"/>
              <w:left w:w="62" w:type="dxa"/>
              <w:bottom w:w="0" w:type="dxa"/>
              <w:right w:w="62" w:type="dxa"/>
            </w:tcMar>
          </w:tcPr>
          <w:p w:rsidR="00000000" w:rsidRPr="00372DD4" w:rsidP="00372DD4">
            <w:pPr>
              <w:pStyle w:val="BodyText"/>
            </w:pPr>
            <w:r w:rsidRPr="00372DD4">
              <w:t>Operate a multi-engine helicopter</w:t>
            </w:r>
          </w:p>
        </w:tc>
      </w:tr>
    </w:tbl>
    <w:p w:rsidR="00710B90" w:rsidP="00372DD4">
      <w:pPr>
        <w:pStyle w:val="BodyText"/>
      </w:pPr>
    </w:p>
    <w:p w:rsidR="00710B90" w:rsidP="00372DD4">
      <w:pPr>
        <w:pStyle w:val="BodyText"/>
      </w:pPr>
    </w:p>
    <w:p w:rsidR="00000000" w:rsidRPr="00372DD4" w:rsidP="00372DD4"/>
    <w:sectPr w:rsidSect="00372D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B90" w:rsidP="00710B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B90" w:rsidP="00372D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10B90" w:rsidP="00372D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10B90" w:rsidP="00372D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D4" w:rsidRPr="00710B90" w:rsidP="00710B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B90" w:rsidRPr="002D2AF8" w:rsidP="00372DD4">
    <w:pPr>
      <w:pStyle w:val="Header"/>
      <w:framePr w:wrap="around"/>
    </w:pPr>
    <w:r>
      <w:fldChar w:fldCharType="begin"/>
    </w:r>
    <w:r>
      <w:instrText xml:space="preserve"> TITLE   \* MERGEFORMAT </w:instrText>
    </w:r>
    <w:r>
      <w:fldChar w:fldCharType="separate"/>
    </w:r>
    <w:r>
      <w:t>AVI50408 Diploma of Aviation (Instrument Flight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710B90" w:rsidP="00372D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FED5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D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DD4"/>
    <w:pPr>
      <w:spacing w:before="360" w:after="60"/>
      <w:outlineLvl w:val="0"/>
    </w:pPr>
    <w:rPr>
      <w:sz w:val="32"/>
    </w:rPr>
  </w:style>
  <w:style w:type="paragraph" w:styleId="Heading2">
    <w:name w:val="heading 2"/>
    <w:basedOn w:val="HeadingBase"/>
    <w:next w:val="BodyText"/>
    <w:link w:val="Heading2Char"/>
    <w:qFormat/>
    <w:rsid w:val="00372DD4"/>
    <w:pPr>
      <w:keepLines/>
      <w:spacing w:before="240" w:after="120"/>
      <w:outlineLvl w:val="1"/>
    </w:pPr>
    <w:rPr>
      <w:sz w:val="28"/>
      <w:szCs w:val="40"/>
    </w:rPr>
  </w:style>
  <w:style w:type="paragraph" w:styleId="Heading3">
    <w:name w:val="heading 3"/>
    <w:basedOn w:val="HeadingBase"/>
    <w:next w:val="BodyText"/>
    <w:link w:val="Heading3Char"/>
    <w:qFormat/>
    <w:rsid w:val="00372DD4"/>
    <w:pPr>
      <w:spacing w:before="180" w:after="120"/>
      <w:outlineLvl w:val="2"/>
    </w:pPr>
    <w:rPr>
      <w:spacing w:val="-10"/>
      <w:kern w:val="32"/>
    </w:rPr>
  </w:style>
  <w:style w:type="paragraph" w:styleId="Heading4">
    <w:name w:val="heading 4"/>
    <w:basedOn w:val="HeadingBase"/>
    <w:next w:val="BodyText"/>
    <w:link w:val="Heading4Char"/>
    <w:qFormat/>
    <w:rsid w:val="00372DD4"/>
    <w:pPr>
      <w:spacing w:before="160" w:after="120"/>
      <w:outlineLvl w:val="3"/>
    </w:pPr>
    <w:rPr>
      <w:sz w:val="22"/>
    </w:rPr>
  </w:style>
  <w:style w:type="paragraph" w:styleId="Heading5">
    <w:name w:val="heading 5"/>
    <w:basedOn w:val="HeadingBase"/>
    <w:next w:val="Normal"/>
    <w:link w:val="Heading5Char"/>
    <w:qFormat/>
    <w:rsid w:val="00372DD4"/>
    <w:pPr>
      <w:spacing w:before="80"/>
      <w:outlineLvl w:val="4"/>
    </w:pPr>
    <w:rPr>
      <w:color w:val="918585"/>
      <w:sz w:val="20"/>
    </w:rPr>
  </w:style>
  <w:style w:type="paragraph" w:styleId="Heading6">
    <w:name w:val="heading 6"/>
    <w:basedOn w:val="HeadingBase"/>
    <w:next w:val="Normal"/>
    <w:link w:val="Heading6Char"/>
    <w:qFormat/>
    <w:rsid w:val="00372DD4"/>
    <w:pPr>
      <w:spacing w:before="60"/>
      <w:outlineLvl w:val="5"/>
    </w:pPr>
    <w:rPr>
      <w:color w:val="918585"/>
      <w:sz w:val="20"/>
    </w:rPr>
  </w:style>
  <w:style w:type="paragraph" w:styleId="Heading7">
    <w:name w:val="heading 7"/>
    <w:basedOn w:val="Normal"/>
    <w:next w:val="Normal"/>
    <w:link w:val="Heading7Char"/>
    <w:qFormat/>
    <w:rsid w:val="00372DD4"/>
    <w:pPr>
      <w:ind w:left="720"/>
      <w:outlineLvl w:val="6"/>
    </w:pPr>
    <w:rPr>
      <w:i/>
    </w:rPr>
  </w:style>
  <w:style w:type="paragraph" w:styleId="Heading8">
    <w:name w:val="heading 8"/>
    <w:basedOn w:val="Normal"/>
    <w:next w:val="Normal"/>
    <w:link w:val="Heading8Char"/>
    <w:qFormat/>
    <w:rsid w:val="00372DD4"/>
    <w:pPr>
      <w:ind w:left="720"/>
      <w:outlineLvl w:val="7"/>
    </w:pPr>
    <w:rPr>
      <w:i/>
    </w:rPr>
  </w:style>
  <w:style w:type="paragraph" w:styleId="Heading9">
    <w:name w:val="heading 9"/>
    <w:basedOn w:val="Normal"/>
    <w:next w:val="Normal"/>
    <w:link w:val="Heading9Char"/>
    <w:qFormat/>
    <w:rsid w:val="00372DD4"/>
    <w:pPr>
      <w:ind w:left="720"/>
      <w:outlineLvl w:val="8"/>
    </w:pPr>
    <w:rPr>
      <w:i/>
    </w:rPr>
  </w:style>
  <w:style w:type="character" w:default="1" w:styleId="DefaultParagraphFont">
    <w:name w:val="Default Paragraph Font"/>
    <w:uiPriority w:val="1"/>
    <w:unhideWhenUsed/>
    <w:rsid w:val="00372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DD4"/>
  </w:style>
  <w:style w:type="character" w:customStyle="1" w:styleId="Heading1Char">
    <w:name w:val="Heading 1 Char"/>
    <w:basedOn w:val="DefaultParagraphFont"/>
    <w:link w:val="Heading1"/>
    <w:rsid w:val="00372DD4"/>
    <w:rPr>
      <w:rFonts w:ascii="Times New Roman" w:eastAsia="Times New Roman" w:hAnsi="Times New Roman" w:cs="Times New Roman"/>
      <w:b/>
      <w:sz w:val="32"/>
      <w:szCs w:val="20"/>
      <w:lang w:eastAsia="en-US"/>
    </w:rPr>
  </w:style>
  <w:style w:type="paragraph" w:styleId="BodyText">
    <w:name w:val="Body Text"/>
    <w:basedOn w:val="Normal"/>
    <w:link w:val="BodyTextChar"/>
    <w:rsid w:val="00372D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2DD4"/>
    <w:rPr>
      <w:rFonts w:ascii="Times New Roman" w:eastAsia="Times New Roman" w:hAnsi="Times New Roman" w:cs="Times New Roman"/>
      <w:sz w:val="24"/>
      <w:lang w:eastAsia="en-US"/>
    </w:rPr>
  </w:style>
  <w:style w:type="paragraph" w:styleId="Footer">
    <w:name w:val="footer"/>
    <w:basedOn w:val="Normal"/>
    <w:link w:val="FooterChar"/>
    <w:rsid w:val="00372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DD4"/>
    <w:rPr>
      <w:rFonts w:ascii="Times New Roman" w:eastAsia="Times New Roman" w:hAnsi="Times New Roman" w:cs="Times New Roman"/>
      <w:sz w:val="16"/>
      <w:lang w:eastAsia="en-US"/>
    </w:rPr>
  </w:style>
  <w:style w:type="paragraph" w:styleId="ListBullet">
    <w:name w:val="List Bullet"/>
    <w:basedOn w:val="List"/>
    <w:rsid w:val="00372DD4"/>
    <w:pPr>
      <w:numPr>
        <w:numId w:val="12"/>
      </w:numPr>
      <w:tabs>
        <w:tab w:val="clear" w:pos="340"/>
      </w:tabs>
      <w:spacing w:before="40" w:after="40"/>
    </w:pPr>
  </w:style>
  <w:style w:type="character" w:customStyle="1" w:styleId="SpecialBold">
    <w:name w:val="Special Bold"/>
    <w:basedOn w:val="DefaultParagraphFont"/>
    <w:rsid w:val="00372DD4"/>
    <w:rPr>
      <w:b/>
      <w:spacing w:val="0"/>
    </w:rPr>
  </w:style>
  <w:style w:type="character" w:styleId="Emphasis">
    <w:name w:val="Emphasis"/>
    <w:basedOn w:val="DefaultParagraphFont"/>
    <w:qFormat/>
    <w:rsid w:val="00372DD4"/>
    <w:rPr>
      <w:i/>
    </w:rPr>
  </w:style>
  <w:style w:type="paragraph" w:customStyle="1" w:styleId="SuperHeading">
    <w:name w:val="SuperHeading"/>
    <w:basedOn w:val="Normal"/>
    <w:rsid w:val="00372DD4"/>
    <w:pPr>
      <w:spacing w:before="240" w:after="120"/>
      <w:outlineLvl w:val="0"/>
    </w:pPr>
    <w:rPr>
      <w:rFonts w:ascii="Times New Roman" w:hAnsi="Times New Roman"/>
      <w:b/>
      <w:sz w:val="28"/>
    </w:rPr>
  </w:style>
  <w:style w:type="paragraph" w:customStyle="1" w:styleId="AllowPageBreak">
    <w:name w:val="AllowPageBreak"/>
    <w:rsid w:val="00372D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2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D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D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DD4"/>
    <w:rPr>
      <w:rFonts w:ascii="Courier New" w:eastAsia="Times New Roman" w:hAnsi="Courier New" w:cs="Times New Roman"/>
      <w:i/>
      <w:szCs w:val="20"/>
      <w:lang w:eastAsia="en-US"/>
    </w:rPr>
  </w:style>
  <w:style w:type="paragraph" w:customStyle="1" w:styleId="HeadingBase">
    <w:name w:val="Heading Base"/>
    <w:rsid w:val="00372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DD4"/>
    <w:pPr>
      <w:tabs>
        <w:tab w:val="right" w:leader="dot" w:pos="9072"/>
      </w:tabs>
      <w:ind w:left="567"/>
    </w:pPr>
    <w:rPr>
      <w:szCs w:val="22"/>
    </w:rPr>
  </w:style>
  <w:style w:type="paragraph" w:customStyle="1" w:styleId="TOCBase">
    <w:name w:val="TOC Base"/>
    <w:rsid w:val="00372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DD4"/>
    <w:pPr>
      <w:tabs>
        <w:tab w:val="right" w:leader="dot" w:pos="9072"/>
      </w:tabs>
      <w:spacing w:before="40" w:after="40"/>
      <w:ind w:left="284"/>
    </w:pPr>
    <w:rPr>
      <w:rFonts w:ascii="Times New Roman" w:hAnsi="Times New Roman"/>
    </w:rPr>
  </w:style>
  <w:style w:type="paragraph" w:styleId="TOC1">
    <w:name w:val="toc 1"/>
    <w:basedOn w:val="TOCBase"/>
    <w:next w:val="Normal"/>
    <w:rsid w:val="00372D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DD4"/>
    <w:pPr>
      <w:spacing w:before="5040"/>
      <w:jc w:val="center"/>
    </w:pPr>
    <w:rPr>
      <w:sz w:val="48"/>
      <w:szCs w:val="72"/>
      <w:lang w:val="en-US"/>
    </w:rPr>
  </w:style>
  <w:style w:type="character" w:customStyle="1" w:styleId="TitleChar">
    <w:name w:val="Title Char"/>
    <w:basedOn w:val="DefaultParagraphFont"/>
    <w:link w:val="Title"/>
    <w:rsid w:val="00372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DD4"/>
    <w:pPr>
      <w:tabs>
        <w:tab w:val="left" w:pos="3600"/>
        <w:tab w:val="left" w:pos="3958"/>
      </w:tabs>
    </w:pPr>
  </w:style>
  <w:style w:type="paragraph" w:styleId="List">
    <w:name w:val="List"/>
    <w:basedOn w:val="BodyText"/>
    <w:next w:val="BodyText"/>
    <w:rsid w:val="00372DD4"/>
    <w:pPr>
      <w:tabs>
        <w:tab w:val="left" w:pos="340"/>
      </w:tabs>
      <w:spacing w:before="60" w:after="60"/>
      <w:ind w:left="340" w:hanging="340"/>
    </w:pPr>
  </w:style>
  <w:style w:type="paragraph" w:customStyle="1" w:styleId="Note">
    <w:name w:val="Note"/>
    <w:basedOn w:val="BodyText"/>
    <w:rsid w:val="00372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DD4"/>
    <w:pPr>
      <w:framePr w:wrap="auto" w:hAnchor="text" w:y="6049"/>
    </w:pPr>
    <w:rPr>
      <w:color w:val="000000"/>
      <w:sz w:val="40"/>
    </w:rPr>
  </w:style>
  <w:style w:type="paragraph" w:customStyle="1" w:styleId="TOCTitle">
    <w:name w:val="TOCTitle"/>
    <w:basedOn w:val="Heading1"/>
    <w:rsid w:val="00372DD4"/>
    <w:pPr>
      <w:spacing w:after="240"/>
      <w:jc w:val="center"/>
      <w:outlineLvl w:val="9"/>
    </w:pPr>
    <w:rPr>
      <w:caps/>
    </w:rPr>
  </w:style>
  <w:style w:type="paragraph" w:customStyle="1" w:styleId="Version">
    <w:name w:val="Version"/>
    <w:rsid w:val="00372D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2DD4"/>
    <w:pPr>
      <w:numPr>
        <w:numId w:val="13"/>
      </w:numPr>
      <w:tabs>
        <w:tab w:val="clear" w:pos="680"/>
      </w:tabs>
    </w:pPr>
  </w:style>
  <w:style w:type="paragraph" w:styleId="Index1">
    <w:name w:val="index 1"/>
    <w:basedOn w:val="Normal"/>
    <w:next w:val="Normal"/>
    <w:semiHidden/>
    <w:rsid w:val="00372DD4"/>
    <w:pPr>
      <w:keepNext w:val="0"/>
      <w:tabs>
        <w:tab w:val="right" w:pos="4176"/>
      </w:tabs>
      <w:ind w:left="198" w:hanging="198"/>
    </w:pPr>
    <w:rPr>
      <w:rFonts w:ascii="Garamond" w:hAnsi="Garamond"/>
    </w:rPr>
  </w:style>
  <w:style w:type="paragraph" w:styleId="IndexHeading">
    <w:name w:val="index heading"/>
    <w:basedOn w:val="Normal"/>
    <w:next w:val="Index1"/>
    <w:semiHidden/>
    <w:rsid w:val="00372DD4"/>
    <w:pPr>
      <w:spacing w:before="120" w:after="120"/>
    </w:pPr>
    <w:rPr>
      <w:rFonts w:ascii="Arial" w:hAnsi="Arial"/>
      <w:b/>
      <w:color w:val="918585"/>
      <w:sz w:val="24"/>
    </w:rPr>
  </w:style>
  <w:style w:type="paragraph" w:styleId="Header">
    <w:name w:val="header"/>
    <w:basedOn w:val="Normal"/>
    <w:link w:val="HeaderChar"/>
    <w:rsid w:val="00372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DD4"/>
    <w:rPr>
      <w:rFonts w:ascii="Times New Roman" w:eastAsia="Times New Roman" w:hAnsi="Times New Roman" w:cs="Times New Roman"/>
      <w:sz w:val="16"/>
      <w:szCs w:val="20"/>
      <w:lang w:val="en-GB" w:eastAsia="en-US"/>
    </w:rPr>
  </w:style>
  <w:style w:type="paragraph" w:customStyle="1" w:styleId="Chapter">
    <w:name w:val="Chapter"/>
    <w:basedOn w:val="Normal"/>
    <w:rsid w:val="00372DD4"/>
    <w:pPr>
      <w:spacing w:before="240"/>
    </w:pPr>
    <w:rPr>
      <w:rFonts w:ascii="Times New Roman" w:hAnsi="Times New Roman"/>
      <w:smallCaps/>
      <w:spacing w:val="80"/>
      <w:sz w:val="28"/>
    </w:rPr>
  </w:style>
  <w:style w:type="paragraph" w:customStyle="1" w:styleId="InChapter">
    <w:name w:val="InChapter"/>
    <w:basedOn w:val="Heading3"/>
    <w:rsid w:val="00372DD4"/>
    <w:pPr>
      <w:spacing w:after="240"/>
      <w:outlineLvl w:val="9"/>
    </w:pPr>
    <w:rPr>
      <w:noProof/>
    </w:rPr>
  </w:style>
  <w:style w:type="paragraph" w:styleId="Index2">
    <w:name w:val="index 2"/>
    <w:basedOn w:val="Normal"/>
    <w:next w:val="Normal"/>
    <w:semiHidden/>
    <w:rsid w:val="00372DD4"/>
    <w:pPr>
      <w:tabs>
        <w:tab w:val="right" w:pos="4176"/>
      </w:tabs>
      <w:ind w:left="568" w:hanging="284"/>
    </w:pPr>
    <w:rPr>
      <w:rFonts w:ascii="Garamond" w:hAnsi="Garamond"/>
    </w:rPr>
  </w:style>
  <w:style w:type="paragraph" w:customStyle="1" w:styleId="Byline">
    <w:name w:val="Byline"/>
    <w:rsid w:val="00372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DD4"/>
    <w:pPr>
      <w:tabs>
        <w:tab w:val="clear" w:pos="3600"/>
        <w:tab w:val="clear" w:pos="3958"/>
      </w:tabs>
      <w:jc w:val="right"/>
    </w:pPr>
  </w:style>
  <w:style w:type="paragraph" w:styleId="Caption">
    <w:name w:val="caption"/>
    <w:basedOn w:val="BodyText"/>
    <w:next w:val="Normal"/>
    <w:qFormat/>
    <w:rsid w:val="00372DD4"/>
    <w:pPr>
      <w:framePr w:w="2268" w:hSpace="181" w:vSpace="181" w:wrap="around" w:vAnchor="text" w:hAnchor="page" w:x="1135" w:y="285" w:anchorLock="1"/>
    </w:pPr>
    <w:rPr>
      <w:i/>
    </w:rPr>
  </w:style>
  <w:style w:type="paragraph" w:customStyle="1" w:styleId="MiniTOCTitle">
    <w:name w:val="MiniTOCTitle"/>
    <w:basedOn w:val="Heading4"/>
    <w:rsid w:val="00372DD4"/>
    <w:pPr>
      <w:spacing w:before="240"/>
      <w:outlineLvl w:val="9"/>
    </w:pPr>
    <w:rPr>
      <w:noProof/>
      <w:sz w:val="24"/>
    </w:rPr>
  </w:style>
  <w:style w:type="paragraph" w:customStyle="1" w:styleId="MiniTOCItem">
    <w:name w:val="MiniTOCItem"/>
    <w:basedOn w:val="ListBullet"/>
    <w:rsid w:val="00372DD4"/>
    <w:pPr>
      <w:numPr>
        <w:numId w:val="0"/>
      </w:numPr>
      <w:tabs>
        <w:tab w:val="right" w:leader="dot" w:pos="6521"/>
      </w:tabs>
      <w:spacing w:before="0" w:after="0"/>
    </w:pPr>
  </w:style>
  <w:style w:type="paragraph" w:customStyle="1" w:styleId="TOFTitle">
    <w:name w:val="TOFTitle"/>
    <w:basedOn w:val="TOCTitle"/>
    <w:rsid w:val="00372DD4"/>
  </w:style>
  <w:style w:type="paragraph" w:styleId="TableofFigures">
    <w:name w:val="table of figures"/>
    <w:basedOn w:val="Normal"/>
    <w:next w:val="Normal"/>
    <w:semiHidden/>
    <w:rsid w:val="00372DD4"/>
    <w:pPr>
      <w:tabs>
        <w:tab w:val="right" w:leader="dot" w:pos="9072"/>
      </w:tabs>
      <w:ind w:left="970" w:hanging="403"/>
    </w:pPr>
    <w:rPr>
      <w:rFonts w:ascii="Times New Roman" w:hAnsi="Times New Roman"/>
      <w:b/>
    </w:rPr>
  </w:style>
  <w:style w:type="paragraph" w:styleId="ListNumber">
    <w:name w:val="List Number"/>
    <w:basedOn w:val="List"/>
    <w:rsid w:val="00372DD4"/>
    <w:pPr>
      <w:numPr>
        <w:numId w:val="10"/>
      </w:numPr>
    </w:pPr>
  </w:style>
  <w:style w:type="character" w:customStyle="1" w:styleId="WingdingSymbols">
    <w:name w:val="Wingding Symbols"/>
    <w:rsid w:val="00372DD4"/>
    <w:rPr>
      <w:rFonts w:ascii="Wingdings" w:hAnsi="Wingdings"/>
    </w:rPr>
  </w:style>
  <w:style w:type="paragraph" w:customStyle="1" w:styleId="TableHeading">
    <w:name w:val="Table Heading"/>
    <w:basedOn w:val="HeadingBase"/>
    <w:rsid w:val="00372DD4"/>
    <w:pPr>
      <w:keepLines/>
      <w:pBdr>
        <w:bottom w:val="single" w:sz="6" w:space="1" w:color="918585"/>
      </w:pBdr>
      <w:spacing w:before="240"/>
    </w:pPr>
  </w:style>
  <w:style w:type="character" w:customStyle="1" w:styleId="HotSpot">
    <w:name w:val="HotSpot"/>
    <w:rsid w:val="00372DD4"/>
    <w:rPr>
      <w:color w:val="0033CC"/>
      <w:u w:val="none"/>
    </w:rPr>
  </w:style>
  <w:style w:type="paragraph" w:customStyle="1" w:styleId="BodyTextRight">
    <w:name w:val="Body Text Right"/>
    <w:basedOn w:val="BodyText"/>
    <w:rsid w:val="00372DD4"/>
    <w:pPr>
      <w:spacing w:before="0" w:after="0"/>
      <w:jc w:val="right"/>
    </w:pPr>
  </w:style>
  <w:style w:type="paragraph" w:styleId="Index3">
    <w:name w:val="index 3"/>
    <w:basedOn w:val="ListNumber2"/>
    <w:next w:val="Normal"/>
    <w:semiHidden/>
    <w:rsid w:val="00372DD4"/>
    <w:pPr>
      <w:numPr>
        <w:numId w:val="0"/>
      </w:numPr>
      <w:tabs>
        <w:tab w:val="right" w:leader="dot" w:pos="4176"/>
      </w:tabs>
    </w:pPr>
  </w:style>
  <w:style w:type="paragraph" w:styleId="ListNumber2">
    <w:name w:val="List Number 2"/>
    <w:basedOn w:val="List2"/>
    <w:rsid w:val="00372DD4"/>
    <w:pPr>
      <w:numPr>
        <w:numId w:val="9"/>
      </w:numPr>
      <w:tabs>
        <w:tab w:val="clear" w:pos="1060"/>
      </w:tabs>
    </w:pPr>
  </w:style>
  <w:style w:type="paragraph" w:customStyle="1" w:styleId="MarginNote">
    <w:name w:val="Margin Note"/>
    <w:basedOn w:val="BodyText"/>
    <w:rsid w:val="00372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D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DD4"/>
    <w:rPr>
      <w:sz w:val="32"/>
    </w:rPr>
  </w:style>
  <w:style w:type="paragraph" w:customStyle="1" w:styleId="HeadingProcedure">
    <w:name w:val="Heading Procedure"/>
    <w:basedOn w:val="HeadingBase"/>
    <w:next w:val="Normal"/>
    <w:rsid w:val="00372DD4"/>
    <w:pPr>
      <w:tabs>
        <w:tab w:val="left" w:pos="0"/>
      </w:tabs>
      <w:spacing w:before="120" w:after="60"/>
    </w:pPr>
    <w:rPr>
      <w:i/>
      <w:color w:val="918585"/>
      <w:sz w:val="22"/>
    </w:rPr>
  </w:style>
  <w:style w:type="paragraph" w:customStyle="1" w:styleId="TableBodyText">
    <w:name w:val="Table Body Text"/>
    <w:basedOn w:val="BodyText"/>
    <w:rsid w:val="00372DD4"/>
    <w:pPr>
      <w:spacing w:before="60" w:after="60"/>
    </w:pPr>
  </w:style>
  <w:style w:type="paragraph" w:styleId="ListContinue">
    <w:name w:val="List Continue"/>
    <w:basedOn w:val="List"/>
    <w:rsid w:val="00372DD4"/>
    <w:pPr>
      <w:ind w:firstLine="0"/>
    </w:pPr>
  </w:style>
  <w:style w:type="paragraph" w:customStyle="1" w:styleId="ListNote">
    <w:name w:val="List Note"/>
    <w:basedOn w:val="List"/>
    <w:rsid w:val="00372DD4"/>
    <w:pPr>
      <w:pBdr>
        <w:top w:val="single" w:sz="6" w:space="2" w:color="918585"/>
        <w:bottom w:val="single" w:sz="6" w:space="2" w:color="918585"/>
      </w:pBdr>
      <w:tabs>
        <w:tab w:val="left" w:pos="1021"/>
      </w:tabs>
      <w:ind w:firstLine="0"/>
    </w:pPr>
  </w:style>
  <w:style w:type="paragraph" w:customStyle="1" w:styleId="Warning">
    <w:name w:val="Warning"/>
    <w:basedOn w:val="BodyText"/>
    <w:rsid w:val="00372DD4"/>
    <w:pPr>
      <w:shd w:val="clear" w:color="auto" w:fill="D9D9D9"/>
      <w:tabs>
        <w:tab w:val="left" w:pos="992"/>
      </w:tabs>
      <w:ind w:left="119" w:right="119"/>
    </w:pPr>
    <w:rPr>
      <w:sz w:val="20"/>
    </w:rPr>
  </w:style>
  <w:style w:type="paragraph" w:customStyle="1" w:styleId="MarginIcons">
    <w:name w:val="Margin Icons"/>
    <w:basedOn w:val="BodyText"/>
    <w:rsid w:val="00372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DD4"/>
    <w:rPr>
      <w:rFonts w:ascii="Courier New" w:hAnsi="Courier New"/>
    </w:rPr>
  </w:style>
  <w:style w:type="paragraph" w:customStyle="1" w:styleId="NoteBullet">
    <w:name w:val="Note Bullet"/>
    <w:basedOn w:val="Note"/>
    <w:rsid w:val="00372DD4"/>
    <w:pPr>
      <w:tabs>
        <w:tab w:val="clear" w:pos="680"/>
      </w:tabs>
      <w:spacing w:before="60" w:after="60"/>
    </w:pPr>
  </w:style>
  <w:style w:type="paragraph" w:customStyle="1" w:styleId="SubHeading2">
    <w:name w:val="SubHeading2"/>
    <w:basedOn w:val="HeadingBase"/>
    <w:rsid w:val="00372DD4"/>
    <w:pPr>
      <w:spacing w:before="240" w:after="60"/>
    </w:pPr>
    <w:rPr>
      <w:sz w:val="20"/>
    </w:rPr>
  </w:style>
  <w:style w:type="paragraph" w:customStyle="1" w:styleId="SubHeading1">
    <w:name w:val="SubHeading1"/>
    <w:basedOn w:val="HeadingBase"/>
    <w:rsid w:val="00372DD4"/>
    <w:pPr>
      <w:spacing w:before="240" w:after="60"/>
    </w:pPr>
    <w:rPr>
      <w:color w:val="918585"/>
      <w:sz w:val="22"/>
    </w:rPr>
  </w:style>
  <w:style w:type="paragraph" w:customStyle="1" w:styleId="SideHeading">
    <w:name w:val="Side Heading"/>
    <w:basedOn w:val="HeadingBase"/>
    <w:rsid w:val="00372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DD4"/>
    <w:pPr>
      <w:tabs>
        <w:tab w:val="num" w:pos="360"/>
      </w:tabs>
    </w:pPr>
  </w:style>
  <w:style w:type="paragraph" w:styleId="PlainText">
    <w:name w:val="Plain Text"/>
    <w:basedOn w:val="Normal"/>
    <w:link w:val="PlainTextChar"/>
    <w:rsid w:val="00372DD4"/>
    <w:rPr>
      <w:sz w:val="20"/>
    </w:rPr>
  </w:style>
  <w:style w:type="character" w:customStyle="1" w:styleId="PlainTextChar">
    <w:name w:val="Plain Text Char"/>
    <w:basedOn w:val="DefaultParagraphFont"/>
    <w:link w:val="PlainText"/>
    <w:rsid w:val="00372DD4"/>
    <w:rPr>
      <w:rFonts w:ascii="Courier New" w:eastAsia="Times New Roman" w:hAnsi="Courier New" w:cs="Times New Roman"/>
      <w:sz w:val="20"/>
      <w:szCs w:val="20"/>
      <w:lang w:eastAsia="en-US"/>
    </w:rPr>
  </w:style>
  <w:style w:type="character" w:customStyle="1" w:styleId="MenuOption">
    <w:name w:val="Menu Option"/>
    <w:basedOn w:val="DefaultParagraphFont"/>
    <w:rsid w:val="00372DD4"/>
    <w:rPr>
      <w:b/>
      <w:smallCaps/>
    </w:rPr>
  </w:style>
  <w:style w:type="paragraph" w:customStyle="1" w:styleId="TableListNumber">
    <w:name w:val="Table List Number"/>
    <w:basedOn w:val="ListNumber"/>
    <w:rsid w:val="00372DD4"/>
    <w:pPr>
      <w:numPr>
        <w:numId w:val="0"/>
      </w:numPr>
    </w:pPr>
  </w:style>
  <w:style w:type="paragraph" w:styleId="TOC4">
    <w:name w:val="toc 4"/>
    <w:basedOn w:val="TOCBase"/>
    <w:next w:val="Normal"/>
    <w:semiHidden/>
    <w:rsid w:val="00372DD4"/>
    <w:pPr>
      <w:tabs>
        <w:tab w:val="right" w:leader="dot" w:pos="9071"/>
      </w:tabs>
      <w:ind w:left="1701"/>
    </w:pPr>
  </w:style>
  <w:style w:type="paragraph" w:customStyle="1" w:styleId="ListAlpha">
    <w:name w:val="List Alpha"/>
    <w:basedOn w:val="List"/>
    <w:rsid w:val="00372DD4"/>
    <w:pPr>
      <w:numPr>
        <w:numId w:val="8"/>
      </w:numPr>
    </w:pPr>
  </w:style>
  <w:style w:type="paragraph" w:customStyle="1" w:styleId="ListAlpha2">
    <w:name w:val="List Alpha 2"/>
    <w:basedOn w:val="List2"/>
    <w:rsid w:val="00372DD4"/>
    <w:pPr>
      <w:numPr>
        <w:numId w:val="7"/>
      </w:numPr>
    </w:pPr>
  </w:style>
  <w:style w:type="paragraph" w:styleId="List2">
    <w:name w:val="List 2"/>
    <w:basedOn w:val="BodyText"/>
    <w:rsid w:val="00372DD4"/>
    <w:pPr>
      <w:tabs>
        <w:tab w:val="left" w:pos="680"/>
      </w:tabs>
      <w:spacing w:before="60" w:after="60"/>
      <w:ind w:left="680" w:hanging="340"/>
    </w:pPr>
  </w:style>
  <w:style w:type="paragraph" w:styleId="List3">
    <w:name w:val="List 3"/>
    <w:basedOn w:val="BodyText"/>
    <w:rsid w:val="00372DD4"/>
    <w:pPr>
      <w:tabs>
        <w:tab w:val="left" w:pos="1021"/>
      </w:tabs>
      <w:spacing w:before="60" w:after="60"/>
      <w:ind w:left="1020" w:hanging="340"/>
    </w:pPr>
  </w:style>
  <w:style w:type="paragraph" w:styleId="List4">
    <w:name w:val="List 4"/>
    <w:basedOn w:val="BodyText"/>
    <w:rsid w:val="00372DD4"/>
    <w:pPr>
      <w:tabs>
        <w:tab w:val="left" w:pos="1361"/>
      </w:tabs>
      <w:spacing w:before="60" w:after="60"/>
      <w:ind w:left="1361" w:hanging="340"/>
    </w:pPr>
  </w:style>
  <w:style w:type="paragraph" w:styleId="List5">
    <w:name w:val="List 5"/>
    <w:basedOn w:val="BodyText"/>
    <w:rsid w:val="00372DD4"/>
    <w:pPr>
      <w:tabs>
        <w:tab w:val="left" w:pos="1701"/>
      </w:tabs>
      <w:spacing w:before="60" w:after="60"/>
      <w:ind w:left="1701" w:hanging="340"/>
    </w:pPr>
  </w:style>
  <w:style w:type="paragraph" w:styleId="ListBullet3">
    <w:name w:val="List Bullet 3"/>
    <w:basedOn w:val="List3"/>
    <w:rsid w:val="00372DD4"/>
    <w:pPr>
      <w:numPr>
        <w:numId w:val="14"/>
      </w:numPr>
      <w:tabs>
        <w:tab w:val="clear" w:pos="1021"/>
      </w:tabs>
      <w:ind w:left="1037" w:hanging="357"/>
    </w:pPr>
  </w:style>
  <w:style w:type="paragraph" w:styleId="ListBullet4">
    <w:name w:val="List Bullet 4"/>
    <w:basedOn w:val="List4"/>
    <w:rsid w:val="00372DD4"/>
    <w:pPr>
      <w:numPr>
        <w:numId w:val="2"/>
      </w:numPr>
    </w:pPr>
  </w:style>
  <w:style w:type="paragraph" w:styleId="ListBullet5">
    <w:name w:val="List Bullet 5"/>
    <w:basedOn w:val="List5"/>
    <w:rsid w:val="00372DD4"/>
    <w:pPr>
      <w:numPr>
        <w:numId w:val="3"/>
      </w:numPr>
    </w:pPr>
  </w:style>
  <w:style w:type="paragraph" w:styleId="ListContinue2">
    <w:name w:val="List Continue 2"/>
    <w:basedOn w:val="List2"/>
    <w:rsid w:val="00372DD4"/>
    <w:pPr>
      <w:ind w:firstLine="0"/>
    </w:pPr>
  </w:style>
  <w:style w:type="paragraph" w:styleId="ListContinue3">
    <w:name w:val="List Continue 3"/>
    <w:basedOn w:val="List3"/>
    <w:rsid w:val="00372DD4"/>
    <w:pPr>
      <w:ind w:left="1021" w:firstLine="0"/>
    </w:pPr>
  </w:style>
  <w:style w:type="paragraph" w:styleId="ListContinue4">
    <w:name w:val="List Continue 4"/>
    <w:basedOn w:val="List4"/>
    <w:rsid w:val="00372DD4"/>
    <w:pPr>
      <w:ind w:firstLine="0"/>
    </w:pPr>
  </w:style>
  <w:style w:type="paragraph" w:styleId="ListContinue5">
    <w:name w:val="List Continue 5"/>
    <w:basedOn w:val="List5"/>
    <w:rsid w:val="00372DD4"/>
    <w:pPr>
      <w:ind w:firstLine="0"/>
    </w:pPr>
  </w:style>
  <w:style w:type="paragraph" w:styleId="ListNumber3">
    <w:name w:val="List Number 3"/>
    <w:basedOn w:val="List3"/>
    <w:rsid w:val="00372DD4"/>
    <w:pPr>
      <w:numPr>
        <w:numId w:val="4"/>
      </w:numPr>
    </w:pPr>
  </w:style>
  <w:style w:type="paragraph" w:styleId="ListNumber4">
    <w:name w:val="List Number 4"/>
    <w:basedOn w:val="List4"/>
    <w:rsid w:val="00372DD4"/>
    <w:pPr>
      <w:numPr>
        <w:numId w:val="5"/>
      </w:numPr>
    </w:pPr>
  </w:style>
  <w:style w:type="paragraph" w:styleId="ListNumber5">
    <w:name w:val="List Number 5"/>
    <w:basedOn w:val="List5"/>
    <w:rsid w:val="00372DD4"/>
    <w:pPr>
      <w:numPr>
        <w:numId w:val="6"/>
      </w:numPr>
    </w:pPr>
  </w:style>
  <w:style w:type="paragraph" w:styleId="BlockText">
    <w:name w:val="Block Text"/>
    <w:basedOn w:val="Normal"/>
    <w:rsid w:val="00372DD4"/>
    <w:pPr>
      <w:spacing w:after="120"/>
      <w:ind w:left="1440" w:right="1440"/>
    </w:pPr>
  </w:style>
  <w:style w:type="character" w:customStyle="1" w:styleId="Subscript">
    <w:name w:val="Subscript"/>
    <w:basedOn w:val="DefaultParagraphFont"/>
    <w:rsid w:val="00372DD4"/>
    <w:rPr>
      <w:sz w:val="16"/>
      <w:vertAlign w:val="subscript"/>
    </w:rPr>
  </w:style>
  <w:style w:type="character" w:customStyle="1" w:styleId="Superscript">
    <w:name w:val="Superscript"/>
    <w:basedOn w:val="DefaultParagraphFont"/>
    <w:rsid w:val="00372DD4"/>
    <w:rPr>
      <w:sz w:val="16"/>
      <w:vertAlign w:val="superscript"/>
    </w:rPr>
  </w:style>
  <w:style w:type="character" w:customStyle="1" w:styleId="Symbols">
    <w:name w:val="Symbols"/>
    <w:basedOn w:val="DefaultParagraphFont"/>
    <w:rsid w:val="00372DD4"/>
    <w:rPr>
      <w:rFonts w:ascii="Symbol" w:hAnsi="Symbol"/>
    </w:rPr>
  </w:style>
  <w:style w:type="character" w:customStyle="1" w:styleId="MenuOptions">
    <w:name w:val="Menu Options"/>
    <w:basedOn w:val="DefaultParagraphFont"/>
    <w:rsid w:val="00372DD4"/>
    <w:rPr>
      <w:rFonts w:ascii="Arial Narrow" w:hAnsi="Arial Narrow"/>
      <w:smallCaps/>
    </w:rPr>
  </w:style>
  <w:style w:type="character" w:customStyle="1" w:styleId="Buttons">
    <w:name w:val="Buttons"/>
    <w:basedOn w:val="DefaultParagraphFont"/>
    <w:rsid w:val="00372DD4"/>
    <w:rPr>
      <w:b/>
    </w:rPr>
  </w:style>
  <w:style w:type="character" w:customStyle="1" w:styleId="Underlined">
    <w:name w:val="Underlined"/>
    <w:basedOn w:val="DefaultParagraphFont"/>
    <w:rsid w:val="00372DD4"/>
    <w:rPr>
      <w:u w:val="single"/>
    </w:rPr>
  </w:style>
  <w:style w:type="paragraph" w:customStyle="1" w:styleId="TableBodyTextRight">
    <w:name w:val="Table Body Text Right"/>
    <w:basedOn w:val="TableBodyText"/>
    <w:rsid w:val="00372DD4"/>
    <w:pPr>
      <w:widowControl w:val="0"/>
      <w:autoSpaceDE w:val="0"/>
      <w:autoSpaceDN w:val="0"/>
      <w:adjustRightInd w:val="0"/>
      <w:jc w:val="right"/>
    </w:pPr>
    <w:rPr>
      <w:rFonts w:cs="Arial"/>
      <w:szCs w:val="18"/>
    </w:rPr>
  </w:style>
  <w:style w:type="paragraph" w:customStyle="1" w:styleId="CopyrightText">
    <w:name w:val="Copyright Text"/>
    <w:basedOn w:val="BodyText"/>
    <w:rsid w:val="00372DD4"/>
    <w:rPr>
      <w:sz w:val="18"/>
    </w:rPr>
  </w:style>
  <w:style w:type="paragraph" w:customStyle="1" w:styleId="BodySmallRight">
    <w:name w:val="Body Small Right"/>
    <w:basedOn w:val="BodyTextRight"/>
    <w:rsid w:val="00372DD4"/>
    <w:rPr>
      <w:sz w:val="18"/>
      <w:szCs w:val="18"/>
    </w:rPr>
  </w:style>
  <w:style w:type="paragraph" w:customStyle="1" w:styleId="MarginEdition">
    <w:name w:val="Margin Edition"/>
    <w:basedOn w:val="MarginNote"/>
    <w:rsid w:val="00372DD4"/>
    <w:pPr>
      <w:spacing w:before="0" w:after="0"/>
    </w:pPr>
    <w:rPr>
      <w:rFonts w:ascii="Times New Roman" w:hAnsi="Times New Roman"/>
      <w:color w:val="999999"/>
    </w:rPr>
  </w:style>
  <w:style w:type="paragraph" w:customStyle="1" w:styleId="Spacer">
    <w:name w:val="Spacer"/>
    <w:basedOn w:val="Normal"/>
    <w:rsid w:val="00372DD4"/>
    <w:rPr>
      <w:sz w:val="2"/>
      <w:szCs w:val="2"/>
    </w:rPr>
  </w:style>
  <w:style w:type="character" w:customStyle="1" w:styleId="Small">
    <w:name w:val="Small"/>
    <w:basedOn w:val="DefaultParagraphFont"/>
    <w:rsid w:val="00372DD4"/>
    <w:rPr>
      <w:sz w:val="16"/>
    </w:rPr>
  </w:style>
  <w:style w:type="paragraph" w:customStyle="1" w:styleId="WideTable">
    <w:name w:val="Wide Table"/>
    <w:basedOn w:val="Normal"/>
    <w:rsid w:val="00372DD4"/>
    <w:pPr>
      <w:ind w:left="-1418"/>
    </w:pPr>
    <w:rPr>
      <w:sz w:val="2"/>
      <w:szCs w:val="2"/>
    </w:rPr>
  </w:style>
  <w:style w:type="character" w:styleId="PageNumber">
    <w:name w:val="page number"/>
    <w:basedOn w:val="DefaultParagraphFont"/>
    <w:rsid w:val="00372DD4"/>
  </w:style>
  <w:style w:type="paragraph" w:styleId="Quote">
    <w:name w:val="Quote"/>
    <w:basedOn w:val="Heading1"/>
    <w:link w:val="QuoteChar"/>
    <w:qFormat/>
    <w:rsid w:val="00372DD4"/>
    <w:rPr>
      <w:b w:val="0"/>
      <w:sz w:val="72"/>
      <w:szCs w:val="72"/>
      <w:lang w:val="en-NZ"/>
    </w:rPr>
  </w:style>
  <w:style w:type="character" w:customStyle="1" w:styleId="QuoteChar">
    <w:name w:val="Quote Char"/>
    <w:basedOn w:val="DefaultParagraphFont"/>
    <w:link w:val="Quote"/>
    <w:rsid w:val="00372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DD4"/>
    <w:pPr>
      <w:pageBreakBefore/>
    </w:pPr>
  </w:style>
  <w:style w:type="paragraph" w:customStyle="1" w:styleId="Border">
    <w:name w:val="Border"/>
    <w:basedOn w:val="Normal"/>
    <w:qFormat/>
    <w:rsid w:val="00372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DD4"/>
    <w:rPr>
      <w:b/>
      <w:bCs/>
      <w:i/>
      <w:iCs/>
      <w:color w:val="auto"/>
    </w:rPr>
  </w:style>
  <w:style w:type="paragraph" w:styleId="IntenseQuote">
    <w:name w:val="Intense Quote"/>
    <w:basedOn w:val="Normal"/>
    <w:next w:val="Normal"/>
    <w:link w:val="IntenseQuoteChar"/>
    <w:uiPriority w:val="30"/>
    <w:qFormat/>
    <w:rsid w:val="00372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D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DD4"/>
    <w:rPr>
      <w:smallCaps/>
      <w:color w:val="auto"/>
      <w:u w:val="single"/>
    </w:rPr>
  </w:style>
  <w:style w:type="character" w:styleId="IntenseReference">
    <w:name w:val="Intense Reference"/>
    <w:basedOn w:val="DefaultParagraphFont"/>
    <w:uiPriority w:val="32"/>
    <w:qFormat/>
    <w:rsid w:val="00372DD4"/>
    <w:rPr>
      <w:b/>
      <w:bCs/>
      <w:smallCaps/>
      <w:color w:val="auto"/>
      <w:spacing w:val="5"/>
      <w:u w:val="single"/>
    </w:rPr>
  </w:style>
  <w:style w:type="paragraph" w:customStyle="1" w:styleId="2ColumnHeading">
    <w:name w:val="2Column Heading"/>
    <w:basedOn w:val="BodyText"/>
    <w:qFormat/>
    <w:rsid w:val="00372DD4"/>
    <w:pPr>
      <w:spacing w:after="60"/>
      <w:ind w:left="-2268"/>
    </w:pPr>
    <w:rPr>
      <w:b/>
    </w:rPr>
  </w:style>
  <w:style w:type="paragraph" w:customStyle="1" w:styleId="Heading1TOC">
    <w:name w:val="Heading1 TOC"/>
    <w:basedOn w:val="Normal"/>
    <w:qFormat/>
    <w:rsid w:val="00372DD4"/>
    <w:pPr>
      <w:spacing w:before="240" w:after="120"/>
    </w:pPr>
    <w:rPr>
      <w:rFonts w:ascii="Times New Roman" w:hAnsi="Times New Roman"/>
      <w:b/>
      <w:sz w:val="32"/>
    </w:rPr>
  </w:style>
  <w:style w:type="paragraph" w:customStyle="1" w:styleId="Heading2TOC">
    <w:name w:val="Heading2 TOC"/>
    <w:basedOn w:val="Normal"/>
    <w:qFormat/>
    <w:rsid w:val="00372DD4"/>
    <w:pPr>
      <w:spacing w:before="240" w:after="60"/>
    </w:pPr>
    <w:rPr>
      <w:rFonts w:ascii="Times New Roman" w:hAnsi="Times New Roman"/>
      <w:b/>
      <w:sz w:val="28"/>
    </w:rPr>
  </w:style>
  <w:style w:type="character" w:customStyle="1" w:styleId="Underline">
    <w:name w:val="Underline"/>
    <w:basedOn w:val="DefaultParagraphFont"/>
    <w:qFormat/>
    <w:rsid w:val="00372DD4"/>
    <w:rPr>
      <w:u w:val="single"/>
    </w:rPr>
  </w:style>
  <w:style w:type="character" w:customStyle="1" w:styleId="BoldandItalics">
    <w:name w:val="Bold and Italics"/>
    <w:qFormat/>
    <w:rsid w:val="00372DD4"/>
    <w:rPr>
      <w:b/>
      <w:i/>
      <w:u w:val="none"/>
    </w:rPr>
  </w:style>
  <w:style w:type="paragraph" w:styleId="BalloonText">
    <w:name w:val="Balloon Text"/>
    <w:basedOn w:val="Normal"/>
    <w:link w:val="BalloonTextChar"/>
    <w:rsid w:val="00372DD4"/>
    <w:rPr>
      <w:rFonts w:ascii="Tahoma" w:hAnsi="Tahoma" w:cs="Tahoma"/>
      <w:sz w:val="16"/>
      <w:szCs w:val="16"/>
    </w:rPr>
  </w:style>
  <w:style w:type="character" w:customStyle="1" w:styleId="BalloonTextChar">
    <w:name w:val="Balloon Text Char"/>
    <w:basedOn w:val="DefaultParagraphFont"/>
    <w:link w:val="BalloonText"/>
    <w:rsid w:val="00372D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D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2D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DD4"/>
    <w:rPr>
      <w:b/>
      <w:color w:val="660033"/>
      <w:spacing w:val="0"/>
    </w:rPr>
  </w:style>
  <w:style w:type="paragraph" w:customStyle="1" w:styleId="Nameditemlist">
    <w:name w:val="Named item list"/>
    <w:basedOn w:val="BodyText"/>
    <w:qFormat/>
    <w:rsid w:val="00372D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1230</Words>
  <Characters>7955</Characters>
  <Application>Microsoft Office Word</Application>
  <DocSecurity>0</DocSecurity>
  <Lines>328</Lines>
  <Paragraphs>151</Paragraphs>
  <ScaleCrop>false</ScaleCrop>
  <Company>Author-it Software Corporation Ltd.</Company>
  <LinksUpToDate>false</LinksUpToDate>
  <CharactersWithSpaces>9120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AVI50408 Diploma of Aviation (Instrument Flight Operations)</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2012-10-18T04:13:00Z</dcterms:created>
  <dcterms:modified xsi:type="dcterms:W3CDTF">2012-10-18T04:13:00Z</dcterms:modified>
</cp:coreProperties>
</file>