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5B2" w:rsidP="002B05B2">
      <w:pPr>
        <w:pStyle w:val="Title"/>
      </w:pPr>
      <w:r>
        <w:fldChar w:fldCharType="begin"/>
      </w:r>
      <w:r>
        <w:instrText xml:space="preserve"> TITLE   \* MERGEFORMAT </w:instrText>
      </w:r>
      <w:r>
        <w:fldChar w:fldCharType="separate"/>
      </w:r>
      <w:r>
        <w:t>AVIZ3052 Apply situational awareness in remote pilot aircraft systems operations</w:t>
      </w:r>
      <w:r>
        <w:fldChar w:fldCharType="end"/>
      </w:r>
    </w:p>
    <w:p w:rsidR="002B05B2" w:rsidP="002B05B2">
      <w:pPr>
        <w:pStyle w:val="Version"/>
        <w:sectPr w:rsidSect="00A107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725" w:rsidP="00A10725">
      <w:pPr>
        <w:pStyle w:val="SuperHeading"/>
      </w:pPr>
      <w:r w:rsidRPr="00A10725">
        <w:t>AVIZ3052 Apply situational awareness in remote pilot aircraft systems operations</w:t>
      </w:r>
    </w:p>
    <w:p w:rsidR="00000000" w:rsidRPr="00A10725" w:rsidP="00A10725">
      <w:pPr>
        <w:pStyle w:val="Heading1"/>
      </w:pPr>
      <w:bookmarkStart w:id="1" w:name="O_667173"/>
      <w:bookmarkEnd w:id="1"/>
      <w:r w:rsidRPr="00A10725">
        <w:t>Modification History</w:t>
      </w:r>
    </w:p>
    <w:p w:rsidR="002B05B2" w:rsidP="002B05B2">
      <w:pPr>
        <w:pStyle w:val="BodyText"/>
      </w:pPr>
      <w:r w:rsidRPr="00A10725">
        <w:t>Release 1. This is the first release of this unit of competency in the AVI Aviation Training Package.</w:t>
      </w:r>
    </w:p>
    <w:p w:rsidR="00000000" w:rsidRPr="00A10725" w:rsidP="00A10725">
      <w:pPr>
        <w:pStyle w:val="Heading1"/>
      </w:pPr>
      <w:bookmarkStart w:id="2" w:name="O_667174"/>
      <w:bookmarkEnd w:id="2"/>
      <w:r w:rsidRPr="00A10725">
        <w:t>Application</w:t>
      </w:r>
    </w:p>
    <w:tbl>
      <w:tblPr>
        <w:tblW w:w="9498" w:type="dxa"/>
        <w:tblLayout w:type="fixed"/>
        <w:tblCellMar>
          <w:left w:w="62" w:type="dxa"/>
          <w:right w:w="62" w:type="dxa"/>
        </w:tblCellMar>
        <w:tblLook w:val="0000"/>
      </w:tblPr>
      <w:tblGrid>
        <w:gridCol w:w="9498"/>
      </w:tblGrid>
      <w:tr w:rsidTr="00A1072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10725" w:rsidP="00A10725">
            <w:pPr>
              <w:pStyle w:val="BodyText"/>
            </w:pPr>
            <w:r w:rsidRPr="00A10725">
              <w:t>This unit involves the skills, knowledge and attitudes required to apply situational awareness in remote pilot aircraft systems (RPAS) operations, in compliance with relevant regulatory requirements of the Civil Aviation Safety Authority (CASA) and nationa</w:t>
            </w:r>
            <w:r w:rsidRPr="00A10725">
              <w:t>l operating standards.</w:t>
            </w:r>
          </w:p>
          <w:p w:rsidR="00000000" w:rsidRPr="00A10725" w:rsidP="00A10725">
            <w:pPr>
              <w:pStyle w:val="BodyText"/>
            </w:pPr>
            <w:r w:rsidRPr="00A10725">
              <w:t>It includes maintaining situational awareness, assessing situations and making decisions, setting priorities and managing tasks, and working with others in managing situational awareness.</w:t>
            </w:r>
          </w:p>
          <w:p w:rsidR="00000000" w:rsidRPr="00A10725" w:rsidP="00A10725">
            <w:pPr>
              <w:pStyle w:val="BodyText"/>
            </w:pPr>
            <w:r w:rsidRPr="00A10725">
              <w:t>This unit addresses aviation non-technical sk</w:t>
            </w:r>
            <w:r w:rsidRPr="00A10725">
              <w:t xml:space="preserve">ill requirements (mental, social and personal-management abilities) of aviation personnel, and contributes to safe and effective performance in complex aviation operational environments </w:t>
            </w:r>
          </w:p>
          <w:p w:rsidR="00000000" w:rsidRPr="00A10725" w:rsidP="00A10725">
            <w:pPr>
              <w:pStyle w:val="BodyText"/>
            </w:pPr>
            <w:r w:rsidRPr="00A10725">
              <w:t>Operations are conducted as part of recreational, commercial and mili</w:t>
            </w:r>
            <w:r w:rsidRPr="00A10725">
              <w:t>tary aircraft activities across a variety of operational contexts within the Australian aviation industry.</w:t>
            </w:r>
          </w:p>
          <w:p w:rsidR="00000000" w:rsidRPr="00A10725" w:rsidP="00A10725">
            <w:pPr>
              <w:pStyle w:val="BodyText"/>
            </w:pPr>
            <w:r w:rsidRPr="00A10725">
              <w:t>Work is performed independently or under limited supervision within a single-pilot or multi-crew RPAS environment.</w:t>
            </w:r>
          </w:p>
          <w:p w:rsidR="00000000" w:rsidRPr="00A10725" w:rsidP="00A10725">
            <w:pPr>
              <w:pStyle w:val="BodyText"/>
            </w:pPr>
            <w:r w:rsidRPr="00A10725">
              <w:t>Licensing, legislative, regulatory</w:t>
            </w:r>
            <w:r w:rsidRPr="00A10725">
              <w:t xml:space="preserve"> or certification requirements are applicable to this unit at time of publication.</w:t>
            </w:r>
          </w:p>
          <w:p w:rsidR="00000000" w:rsidRPr="00A10725" w:rsidP="00A10725">
            <w:pPr>
              <w:pStyle w:val="BodyText"/>
            </w:pPr>
            <w:r w:rsidRPr="00A10725">
              <w:t>Use for Defence Aviation is to be in accordance with relevant Defence Orders, Instructions, Publications and Regulations.</w:t>
            </w:r>
          </w:p>
        </w:tc>
      </w:tr>
    </w:tbl>
    <w:p w:rsidR="002B05B2" w:rsidP="00A10725">
      <w:pPr>
        <w:pStyle w:val="BodyText"/>
      </w:pPr>
    </w:p>
    <w:p w:rsidR="002B05B2" w:rsidP="00A10725">
      <w:pPr>
        <w:pStyle w:val="BodyText"/>
      </w:pPr>
    </w:p>
    <w:p w:rsidR="00000000" w:rsidRPr="00A10725" w:rsidP="00A10725">
      <w:pPr>
        <w:pStyle w:val="Heading1"/>
      </w:pPr>
      <w:bookmarkStart w:id="3" w:name="O_667175"/>
      <w:bookmarkEnd w:id="3"/>
      <w:r w:rsidRPr="00A10725">
        <w:t>Pre-requisite Unit</w:t>
      </w:r>
    </w:p>
    <w:p w:rsidR="002B05B2" w:rsidP="002B05B2">
      <w:pPr>
        <w:pStyle w:val="BodyText"/>
      </w:pPr>
      <w:r w:rsidRPr="00A10725">
        <w:t>Not applicab</w:t>
      </w:r>
      <w:r w:rsidRPr="00A10725">
        <w:t>le.</w:t>
      </w:r>
    </w:p>
    <w:p w:rsidR="00000000" w:rsidRPr="00A10725" w:rsidP="00A10725">
      <w:pPr>
        <w:pStyle w:val="Heading1"/>
      </w:pPr>
      <w:bookmarkStart w:id="4" w:name="O_667176"/>
      <w:bookmarkEnd w:id="4"/>
      <w:r w:rsidRPr="00A10725">
        <w:t>Competency Field</w:t>
      </w:r>
    </w:p>
    <w:p w:rsidR="002B05B2" w:rsidP="002B05B2">
      <w:pPr>
        <w:pStyle w:val="BodyText"/>
      </w:pPr>
      <w:r w:rsidRPr="00A10725">
        <w:t>Z – Situational Awareness</w:t>
      </w:r>
    </w:p>
    <w:p w:rsidR="00000000" w:rsidRPr="00A10725" w:rsidP="00A10725">
      <w:pPr>
        <w:pStyle w:val="Heading1"/>
      </w:pPr>
      <w:bookmarkStart w:id="5" w:name="O_667177"/>
      <w:bookmarkEnd w:id="5"/>
      <w:r w:rsidRPr="00A10725">
        <w:t>Unit Sector</w:t>
      </w:r>
    </w:p>
    <w:p w:rsidR="002B05B2" w:rsidP="002B05B2">
      <w:pPr>
        <w:pStyle w:val="BodyText"/>
      </w:pPr>
      <w:r w:rsidRPr="00A10725">
        <w:t>Not applicable.</w:t>
      </w:r>
    </w:p>
    <w:p w:rsidR="00000000" w:rsidRPr="00A10725" w:rsidP="00A10725">
      <w:pPr>
        <w:pStyle w:val="Heading1"/>
      </w:pPr>
      <w:bookmarkStart w:id="6" w:name="O_667178"/>
      <w:bookmarkEnd w:id="6"/>
      <w:r w:rsidRPr="00A1072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B05B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10725" w:rsidP="00A10725">
            <w:pPr>
              <w:pStyle w:val="BodyText"/>
            </w:pPr>
            <w:r w:rsidRPr="00A1072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rPr>
                <w:rStyle w:val="SpecialBold"/>
              </w:rPr>
              <w:t>PERFORMANCE CRITERIA</w:t>
            </w:r>
          </w:p>
        </w:tc>
      </w:tr>
      <w:tr w:rsidTr="002B05B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Performance criteria describe the performance needed to demonstrate achievement of the element.</w:t>
            </w:r>
          </w:p>
        </w:tc>
      </w:tr>
      <w:tr w:rsidTr="002B05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10725" w:rsidP="00A10725">
            <w:pPr>
              <w:pStyle w:val="BodyText"/>
            </w:pPr>
            <w:r w:rsidRPr="00A1072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rPr>
                <w:rStyle w:val="SpecialBold"/>
              </w:rPr>
              <w:t>Maintain situational awareness</w:t>
            </w: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1.1</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Continuous monitoring of all critical factors relevant to the safe progress of a flight is undertaken</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1.2</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Effective visual scan is applied, crew interaction is maintained, and radio, inter-crew communication, traffic information and RPAS are used appropriately</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1.3</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Trends towards an unsafe situations are recognised and appropriate corrective action is employ</w:t>
            </w:r>
            <w:r w:rsidRPr="00A10725">
              <w:t>ed in accordance with workplace procedures and regulatory requirements</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1.4</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Breakdown in situational awareness is identified and is rectified promptly</w:t>
            </w:r>
          </w:p>
        </w:tc>
      </w:tr>
      <w:tr w:rsidTr="002B05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10725" w:rsidP="00A10725">
            <w:pPr>
              <w:pStyle w:val="BodyText"/>
            </w:pPr>
            <w:r w:rsidRPr="00A1072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rPr>
                <w:rStyle w:val="SpecialBold"/>
              </w:rPr>
              <w:t>Assess situations and make decisions</w:t>
            </w: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2.1</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Operational problems are identified and analysed</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2.2</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Operational risks are assessed and reported in accordance with workplace procedures and regulatory requirements</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2.3</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Potential solutions are identified and control measures are decided and implemented</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2.4</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Determined plan of action is communicated and tasks are allocated to others as appropriate</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2.5</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Plan of action is implemented and monitored to achieve optimum outcomes</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2.6</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Plan of action and implementation process are re-evaluated and amended as requi</w:t>
            </w:r>
            <w:r w:rsidRPr="00A10725">
              <w:t>red to achieve optimum outcomes</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2.7</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 xml:space="preserve">Extended operational changes resulting from action plan and related risks are monitored and managed to ensure a safe flight outcome </w:t>
            </w:r>
          </w:p>
        </w:tc>
      </w:tr>
      <w:tr w:rsidTr="002B05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10725" w:rsidP="00A10725">
            <w:pPr>
              <w:pStyle w:val="BodyText"/>
            </w:pPr>
            <w:r w:rsidRPr="00A1072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rPr>
                <w:rStyle w:val="SpecialBold"/>
              </w:rPr>
              <w:t>Set priorities and manage tasks</w:t>
            </w: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3.1</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 xml:space="preserve">Priorities and workload are organised to ensure completion of all tasks relevant to flight safety </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3.2</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Safe and effective operation of the RPAS is prioritised ahead of competing tasks</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3.3</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Critical events and tasks are anticipated and managed to ensur</w:t>
            </w:r>
            <w:r w:rsidRPr="00A10725">
              <w:t>e completion within available time constraints</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3.4</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Technology is used to reduce workload and to improve ability to perform mental and manipulative activities safely</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3.5</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Fixation on single actions/functions is avoided</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3.6</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Signs and symptoms of fatigue are identified and appropriate actions are taken to manage fatigue of self or in others</w:t>
            </w:r>
          </w:p>
        </w:tc>
      </w:tr>
      <w:tr w:rsidTr="002B05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10725" w:rsidP="00A10725">
            <w:pPr>
              <w:pStyle w:val="BodyText"/>
            </w:pPr>
            <w:r w:rsidRPr="00A1072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rPr>
                <w:rStyle w:val="SpecialBold"/>
              </w:rPr>
              <w:t>Work with others in managing situational awareness</w:t>
            </w: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4.1</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Collaboration with others is undertaken to ensure safe completion of flight</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4.2</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 xml:space="preserve">Effective and efficient communications and interpersonal relationships are established and maintained with all stakeholders to ensure safe flight outcome </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4.3</w:t>
            </w:r>
          </w:p>
        </w:tc>
        <w:tc>
          <w:tcPr>
            <w:tcW w:w="604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 xml:space="preserve">Crew members are encouraged to participate in and contribute to safe flight outcome </w:t>
            </w:r>
          </w:p>
        </w:tc>
      </w:tr>
      <w:tr w:rsidTr="002B05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4.</w:t>
            </w:r>
            <w:r w:rsidRPr="00A10725">
              <w:t>4</w:t>
            </w:r>
          </w:p>
        </w:tc>
        <w:tc>
          <w:tcPr>
            <w:tcW w:w="6045" w:type="dxa"/>
            <w:tcBorders>
              <w:top w:val="nil"/>
              <w:left w:val="nil"/>
              <w:bottom w:val="nil"/>
              <w:right w:val="nil"/>
            </w:tcBorders>
            <w:tcMar>
              <w:top w:w="0" w:type="dxa"/>
              <w:left w:w="62" w:type="dxa"/>
              <w:bottom w:w="0" w:type="dxa"/>
              <w:right w:w="62" w:type="dxa"/>
            </w:tcMar>
          </w:tcPr>
          <w:p w:rsidR="00000000" w:rsidRPr="00A10725" w:rsidP="00A10725">
            <w:pPr>
              <w:pStyle w:val="BodyText"/>
            </w:pPr>
            <w:r w:rsidRPr="00A10725">
              <w:t>Appropriate action is taken in conjunction with others to cooperatively correct any identified unsafe situations that may develop during an RPAS flight</w:t>
            </w:r>
          </w:p>
        </w:tc>
      </w:tr>
    </w:tbl>
    <w:p w:rsidR="002B05B2" w:rsidP="00A10725">
      <w:pPr>
        <w:pStyle w:val="BodyText"/>
      </w:pPr>
    </w:p>
    <w:p w:rsidR="002B05B2" w:rsidP="00A10725">
      <w:pPr>
        <w:pStyle w:val="BodyText"/>
      </w:pPr>
    </w:p>
    <w:p w:rsidR="00000000" w:rsidRPr="00A10725" w:rsidP="00A10725">
      <w:pPr>
        <w:pStyle w:val="Heading1"/>
      </w:pPr>
      <w:bookmarkStart w:id="7" w:name="O_667179"/>
      <w:bookmarkEnd w:id="7"/>
      <w:r w:rsidRPr="00A10725">
        <w:t>Foundation Skills</w:t>
      </w:r>
    </w:p>
    <w:p w:rsidR="002B05B2" w:rsidP="002B05B2">
      <w:pPr>
        <w:pStyle w:val="BodyText"/>
      </w:pPr>
      <w:r w:rsidRPr="00A10725">
        <w:t>Foundation skills essential to performance are explicit in the performance criteria of this unit of competency.</w:t>
      </w:r>
    </w:p>
    <w:p w:rsidR="00000000" w:rsidRPr="00A10725" w:rsidP="00A10725">
      <w:pPr>
        <w:pStyle w:val="Heading1"/>
      </w:pPr>
      <w:bookmarkStart w:id="8" w:name="O_667180"/>
      <w:bookmarkEnd w:id="8"/>
      <w:r w:rsidRPr="00A10725">
        <w:t>Range of Conditions</w:t>
      </w:r>
    </w:p>
    <w:tbl>
      <w:tblPr>
        <w:tblW w:w="9498" w:type="dxa"/>
        <w:tblLayout w:type="fixed"/>
        <w:tblCellMar>
          <w:left w:w="62" w:type="dxa"/>
          <w:right w:w="62" w:type="dxa"/>
        </w:tblCellMar>
        <w:tblLook w:val="0000"/>
      </w:tblPr>
      <w:tblGrid>
        <w:gridCol w:w="2735"/>
        <w:gridCol w:w="6763"/>
      </w:tblGrid>
      <w:tr w:rsidTr="00A1072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Range is restricted to essential operating conditions and any other variables essential to the work enviro</w:t>
            </w:r>
            <w:r w:rsidRPr="00A10725">
              <w:t>nment.</w:t>
            </w:r>
          </w:p>
        </w:tc>
      </w:tr>
      <w:tr w:rsidTr="00A1072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Factors relevant to the safe progress of a flight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10725" w:rsidP="00A10725">
            <w:pPr>
              <w:pStyle w:val="ListBullet"/>
            </w:pPr>
            <w:r w:rsidRPr="00A10725">
              <w:t>air traffic in the vicinity of a RPAS</w:t>
            </w:r>
          </w:p>
          <w:p w:rsidR="00000000" w:rsidRPr="00A10725" w:rsidP="00A10725">
            <w:pPr>
              <w:pStyle w:val="ListBullet"/>
            </w:pPr>
            <w:r w:rsidRPr="00A10725">
              <w:t>becoming lost</w:t>
            </w:r>
          </w:p>
          <w:p w:rsidR="00000000" w:rsidRPr="00A10725" w:rsidP="00A10725">
            <w:pPr>
              <w:pStyle w:val="ListBullet"/>
            </w:pPr>
            <w:r w:rsidRPr="00A10725">
              <w:t>changes in wind and weather conditions at destination</w:t>
            </w:r>
          </w:p>
          <w:p w:rsidR="00000000" w:rsidRPr="00A10725" w:rsidP="00A10725">
            <w:pPr>
              <w:pStyle w:val="ListBullet"/>
            </w:pPr>
            <w:r w:rsidRPr="00A10725">
              <w:t>changes in wind and weather conditions en route</w:t>
            </w:r>
          </w:p>
          <w:p w:rsidR="00000000" w:rsidRPr="00A10725" w:rsidP="00A10725">
            <w:pPr>
              <w:pStyle w:val="ListBullet"/>
            </w:pPr>
            <w:r w:rsidRPr="00A10725">
              <w:t>engine or equipment malfunction or failure</w:t>
            </w:r>
          </w:p>
          <w:p w:rsidR="00000000" w:rsidRPr="00A10725" w:rsidP="00A10725">
            <w:pPr>
              <w:pStyle w:val="ListBullet"/>
            </w:pPr>
            <w:r w:rsidRPr="00A10725">
              <w:t>errors in navigation</w:t>
            </w:r>
          </w:p>
          <w:p w:rsidR="00000000" w:rsidRPr="00A10725" w:rsidP="00A10725">
            <w:pPr>
              <w:pStyle w:val="ListBullet"/>
            </w:pPr>
            <w:r w:rsidRPr="00A10725">
              <w:t>exceeding nominated operating parameters and tolerances for RPAS</w:t>
            </w:r>
          </w:p>
          <w:p w:rsidR="00000000" w:rsidRPr="00A10725" w:rsidP="00A10725">
            <w:pPr>
              <w:pStyle w:val="ListBullet"/>
            </w:pPr>
            <w:r w:rsidRPr="00A10725">
              <w:t>instrument or display malfunction or failure</w:t>
            </w:r>
          </w:p>
          <w:p w:rsidR="00000000" w:rsidRPr="00A10725" w:rsidP="00A10725">
            <w:pPr>
              <w:pStyle w:val="ListBullet"/>
            </w:pPr>
            <w:r w:rsidRPr="00A10725">
              <w:t>running out of fuel/energy</w:t>
            </w:r>
          </w:p>
          <w:p w:rsidR="00000000" w:rsidP="00A10725">
            <w:pPr>
              <w:pStyle w:val="ListBullet"/>
              <w:rPr>
                <w:lang w:val="en-NZ"/>
              </w:rPr>
            </w:pPr>
            <w:r w:rsidRPr="00A10725">
              <w:t>security threat at RPAS control station</w:t>
            </w:r>
          </w:p>
        </w:tc>
      </w:tr>
      <w:tr w:rsidTr="00A1072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10725">
            <w:pPr>
              <w:pStyle w:val="BodyText"/>
              <w:rPr>
                <w:lang w:val="en-NZ"/>
              </w:rPr>
            </w:pPr>
            <w:r w:rsidRPr="00A10725">
              <w:t>Managing task</w:t>
            </w:r>
            <w:r w:rsidRPr="00A10725">
              <w:t>s must include:</w:t>
            </w:r>
          </w:p>
        </w:tc>
        <w:tc>
          <w:tcPr>
            <w:tcW w:w="6763" w:type="dxa"/>
            <w:tcBorders>
              <w:top w:val="nil"/>
              <w:left w:val="nil"/>
              <w:bottom w:val="nil"/>
              <w:right w:val="nil"/>
            </w:tcBorders>
            <w:tcMar>
              <w:top w:w="0" w:type="dxa"/>
              <w:left w:w="62" w:type="dxa"/>
              <w:bottom w:w="0" w:type="dxa"/>
              <w:right w:w="62" w:type="dxa"/>
            </w:tcMar>
          </w:tcPr>
          <w:p w:rsidR="00000000" w:rsidRPr="00A10725" w:rsidP="00A10725">
            <w:pPr>
              <w:pStyle w:val="ListBullet"/>
            </w:pPr>
            <w:r w:rsidRPr="00A10725">
              <w:t xml:space="preserve">visual line of sight </w:t>
            </w:r>
          </w:p>
          <w:p w:rsidR="00000000" w:rsidRPr="00A10725" w:rsidP="00A10725">
            <w:pPr>
              <w:pStyle w:val="ListBullet"/>
            </w:pPr>
            <w:r w:rsidRPr="00A10725">
              <w:t xml:space="preserve">visual meteorological conditions </w:t>
            </w:r>
          </w:p>
        </w:tc>
      </w:tr>
    </w:tbl>
    <w:p w:rsidR="002B05B2" w:rsidP="00A10725">
      <w:pPr>
        <w:pStyle w:val="BodyText"/>
      </w:pPr>
    </w:p>
    <w:p w:rsidR="002B05B2" w:rsidP="00A10725">
      <w:pPr>
        <w:pStyle w:val="BodyText"/>
      </w:pPr>
    </w:p>
    <w:p w:rsidR="00000000" w:rsidRPr="00A10725" w:rsidP="00A10725">
      <w:pPr>
        <w:pStyle w:val="Heading1"/>
      </w:pPr>
      <w:bookmarkStart w:id="9" w:name="O_667181"/>
      <w:bookmarkEnd w:id="9"/>
      <w:r w:rsidRPr="00A10725">
        <w:t>Unit Mapping Information</w:t>
      </w:r>
    </w:p>
    <w:p w:rsidR="002B05B2" w:rsidP="002B05B2">
      <w:pPr>
        <w:pStyle w:val="BodyText"/>
      </w:pPr>
      <w:r w:rsidRPr="00A10725">
        <w:t>This unit replaces and is equivalent to AVIZ3052A Manage situational awareness in remote pilot aircraft systems (RPAS) operations.</w:t>
      </w:r>
    </w:p>
    <w:p w:rsidR="00000000" w:rsidRPr="00A10725" w:rsidP="00A10725">
      <w:pPr>
        <w:pStyle w:val="Heading1"/>
      </w:pPr>
      <w:bookmarkStart w:id="10" w:name="O_667188"/>
      <w:bookmarkEnd w:id="10"/>
      <w:r w:rsidRPr="00A10725">
        <w:t>Links</w:t>
      </w:r>
    </w:p>
    <w:p w:rsidR="00000000" w:rsidRPr="00A10725" w:rsidP="002B05B2">
      <w:pPr>
        <w:pStyle w:val="BodyText"/>
      </w:pPr>
      <w:r w:rsidRPr="00A10725">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27165">
        <w:rPr>
          <w:rStyle w:val="Hyperlink"/>
        </w:rPr>
        <w:t>https://vetnet.education.gov.au/Pages/TrainingDocs.aspx?q=4725260a-0af3-4daf-912b-ef1c2f3e5816</w:t>
      </w:r>
      <w:r>
        <w:fldChar w:fldCharType="end"/>
      </w:r>
    </w:p>
    <w:p w:rsidR="00000000" w:rsidRPr="00A10725" w:rsidP="00A10725"/>
    <w:sectPr w:rsidSect="00A107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25" w:rsidRPr="002B05B2" w:rsidP="002B0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B2" w:rsidP="00A107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B05B2" w:rsidP="00A1072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05B2" w:rsidP="00A107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725" w:rsidRPr="002B05B2" w:rsidP="002B05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B2" w:rsidRPr="002D2AF8" w:rsidP="00A10725">
    <w:pPr>
      <w:pStyle w:val="Header"/>
      <w:framePr w:wrap="around"/>
    </w:pPr>
    <w:r>
      <w:fldChar w:fldCharType="begin"/>
    </w:r>
    <w:r>
      <w:instrText xml:space="preserve"> TITLE   \* MERGEFORMAT </w:instrText>
    </w:r>
    <w:r>
      <w:fldChar w:fldCharType="separate"/>
    </w:r>
    <w:r>
      <w:t>AVIZ3052 Apply situational awareness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B05B2" w:rsidP="00A107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4AB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BC2C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7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725"/>
    <w:pPr>
      <w:spacing w:before="360" w:after="60"/>
      <w:outlineLvl w:val="0"/>
    </w:pPr>
    <w:rPr>
      <w:sz w:val="32"/>
    </w:rPr>
  </w:style>
  <w:style w:type="paragraph" w:styleId="Heading2">
    <w:name w:val="heading 2"/>
    <w:basedOn w:val="HeadingBase"/>
    <w:next w:val="BodyText"/>
    <w:link w:val="Heading2Char"/>
    <w:qFormat/>
    <w:rsid w:val="00A10725"/>
    <w:pPr>
      <w:keepLines/>
      <w:spacing w:before="240" w:after="120"/>
      <w:outlineLvl w:val="1"/>
    </w:pPr>
    <w:rPr>
      <w:sz w:val="28"/>
      <w:szCs w:val="40"/>
    </w:rPr>
  </w:style>
  <w:style w:type="paragraph" w:styleId="Heading3">
    <w:name w:val="heading 3"/>
    <w:basedOn w:val="HeadingBase"/>
    <w:next w:val="BodyText"/>
    <w:link w:val="Heading3Char"/>
    <w:qFormat/>
    <w:rsid w:val="00A10725"/>
    <w:pPr>
      <w:spacing w:before="180" w:after="120"/>
      <w:outlineLvl w:val="2"/>
    </w:pPr>
    <w:rPr>
      <w:spacing w:val="-10"/>
      <w:kern w:val="32"/>
    </w:rPr>
  </w:style>
  <w:style w:type="paragraph" w:styleId="Heading4">
    <w:name w:val="heading 4"/>
    <w:basedOn w:val="HeadingBase"/>
    <w:next w:val="BodyText"/>
    <w:link w:val="Heading4Char"/>
    <w:qFormat/>
    <w:rsid w:val="00A10725"/>
    <w:pPr>
      <w:spacing w:before="160" w:after="120"/>
      <w:outlineLvl w:val="3"/>
    </w:pPr>
    <w:rPr>
      <w:sz w:val="22"/>
    </w:rPr>
  </w:style>
  <w:style w:type="paragraph" w:styleId="Heading5">
    <w:name w:val="heading 5"/>
    <w:basedOn w:val="HeadingBase"/>
    <w:next w:val="Normal"/>
    <w:link w:val="Heading5Char"/>
    <w:qFormat/>
    <w:rsid w:val="00A10725"/>
    <w:pPr>
      <w:spacing w:before="80"/>
      <w:outlineLvl w:val="4"/>
    </w:pPr>
    <w:rPr>
      <w:color w:val="918585"/>
      <w:sz w:val="20"/>
    </w:rPr>
  </w:style>
  <w:style w:type="paragraph" w:styleId="Heading6">
    <w:name w:val="heading 6"/>
    <w:basedOn w:val="HeadingBase"/>
    <w:next w:val="Normal"/>
    <w:link w:val="Heading6Char"/>
    <w:qFormat/>
    <w:rsid w:val="00A10725"/>
    <w:pPr>
      <w:spacing w:before="60"/>
      <w:outlineLvl w:val="5"/>
    </w:pPr>
    <w:rPr>
      <w:color w:val="918585"/>
      <w:sz w:val="20"/>
    </w:rPr>
  </w:style>
  <w:style w:type="paragraph" w:styleId="Heading7">
    <w:name w:val="heading 7"/>
    <w:basedOn w:val="Normal"/>
    <w:next w:val="Normal"/>
    <w:link w:val="Heading7Char"/>
    <w:qFormat/>
    <w:rsid w:val="00A10725"/>
    <w:pPr>
      <w:ind w:left="720"/>
      <w:outlineLvl w:val="6"/>
    </w:pPr>
    <w:rPr>
      <w:i/>
    </w:rPr>
  </w:style>
  <w:style w:type="paragraph" w:styleId="Heading8">
    <w:name w:val="heading 8"/>
    <w:basedOn w:val="Normal"/>
    <w:next w:val="Normal"/>
    <w:link w:val="Heading8Char"/>
    <w:qFormat/>
    <w:rsid w:val="00A10725"/>
    <w:pPr>
      <w:ind w:left="720"/>
      <w:outlineLvl w:val="7"/>
    </w:pPr>
    <w:rPr>
      <w:i/>
    </w:rPr>
  </w:style>
  <w:style w:type="paragraph" w:styleId="Heading9">
    <w:name w:val="heading 9"/>
    <w:basedOn w:val="Normal"/>
    <w:next w:val="Normal"/>
    <w:link w:val="Heading9Char"/>
    <w:qFormat/>
    <w:rsid w:val="00A10725"/>
    <w:pPr>
      <w:ind w:left="720"/>
      <w:outlineLvl w:val="8"/>
    </w:pPr>
    <w:rPr>
      <w:i/>
    </w:rPr>
  </w:style>
  <w:style w:type="character" w:default="1" w:styleId="DefaultParagraphFont">
    <w:name w:val="Default Paragraph Font"/>
    <w:uiPriority w:val="1"/>
    <w:unhideWhenUsed/>
    <w:rsid w:val="00A10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725"/>
  </w:style>
  <w:style w:type="character" w:customStyle="1" w:styleId="Heading1Char">
    <w:name w:val="Heading 1 Char"/>
    <w:basedOn w:val="DefaultParagraphFont"/>
    <w:link w:val="Heading1"/>
    <w:rsid w:val="00A10725"/>
    <w:rPr>
      <w:rFonts w:ascii="Times New Roman" w:eastAsia="Times New Roman" w:hAnsi="Times New Roman" w:cs="Times New Roman"/>
      <w:b/>
      <w:sz w:val="32"/>
      <w:szCs w:val="20"/>
      <w:lang w:eastAsia="en-US"/>
    </w:rPr>
  </w:style>
  <w:style w:type="paragraph" w:styleId="BodyText">
    <w:name w:val="Body Text"/>
    <w:basedOn w:val="Normal"/>
    <w:link w:val="BodyTextChar"/>
    <w:rsid w:val="00A107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725"/>
    <w:rPr>
      <w:rFonts w:ascii="Times New Roman" w:eastAsia="Times New Roman" w:hAnsi="Times New Roman" w:cs="Times New Roman"/>
      <w:sz w:val="24"/>
      <w:lang w:eastAsia="en-US"/>
    </w:rPr>
  </w:style>
  <w:style w:type="paragraph" w:styleId="ListBullet">
    <w:name w:val="List Bullet"/>
    <w:basedOn w:val="List"/>
    <w:rsid w:val="00A10725"/>
    <w:pPr>
      <w:numPr>
        <w:numId w:val="12"/>
      </w:numPr>
      <w:tabs>
        <w:tab w:val="clear" w:pos="340"/>
      </w:tabs>
      <w:spacing w:before="40" w:after="40"/>
    </w:pPr>
  </w:style>
  <w:style w:type="character" w:customStyle="1" w:styleId="SpecialBold">
    <w:name w:val="Special Bold"/>
    <w:basedOn w:val="DefaultParagraphFont"/>
    <w:rsid w:val="00A10725"/>
    <w:rPr>
      <w:b/>
      <w:spacing w:val="0"/>
    </w:rPr>
  </w:style>
  <w:style w:type="paragraph" w:customStyle="1" w:styleId="SuperHeading">
    <w:name w:val="SuperHeading"/>
    <w:basedOn w:val="Normal"/>
    <w:rsid w:val="00A10725"/>
    <w:pPr>
      <w:spacing w:before="240" w:after="120"/>
      <w:outlineLvl w:val="0"/>
    </w:pPr>
    <w:rPr>
      <w:rFonts w:ascii="Times New Roman" w:hAnsi="Times New Roman"/>
      <w:b/>
      <w:sz w:val="32"/>
    </w:rPr>
  </w:style>
  <w:style w:type="paragraph" w:customStyle="1" w:styleId="AllowPageBreak">
    <w:name w:val="AllowPageBreak"/>
    <w:rsid w:val="00A107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07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7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7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7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7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7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7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725"/>
    <w:rPr>
      <w:rFonts w:ascii="Courier New" w:eastAsia="Times New Roman" w:hAnsi="Courier New" w:cs="Times New Roman"/>
      <w:i/>
      <w:szCs w:val="20"/>
      <w:lang w:eastAsia="en-US"/>
    </w:rPr>
  </w:style>
  <w:style w:type="paragraph" w:customStyle="1" w:styleId="HeadingBase">
    <w:name w:val="Heading Base"/>
    <w:rsid w:val="00A107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725"/>
    <w:pPr>
      <w:tabs>
        <w:tab w:val="right" w:leader="dot" w:pos="9072"/>
      </w:tabs>
      <w:ind w:left="567"/>
    </w:pPr>
    <w:rPr>
      <w:szCs w:val="22"/>
    </w:rPr>
  </w:style>
  <w:style w:type="paragraph" w:customStyle="1" w:styleId="TOCBase">
    <w:name w:val="TOC Base"/>
    <w:rsid w:val="00A107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725"/>
    <w:pPr>
      <w:tabs>
        <w:tab w:val="right" w:leader="dot" w:pos="9072"/>
      </w:tabs>
      <w:spacing w:before="40" w:after="40"/>
      <w:ind w:left="284"/>
    </w:pPr>
    <w:rPr>
      <w:rFonts w:ascii="Times New Roman" w:hAnsi="Times New Roman"/>
    </w:rPr>
  </w:style>
  <w:style w:type="paragraph" w:styleId="TOC1">
    <w:name w:val="toc 1"/>
    <w:basedOn w:val="TOCBase"/>
    <w:next w:val="Normal"/>
    <w:rsid w:val="00A107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7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725"/>
    <w:rPr>
      <w:rFonts w:ascii="Times New Roman" w:eastAsia="Times New Roman" w:hAnsi="Times New Roman" w:cs="Times New Roman"/>
      <w:sz w:val="16"/>
      <w:lang w:eastAsia="en-US"/>
    </w:rPr>
  </w:style>
  <w:style w:type="paragraph" w:styleId="Title">
    <w:name w:val="Title"/>
    <w:basedOn w:val="HeadingBase"/>
    <w:link w:val="TitleChar"/>
    <w:qFormat/>
    <w:rsid w:val="00A10725"/>
    <w:pPr>
      <w:spacing w:before="5040"/>
      <w:jc w:val="center"/>
    </w:pPr>
    <w:rPr>
      <w:sz w:val="48"/>
      <w:szCs w:val="72"/>
      <w:lang w:val="en-US"/>
    </w:rPr>
  </w:style>
  <w:style w:type="character" w:customStyle="1" w:styleId="TitleChar">
    <w:name w:val="Title Char"/>
    <w:basedOn w:val="DefaultParagraphFont"/>
    <w:link w:val="Title"/>
    <w:rsid w:val="00A107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725"/>
    <w:pPr>
      <w:tabs>
        <w:tab w:val="left" w:pos="3600"/>
        <w:tab w:val="left" w:pos="3958"/>
      </w:tabs>
    </w:pPr>
  </w:style>
  <w:style w:type="paragraph" w:styleId="List">
    <w:name w:val="List"/>
    <w:basedOn w:val="BodyText"/>
    <w:next w:val="BodyText"/>
    <w:rsid w:val="00A10725"/>
    <w:pPr>
      <w:tabs>
        <w:tab w:val="left" w:pos="340"/>
      </w:tabs>
      <w:spacing w:before="60" w:after="60"/>
      <w:ind w:left="340" w:hanging="340"/>
    </w:pPr>
  </w:style>
  <w:style w:type="paragraph" w:customStyle="1" w:styleId="Note">
    <w:name w:val="Note"/>
    <w:basedOn w:val="BodyText"/>
    <w:rsid w:val="00A107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725"/>
    <w:pPr>
      <w:framePr w:wrap="auto" w:hAnchor="text" w:y="6049"/>
    </w:pPr>
    <w:rPr>
      <w:color w:val="000000"/>
      <w:sz w:val="40"/>
    </w:rPr>
  </w:style>
  <w:style w:type="paragraph" w:customStyle="1" w:styleId="TOCTitle">
    <w:name w:val="TOCTitle"/>
    <w:basedOn w:val="Heading1"/>
    <w:rsid w:val="00A10725"/>
    <w:pPr>
      <w:spacing w:after="240"/>
      <w:jc w:val="center"/>
      <w:outlineLvl w:val="9"/>
    </w:pPr>
    <w:rPr>
      <w:caps/>
    </w:rPr>
  </w:style>
  <w:style w:type="paragraph" w:customStyle="1" w:styleId="Version">
    <w:name w:val="Version"/>
    <w:rsid w:val="00A107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0725"/>
    <w:pPr>
      <w:numPr>
        <w:numId w:val="13"/>
      </w:numPr>
      <w:tabs>
        <w:tab w:val="clear" w:pos="680"/>
      </w:tabs>
    </w:pPr>
  </w:style>
  <w:style w:type="paragraph" w:styleId="Index1">
    <w:name w:val="index 1"/>
    <w:basedOn w:val="Normal"/>
    <w:next w:val="Normal"/>
    <w:semiHidden/>
    <w:rsid w:val="00A10725"/>
    <w:pPr>
      <w:keepNext w:val="0"/>
      <w:tabs>
        <w:tab w:val="right" w:pos="4176"/>
      </w:tabs>
      <w:ind w:left="198" w:hanging="198"/>
    </w:pPr>
    <w:rPr>
      <w:rFonts w:ascii="Garamond" w:hAnsi="Garamond"/>
    </w:rPr>
  </w:style>
  <w:style w:type="paragraph" w:styleId="IndexHeading">
    <w:name w:val="index heading"/>
    <w:basedOn w:val="Normal"/>
    <w:next w:val="Index1"/>
    <w:semiHidden/>
    <w:rsid w:val="00A10725"/>
    <w:pPr>
      <w:spacing w:before="120" w:after="120"/>
    </w:pPr>
    <w:rPr>
      <w:rFonts w:ascii="Arial" w:hAnsi="Arial"/>
      <w:b/>
      <w:color w:val="918585"/>
      <w:sz w:val="24"/>
    </w:rPr>
  </w:style>
  <w:style w:type="paragraph" w:styleId="Header">
    <w:name w:val="header"/>
    <w:basedOn w:val="Normal"/>
    <w:link w:val="HeaderChar"/>
    <w:rsid w:val="00A107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725"/>
    <w:rPr>
      <w:rFonts w:ascii="Times New Roman" w:eastAsia="Times New Roman" w:hAnsi="Times New Roman" w:cs="Times New Roman"/>
      <w:sz w:val="16"/>
      <w:szCs w:val="20"/>
      <w:lang w:val="en-GB" w:eastAsia="en-US"/>
    </w:rPr>
  </w:style>
  <w:style w:type="paragraph" w:customStyle="1" w:styleId="Chapter">
    <w:name w:val="Chapter"/>
    <w:basedOn w:val="Normal"/>
    <w:rsid w:val="00A10725"/>
    <w:pPr>
      <w:spacing w:before="240"/>
    </w:pPr>
    <w:rPr>
      <w:rFonts w:ascii="Times New Roman" w:hAnsi="Times New Roman"/>
      <w:smallCaps/>
      <w:spacing w:val="80"/>
      <w:sz w:val="28"/>
    </w:rPr>
  </w:style>
  <w:style w:type="paragraph" w:customStyle="1" w:styleId="InChapter">
    <w:name w:val="InChapter"/>
    <w:basedOn w:val="Heading3"/>
    <w:rsid w:val="00A10725"/>
    <w:pPr>
      <w:spacing w:after="240"/>
      <w:outlineLvl w:val="9"/>
    </w:pPr>
    <w:rPr>
      <w:noProof/>
    </w:rPr>
  </w:style>
  <w:style w:type="paragraph" w:styleId="Index2">
    <w:name w:val="index 2"/>
    <w:basedOn w:val="Normal"/>
    <w:next w:val="Normal"/>
    <w:semiHidden/>
    <w:rsid w:val="00A10725"/>
    <w:pPr>
      <w:tabs>
        <w:tab w:val="right" w:pos="4176"/>
      </w:tabs>
      <w:ind w:left="568" w:hanging="284"/>
    </w:pPr>
    <w:rPr>
      <w:rFonts w:ascii="Garamond" w:hAnsi="Garamond"/>
    </w:rPr>
  </w:style>
  <w:style w:type="paragraph" w:customStyle="1" w:styleId="Byline">
    <w:name w:val="Byline"/>
    <w:rsid w:val="00A107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725"/>
    <w:pPr>
      <w:tabs>
        <w:tab w:val="clear" w:pos="3600"/>
        <w:tab w:val="clear" w:pos="3958"/>
      </w:tabs>
      <w:jc w:val="right"/>
    </w:pPr>
  </w:style>
  <w:style w:type="character" w:styleId="Emphasis">
    <w:name w:val="Emphasis"/>
    <w:basedOn w:val="DefaultParagraphFont"/>
    <w:qFormat/>
    <w:rsid w:val="00A10725"/>
    <w:rPr>
      <w:i/>
    </w:rPr>
  </w:style>
  <w:style w:type="paragraph" w:styleId="Caption">
    <w:name w:val="caption"/>
    <w:basedOn w:val="BodyText"/>
    <w:next w:val="Normal"/>
    <w:qFormat/>
    <w:rsid w:val="00A10725"/>
    <w:pPr>
      <w:framePr w:w="2268" w:hSpace="181" w:vSpace="181" w:wrap="around" w:vAnchor="text" w:hAnchor="page" w:x="1135" w:y="285" w:anchorLock="1"/>
    </w:pPr>
    <w:rPr>
      <w:i/>
    </w:rPr>
  </w:style>
  <w:style w:type="paragraph" w:customStyle="1" w:styleId="MiniTOCTitle">
    <w:name w:val="MiniTOCTitle"/>
    <w:basedOn w:val="Heading4"/>
    <w:rsid w:val="00A10725"/>
    <w:pPr>
      <w:spacing w:before="240"/>
      <w:outlineLvl w:val="9"/>
    </w:pPr>
    <w:rPr>
      <w:noProof/>
      <w:sz w:val="24"/>
    </w:rPr>
  </w:style>
  <w:style w:type="paragraph" w:customStyle="1" w:styleId="MiniTOCItem">
    <w:name w:val="MiniTOCItem"/>
    <w:basedOn w:val="ListBullet"/>
    <w:rsid w:val="00A10725"/>
    <w:pPr>
      <w:numPr>
        <w:numId w:val="0"/>
      </w:numPr>
      <w:tabs>
        <w:tab w:val="right" w:leader="dot" w:pos="6521"/>
      </w:tabs>
      <w:spacing w:before="0" w:after="0"/>
    </w:pPr>
  </w:style>
  <w:style w:type="paragraph" w:customStyle="1" w:styleId="TOFTitle">
    <w:name w:val="TOFTitle"/>
    <w:basedOn w:val="TOCTitle"/>
    <w:rsid w:val="00A10725"/>
  </w:style>
  <w:style w:type="paragraph" w:styleId="TableofFigures">
    <w:name w:val="table of figures"/>
    <w:basedOn w:val="Normal"/>
    <w:next w:val="Normal"/>
    <w:semiHidden/>
    <w:rsid w:val="00A10725"/>
    <w:pPr>
      <w:tabs>
        <w:tab w:val="right" w:leader="dot" w:pos="9072"/>
      </w:tabs>
      <w:ind w:left="970" w:hanging="403"/>
    </w:pPr>
    <w:rPr>
      <w:rFonts w:ascii="Times New Roman" w:hAnsi="Times New Roman"/>
      <w:b/>
    </w:rPr>
  </w:style>
  <w:style w:type="paragraph" w:styleId="ListNumber">
    <w:name w:val="List Number"/>
    <w:basedOn w:val="List"/>
    <w:rsid w:val="00A10725"/>
    <w:pPr>
      <w:numPr>
        <w:numId w:val="10"/>
      </w:numPr>
    </w:pPr>
  </w:style>
  <w:style w:type="character" w:customStyle="1" w:styleId="WingdingSymbols">
    <w:name w:val="Wingding Symbols"/>
    <w:rsid w:val="00A10725"/>
    <w:rPr>
      <w:rFonts w:ascii="Wingdings" w:hAnsi="Wingdings"/>
    </w:rPr>
  </w:style>
  <w:style w:type="paragraph" w:customStyle="1" w:styleId="TableHeading">
    <w:name w:val="Table Heading"/>
    <w:basedOn w:val="HeadingBase"/>
    <w:rsid w:val="00A10725"/>
    <w:pPr>
      <w:keepLines/>
      <w:pBdr>
        <w:bottom w:val="single" w:sz="6" w:space="1" w:color="918585"/>
      </w:pBdr>
      <w:spacing w:before="240"/>
    </w:pPr>
  </w:style>
  <w:style w:type="character" w:customStyle="1" w:styleId="HotSpot">
    <w:name w:val="HotSpot"/>
    <w:rsid w:val="00A10725"/>
    <w:rPr>
      <w:color w:val="0033CC"/>
      <w:u w:val="none"/>
    </w:rPr>
  </w:style>
  <w:style w:type="paragraph" w:customStyle="1" w:styleId="BodyTextRight">
    <w:name w:val="Body Text Right"/>
    <w:basedOn w:val="BodyText"/>
    <w:rsid w:val="00A10725"/>
    <w:pPr>
      <w:spacing w:before="0" w:after="0"/>
      <w:jc w:val="right"/>
    </w:pPr>
  </w:style>
  <w:style w:type="paragraph" w:styleId="Index3">
    <w:name w:val="index 3"/>
    <w:basedOn w:val="ListNumber2"/>
    <w:next w:val="Normal"/>
    <w:semiHidden/>
    <w:rsid w:val="00A10725"/>
    <w:pPr>
      <w:numPr>
        <w:numId w:val="0"/>
      </w:numPr>
      <w:tabs>
        <w:tab w:val="right" w:leader="dot" w:pos="4176"/>
      </w:tabs>
    </w:pPr>
  </w:style>
  <w:style w:type="paragraph" w:styleId="ListNumber2">
    <w:name w:val="List Number 2"/>
    <w:basedOn w:val="List2"/>
    <w:rsid w:val="00A10725"/>
    <w:pPr>
      <w:numPr>
        <w:numId w:val="9"/>
      </w:numPr>
      <w:tabs>
        <w:tab w:val="clear" w:pos="1060"/>
      </w:tabs>
    </w:pPr>
  </w:style>
  <w:style w:type="paragraph" w:customStyle="1" w:styleId="MarginNote">
    <w:name w:val="Margin Note"/>
    <w:basedOn w:val="BodyText"/>
    <w:rsid w:val="00A107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7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7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725"/>
    <w:rPr>
      <w:sz w:val="32"/>
    </w:rPr>
  </w:style>
  <w:style w:type="paragraph" w:customStyle="1" w:styleId="HeadingProcedure">
    <w:name w:val="Heading Procedure"/>
    <w:basedOn w:val="HeadingBase"/>
    <w:next w:val="Normal"/>
    <w:rsid w:val="00A10725"/>
    <w:pPr>
      <w:tabs>
        <w:tab w:val="left" w:pos="0"/>
      </w:tabs>
      <w:spacing w:before="120" w:after="60"/>
    </w:pPr>
    <w:rPr>
      <w:i/>
      <w:color w:val="918585"/>
      <w:sz w:val="22"/>
    </w:rPr>
  </w:style>
  <w:style w:type="paragraph" w:customStyle="1" w:styleId="TableBodyText">
    <w:name w:val="Table Body Text"/>
    <w:basedOn w:val="BodyText"/>
    <w:rsid w:val="00A10725"/>
    <w:pPr>
      <w:spacing w:before="60" w:after="60"/>
    </w:pPr>
  </w:style>
  <w:style w:type="paragraph" w:styleId="ListContinue">
    <w:name w:val="List Continue"/>
    <w:basedOn w:val="List"/>
    <w:rsid w:val="00A10725"/>
    <w:pPr>
      <w:ind w:firstLine="0"/>
    </w:pPr>
  </w:style>
  <w:style w:type="paragraph" w:customStyle="1" w:styleId="ListNote">
    <w:name w:val="List Note"/>
    <w:basedOn w:val="List"/>
    <w:rsid w:val="00A10725"/>
    <w:pPr>
      <w:pBdr>
        <w:top w:val="single" w:sz="6" w:space="2" w:color="918585"/>
        <w:bottom w:val="single" w:sz="6" w:space="2" w:color="918585"/>
      </w:pBdr>
      <w:tabs>
        <w:tab w:val="left" w:pos="1021"/>
      </w:tabs>
      <w:ind w:firstLine="0"/>
    </w:pPr>
  </w:style>
  <w:style w:type="paragraph" w:customStyle="1" w:styleId="Warning">
    <w:name w:val="Warning"/>
    <w:basedOn w:val="BodyText"/>
    <w:rsid w:val="00A10725"/>
    <w:pPr>
      <w:shd w:val="clear" w:color="auto" w:fill="D9D9D9"/>
      <w:tabs>
        <w:tab w:val="left" w:pos="992"/>
      </w:tabs>
      <w:ind w:left="119" w:right="119"/>
    </w:pPr>
    <w:rPr>
      <w:sz w:val="20"/>
    </w:rPr>
  </w:style>
  <w:style w:type="paragraph" w:customStyle="1" w:styleId="MarginIcons">
    <w:name w:val="Margin Icons"/>
    <w:basedOn w:val="BodyText"/>
    <w:rsid w:val="00A107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725"/>
    <w:rPr>
      <w:rFonts w:ascii="Courier New" w:hAnsi="Courier New"/>
    </w:rPr>
  </w:style>
  <w:style w:type="paragraph" w:customStyle="1" w:styleId="NoteBullet">
    <w:name w:val="Note Bullet"/>
    <w:basedOn w:val="Note"/>
    <w:rsid w:val="00A10725"/>
    <w:pPr>
      <w:tabs>
        <w:tab w:val="clear" w:pos="680"/>
      </w:tabs>
      <w:spacing w:before="60" w:after="60"/>
    </w:pPr>
  </w:style>
  <w:style w:type="paragraph" w:customStyle="1" w:styleId="SubHeading2">
    <w:name w:val="SubHeading2"/>
    <w:basedOn w:val="HeadingBase"/>
    <w:rsid w:val="00A10725"/>
    <w:pPr>
      <w:spacing w:before="240" w:after="60"/>
    </w:pPr>
    <w:rPr>
      <w:sz w:val="20"/>
    </w:rPr>
  </w:style>
  <w:style w:type="paragraph" w:customStyle="1" w:styleId="SubHeading1">
    <w:name w:val="SubHeading1"/>
    <w:basedOn w:val="HeadingBase"/>
    <w:rsid w:val="00A10725"/>
    <w:pPr>
      <w:spacing w:before="240" w:after="60"/>
    </w:pPr>
    <w:rPr>
      <w:color w:val="918585"/>
      <w:sz w:val="22"/>
    </w:rPr>
  </w:style>
  <w:style w:type="paragraph" w:customStyle="1" w:styleId="SideHeading">
    <w:name w:val="Side Heading"/>
    <w:basedOn w:val="HeadingBase"/>
    <w:rsid w:val="00A107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725"/>
    <w:pPr>
      <w:tabs>
        <w:tab w:val="num" w:pos="360"/>
      </w:tabs>
    </w:pPr>
  </w:style>
  <w:style w:type="paragraph" w:styleId="PlainText">
    <w:name w:val="Plain Text"/>
    <w:basedOn w:val="Normal"/>
    <w:link w:val="PlainTextChar"/>
    <w:rsid w:val="00A10725"/>
    <w:rPr>
      <w:sz w:val="20"/>
    </w:rPr>
  </w:style>
  <w:style w:type="character" w:customStyle="1" w:styleId="PlainTextChar">
    <w:name w:val="Plain Text Char"/>
    <w:basedOn w:val="DefaultParagraphFont"/>
    <w:link w:val="PlainText"/>
    <w:rsid w:val="00A10725"/>
    <w:rPr>
      <w:rFonts w:ascii="Courier New" w:eastAsia="Times New Roman" w:hAnsi="Courier New" w:cs="Times New Roman"/>
      <w:sz w:val="20"/>
      <w:szCs w:val="20"/>
      <w:lang w:eastAsia="en-US"/>
    </w:rPr>
  </w:style>
  <w:style w:type="character" w:customStyle="1" w:styleId="MenuOption">
    <w:name w:val="Menu Option"/>
    <w:basedOn w:val="DefaultParagraphFont"/>
    <w:rsid w:val="00A10725"/>
    <w:rPr>
      <w:b/>
      <w:smallCaps/>
    </w:rPr>
  </w:style>
  <w:style w:type="paragraph" w:customStyle="1" w:styleId="TableListNumber">
    <w:name w:val="Table List Number"/>
    <w:basedOn w:val="ListNumber"/>
    <w:rsid w:val="00A10725"/>
    <w:pPr>
      <w:numPr>
        <w:numId w:val="0"/>
      </w:numPr>
    </w:pPr>
  </w:style>
  <w:style w:type="paragraph" w:styleId="TOC4">
    <w:name w:val="toc 4"/>
    <w:basedOn w:val="TOCBase"/>
    <w:next w:val="Normal"/>
    <w:semiHidden/>
    <w:rsid w:val="00A10725"/>
    <w:pPr>
      <w:tabs>
        <w:tab w:val="right" w:leader="dot" w:pos="9071"/>
      </w:tabs>
      <w:ind w:left="1701"/>
    </w:pPr>
  </w:style>
  <w:style w:type="paragraph" w:customStyle="1" w:styleId="ListAlpha">
    <w:name w:val="List Alpha"/>
    <w:basedOn w:val="List"/>
    <w:rsid w:val="00A10725"/>
    <w:pPr>
      <w:numPr>
        <w:numId w:val="8"/>
      </w:numPr>
    </w:pPr>
  </w:style>
  <w:style w:type="paragraph" w:customStyle="1" w:styleId="ListAlpha2">
    <w:name w:val="List Alpha 2"/>
    <w:basedOn w:val="List2"/>
    <w:rsid w:val="00A10725"/>
    <w:pPr>
      <w:numPr>
        <w:numId w:val="7"/>
      </w:numPr>
    </w:pPr>
  </w:style>
  <w:style w:type="paragraph" w:styleId="List2">
    <w:name w:val="List 2"/>
    <w:basedOn w:val="BodyText"/>
    <w:rsid w:val="00A10725"/>
    <w:pPr>
      <w:tabs>
        <w:tab w:val="left" w:pos="680"/>
      </w:tabs>
      <w:spacing w:before="60" w:after="60"/>
      <w:ind w:left="680" w:hanging="340"/>
    </w:pPr>
  </w:style>
  <w:style w:type="paragraph" w:styleId="List3">
    <w:name w:val="List 3"/>
    <w:basedOn w:val="BodyText"/>
    <w:rsid w:val="00A10725"/>
    <w:pPr>
      <w:tabs>
        <w:tab w:val="left" w:pos="1021"/>
      </w:tabs>
      <w:spacing w:before="60" w:after="60"/>
      <w:ind w:left="1020" w:hanging="340"/>
    </w:pPr>
  </w:style>
  <w:style w:type="paragraph" w:styleId="List4">
    <w:name w:val="List 4"/>
    <w:basedOn w:val="BodyText"/>
    <w:rsid w:val="00A10725"/>
    <w:pPr>
      <w:tabs>
        <w:tab w:val="left" w:pos="1361"/>
      </w:tabs>
      <w:spacing w:before="60" w:after="60"/>
      <w:ind w:left="1361" w:hanging="340"/>
    </w:pPr>
  </w:style>
  <w:style w:type="paragraph" w:styleId="List5">
    <w:name w:val="List 5"/>
    <w:basedOn w:val="BodyText"/>
    <w:rsid w:val="00A10725"/>
    <w:pPr>
      <w:tabs>
        <w:tab w:val="left" w:pos="1701"/>
      </w:tabs>
      <w:spacing w:before="60" w:after="60"/>
      <w:ind w:left="1701" w:hanging="340"/>
    </w:pPr>
  </w:style>
  <w:style w:type="paragraph" w:styleId="ListBullet3">
    <w:name w:val="List Bullet 3"/>
    <w:basedOn w:val="List3"/>
    <w:rsid w:val="00A10725"/>
    <w:pPr>
      <w:numPr>
        <w:numId w:val="14"/>
      </w:numPr>
      <w:tabs>
        <w:tab w:val="clear" w:pos="1021"/>
      </w:tabs>
      <w:ind w:left="1037" w:hanging="357"/>
    </w:pPr>
  </w:style>
  <w:style w:type="paragraph" w:styleId="ListBullet4">
    <w:name w:val="List Bullet 4"/>
    <w:basedOn w:val="List4"/>
    <w:rsid w:val="00A10725"/>
    <w:pPr>
      <w:numPr>
        <w:numId w:val="2"/>
      </w:numPr>
      <w:tabs>
        <w:tab w:val="clear" w:pos="1361"/>
      </w:tabs>
    </w:pPr>
  </w:style>
  <w:style w:type="paragraph" w:styleId="ListBullet5">
    <w:name w:val="List Bullet 5"/>
    <w:basedOn w:val="List5"/>
    <w:rsid w:val="00A10725"/>
    <w:pPr>
      <w:numPr>
        <w:numId w:val="3"/>
      </w:numPr>
    </w:pPr>
  </w:style>
  <w:style w:type="paragraph" w:styleId="ListContinue2">
    <w:name w:val="List Continue 2"/>
    <w:basedOn w:val="List2"/>
    <w:rsid w:val="00A10725"/>
    <w:pPr>
      <w:ind w:firstLine="0"/>
    </w:pPr>
  </w:style>
  <w:style w:type="paragraph" w:styleId="ListContinue3">
    <w:name w:val="List Continue 3"/>
    <w:basedOn w:val="List3"/>
    <w:rsid w:val="00A10725"/>
    <w:pPr>
      <w:ind w:left="1021" w:firstLine="0"/>
    </w:pPr>
  </w:style>
  <w:style w:type="paragraph" w:styleId="ListContinue4">
    <w:name w:val="List Continue 4"/>
    <w:basedOn w:val="List4"/>
    <w:rsid w:val="00A10725"/>
    <w:pPr>
      <w:ind w:firstLine="0"/>
    </w:pPr>
  </w:style>
  <w:style w:type="paragraph" w:styleId="ListContinue5">
    <w:name w:val="List Continue 5"/>
    <w:basedOn w:val="List5"/>
    <w:rsid w:val="00A10725"/>
    <w:pPr>
      <w:ind w:firstLine="0"/>
    </w:pPr>
  </w:style>
  <w:style w:type="paragraph" w:styleId="ListNumber3">
    <w:name w:val="List Number 3"/>
    <w:basedOn w:val="List3"/>
    <w:rsid w:val="00A10725"/>
    <w:pPr>
      <w:numPr>
        <w:numId w:val="4"/>
      </w:numPr>
    </w:pPr>
  </w:style>
  <w:style w:type="paragraph" w:styleId="ListNumber4">
    <w:name w:val="List Number 4"/>
    <w:basedOn w:val="List4"/>
    <w:rsid w:val="00A10725"/>
    <w:pPr>
      <w:numPr>
        <w:numId w:val="5"/>
      </w:numPr>
    </w:pPr>
  </w:style>
  <w:style w:type="paragraph" w:styleId="ListNumber5">
    <w:name w:val="List Number 5"/>
    <w:basedOn w:val="List5"/>
    <w:rsid w:val="00A10725"/>
    <w:pPr>
      <w:numPr>
        <w:numId w:val="6"/>
      </w:numPr>
    </w:pPr>
  </w:style>
  <w:style w:type="paragraph" w:styleId="BlockText">
    <w:name w:val="Block Text"/>
    <w:basedOn w:val="Normal"/>
    <w:rsid w:val="00A10725"/>
    <w:pPr>
      <w:spacing w:after="120"/>
      <w:ind w:left="1440" w:right="1440"/>
    </w:pPr>
  </w:style>
  <w:style w:type="character" w:customStyle="1" w:styleId="Subscript">
    <w:name w:val="Subscript"/>
    <w:basedOn w:val="DefaultParagraphFont"/>
    <w:rsid w:val="00A10725"/>
    <w:rPr>
      <w:sz w:val="16"/>
      <w:vertAlign w:val="subscript"/>
    </w:rPr>
  </w:style>
  <w:style w:type="character" w:customStyle="1" w:styleId="Superscript">
    <w:name w:val="Superscript"/>
    <w:basedOn w:val="DefaultParagraphFont"/>
    <w:rsid w:val="00A10725"/>
    <w:rPr>
      <w:sz w:val="16"/>
      <w:vertAlign w:val="superscript"/>
    </w:rPr>
  </w:style>
  <w:style w:type="character" w:customStyle="1" w:styleId="Symbols">
    <w:name w:val="Symbols"/>
    <w:basedOn w:val="DefaultParagraphFont"/>
    <w:rsid w:val="00A10725"/>
    <w:rPr>
      <w:rFonts w:ascii="Symbol" w:hAnsi="Symbol"/>
    </w:rPr>
  </w:style>
  <w:style w:type="character" w:customStyle="1" w:styleId="MenuOptions">
    <w:name w:val="Menu Options"/>
    <w:basedOn w:val="DefaultParagraphFont"/>
    <w:rsid w:val="00A10725"/>
    <w:rPr>
      <w:rFonts w:ascii="Arial Narrow" w:hAnsi="Arial Narrow"/>
      <w:smallCaps/>
    </w:rPr>
  </w:style>
  <w:style w:type="character" w:customStyle="1" w:styleId="Buttons">
    <w:name w:val="Buttons"/>
    <w:basedOn w:val="DefaultParagraphFont"/>
    <w:rsid w:val="00A10725"/>
    <w:rPr>
      <w:b/>
    </w:rPr>
  </w:style>
  <w:style w:type="character" w:customStyle="1" w:styleId="Underlined">
    <w:name w:val="Underlined"/>
    <w:basedOn w:val="DefaultParagraphFont"/>
    <w:rsid w:val="00A10725"/>
    <w:rPr>
      <w:u w:val="single"/>
    </w:rPr>
  </w:style>
  <w:style w:type="paragraph" w:customStyle="1" w:styleId="TableBodyTextRight">
    <w:name w:val="Table Body Text Right"/>
    <w:basedOn w:val="TableBodyText"/>
    <w:rsid w:val="00A10725"/>
    <w:pPr>
      <w:widowControl w:val="0"/>
      <w:autoSpaceDE w:val="0"/>
      <w:autoSpaceDN w:val="0"/>
      <w:adjustRightInd w:val="0"/>
      <w:jc w:val="right"/>
    </w:pPr>
    <w:rPr>
      <w:rFonts w:cs="Arial"/>
      <w:szCs w:val="18"/>
    </w:rPr>
  </w:style>
  <w:style w:type="paragraph" w:customStyle="1" w:styleId="CopyrightText">
    <w:name w:val="Copyright Text"/>
    <w:basedOn w:val="BodyText"/>
    <w:rsid w:val="00A10725"/>
    <w:rPr>
      <w:sz w:val="18"/>
    </w:rPr>
  </w:style>
  <w:style w:type="paragraph" w:customStyle="1" w:styleId="BodySmallRight">
    <w:name w:val="Body Small Right"/>
    <w:basedOn w:val="BodyTextRight"/>
    <w:rsid w:val="00A10725"/>
    <w:rPr>
      <w:sz w:val="18"/>
      <w:szCs w:val="18"/>
    </w:rPr>
  </w:style>
  <w:style w:type="paragraph" w:customStyle="1" w:styleId="MarginEdition">
    <w:name w:val="Margin Edition"/>
    <w:basedOn w:val="MarginNote"/>
    <w:rsid w:val="00A10725"/>
    <w:pPr>
      <w:spacing w:before="0" w:after="0"/>
    </w:pPr>
    <w:rPr>
      <w:rFonts w:ascii="Times New Roman" w:hAnsi="Times New Roman"/>
      <w:color w:val="999999"/>
    </w:rPr>
  </w:style>
  <w:style w:type="paragraph" w:customStyle="1" w:styleId="Spacer">
    <w:name w:val="Spacer"/>
    <w:basedOn w:val="Normal"/>
    <w:rsid w:val="00A10725"/>
    <w:rPr>
      <w:sz w:val="2"/>
      <w:szCs w:val="2"/>
    </w:rPr>
  </w:style>
  <w:style w:type="character" w:customStyle="1" w:styleId="Small">
    <w:name w:val="Small"/>
    <w:basedOn w:val="DefaultParagraphFont"/>
    <w:rsid w:val="00A10725"/>
    <w:rPr>
      <w:sz w:val="16"/>
    </w:rPr>
  </w:style>
  <w:style w:type="paragraph" w:customStyle="1" w:styleId="WideTable">
    <w:name w:val="Wide Table"/>
    <w:basedOn w:val="Normal"/>
    <w:rsid w:val="00A10725"/>
    <w:pPr>
      <w:ind w:left="-1418"/>
    </w:pPr>
    <w:rPr>
      <w:sz w:val="2"/>
      <w:szCs w:val="2"/>
    </w:rPr>
  </w:style>
  <w:style w:type="character" w:styleId="PageNumber">
    <w:name w:val="page number"/>
    <w:basedOn w:val="DefaultParagraphFont"/>
    <w:rsid w:val="00A10725"/>
  </w:style>
  <w:style w:type="paragraph" w:styleId="Quote">
    <w:name w:val="Quote"/>
    <w:basedOn w:val="Heading1"/>
    <w:link w:val="QuoteChar"/>
    <w:qFormat/>
    <w:rsid w:val="00A10725"/>
    <w:rPr>
      <w:b w:val="0"/>
      <w:sz w:val="72"/>
      <w:szCs w:val="72"/>
      <w:lang w:val="en-NZ"/>
    </w:rPr>
  </w:style>
  <w:style w:type="character" w:customStyle="1" w:styleId="QuoteChar">
    <w:name w:val="Quote Char"/>
    <w:basedOn w:val="DefaultParagraphFont"/>
    <w:link w:val="Quote"/>
    <w:rsid w:val="00A107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725"/>
    <w:pPr>
      <w:pageBreakBefore/>
    </w:pPr>
  </w:style>
  <w:style w:type="paragraph" w:customStyle="1" w:styleId="Border">
    <w:name w:val="Border"/>
    <w:basedOn w:val="Normal"/>
    <w:qFormat/>
    <w:rsid w:val="00A107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725"/>
    <w:rPr>
      <w:b/>
      <w:bCs/>
      <w:i/>
      <w:iCs/>
      <w:color w:val="auto"/>
    </w:rPr>
  </w:style>
  <w:style w:type="paragraph" w:styleId="IntenseQuote">
    <w:name w:val="Intense Quote"/>
    <w:basedOn w:val="Normal"/>
    <w:next w:val="Normal"/>
    <w:link w:val="IntenseQuoteChar"/>
    <w:uiPriority w:val="30"/>
    <w:qFormat/>
    <w:rsid w:val="00A107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7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725"/>
    <w:rPr>
      <w:smallCaps/>
      <w:color w:val="auto"/>
      <w:u w:val="single"/>
    </w:rPr>
  </w:style>
  <w:style w:type="character" w:styleId="IntenseReference">
    <w:name w:val="Intense Reference"/>
    <w:basedOn w:val="DefaultParagraphFont"/>
    <w:uiPriority w:val="32"/>
    <w:qFormat/>
    <w:rsid w:val="00A10725"/>
    <w:rPr>
      <w:b/>
      <w:bCs/>
      <w:smallCaps/>
      <w:color w:val="auto"/>
      <w:spacing w:val="5"/>
      <w:u w:val="single"/>
    </w:rPr>
  </w:style>
  <w:style w:type="paragraph" w:customStyle="1" w:styleId="2ColumnHeading">
    <w:name w:val="2Column Heading"/>
    <w:basedOn w:val="BodyText"/>
    <w:qFormat/>
    <w:rsid w:val="00A10725"/>
    <w:pPr>
      <w:spacing w:after="60"/>
      <w:ind w:left="-2268"/>
    </w:pPr>
    <w:rPr>
      <w:b/>
    </w:rPr>
  </w:style>
  <w:style w:type="paragraph" w:customStyle="1" w:styleId="Heading1TOC">
    <w:name w:val="Heading1 TOC"/>
    <w:basedOn w:val="Normal"/>
    <w:qFormat/>
    <w:rsid w:val="00A10725"/>
    <w:pPr>
      <w:spacing w:before="240" w:after="120"/>
    </w:pPr>
    <w:rPr>
      <w:rFonts w:ascii="Times New Roman" w:hAnsi="Times New Roman"/>
      <w:b/>
      <w:sz w:val="32"/>
    </w:rPr>
  </w:style>
  <w:style w:type="paragraph" w:customStyle="1" w:styleId="Heading2TOC">
    <w:name w:val="Heading2 TOC"/>
    <w:basedOn w:val="Normal"/>
    <w:qFormat/>
    <w:rsid w:val="00A10725"/>
    <w:pPr>
      <w:spacing w:before="240" w:after="60"/>
    </w:pPr>
    <w:rPr>
      <w:rFonts w:ascii="Times New Roman" w:hAnsi="Times New Roman"/>
      <w:b/>
      <w:sz w:val="28"/>
    </w:rPr>
  </w:style>
  <w:style w:type="character" w:customStyle="1" w:styleId="Underline">
    <w:name w:val="Underline"/>
    <w:basedOn w:val="DefaultParagraphFont"/>
    <w:qFormat/>
    <w:rsid w:val="00A10725"/>
    <w:rPr>
      <w:u w:val="single"/>
    </w:rPr>
  </w:style>
  <w:style w:type="character" w:customStyle="1" w:styleId="BoldandItalics">
    <w:name w:val="Bold and Italics"/>
    <w:qFormat/>
    <w:rsid w:val="00A10725"/>
    <w:rPr>
      <w:b/>
      <w:i/>
      <w:u w:val="none"/>
    </w:rPr>
  </w:style>
  <w:style w:type="paragraph" w:styleId="BalloonText">
    <w:name w:val="Balloon Text"/>
    <w:basedOn w:val="Normal"/>
    <w:link w:val="BalloonTextChar"/>
    <w:rsid w:val="00A10725"/>
    <w:rPr>
      <w:rFonts w:ascii="Tahoma" w:hAnsi="Tahoma" w:cs="Tahoma"/>
      <w:sz w:val="16"/>
      <w:szCs w:val="16"/>
    </w:rPr>
  </w:style>
  <w:style w:type="character" w:customStyle="1" w:styleId="BalloonTextChar">
    <w:name w:val="Balloon Text Char"/>
    <w:basedOn w:val="DefaultParagraphFont"/>
    <w:link w:val="BalloonText"/>
    <w:rsid w:val="00A107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7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7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725"/>
    <w:rPr>
      <w:b/>
      <w:color w:val="660033"/>
      <w:spacing w:val="0"/>
    </w:rPr>
  </w:style>
  <w:style w:type="paragraph" w:customStyle="1" w:styleId="Nameditemlist">
    <w:name w:val="Named item list"/>
    <w:basedOn w:val="BodyText"/>
    <w:qFormat/>
    <w:rsid w:val="00A10725"/>
    <w:pPr>
      <w:tabs>
        <w:tab w:val="left" w:pos="2835"/>
      </w:tabs>
      <w:ind w:left="2835" w:hanging="2835"/>
    </w:pPr>
  </w:style>
  <w:style w:type="paragraph" w:customStyle="1" w:styleId="BodyTextnopadding">
    <w:name w:val="Body Text no padding"/>
    <w:basedOn w:val="BodyText"/>
    <w:qFormat/>
    <w:rsid w:val="00A10725"/>
    <w:pPr>
      <w:spacing w:before="0" w:after="0"/>
    </w:pPr>
  </w:style>
  <w:style w:type="character" w:styleId="Hyperlink">
    <w:name w:val="Hyperlink"/>
    <w:basedOn w:val="DefaultParagraphFont"/>
    <w:uiPriority w:val="99"/>
    <w:unhideWhenUsed/>
    <w:rsid w:val="002B05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4895</Characters>
  <Application>Microsoft Office Word</Application>
  <DocSecurity>0</DocSecurity>
  <Lines>212</Lines>
  <Paragraphs>115</Paragraphs>
  <ScaleCrop>false</ScaleCrop>
  <Company>Author-it Software Corporation Ltd.</Company>
  <LinksUpToDate>false</LinksUpToDate>
  <CharactersWithSpaces>5561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AVIZ3052 Apply situational awareness in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2019-01-31T05:02:00Z</dcterms:created>
  <dcterms:modified xsi:type="dcterms:W3CDTF">2019-01-31T05:02:00Z</dcterms:modified>
</cp:coreProperties>
</file>