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06F" w:rsidP="005F40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AVIY5024 Operate aircraft in the traffic pattern at night</w:t>
      </w:r>
      <w:r>
        <w:fldChar w:fldCharType="end"/>
      </w:r>
    </w:p>
    <w:p w:rsidR="005F406F" w:rsidP="005F406F">
      <w:pPr>
        <w:pStyle w:val="Version"/>
        <w:sectPr w:rsidSect="00A57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6C0" w:rsidP="00A576C0">
      <w:pPr>
        <w:pStyle w:val="SuperHeading"/>
      </w:pPr>
      <w:r w:rsidRPr="00A576C0">
        <w:t>AVIY5024 Operate aircraft in the traffic pattern at night</w:t>
      </w:r>
    </w:p>
    <w:p w:rsidR="00000000" w:rsidRPr="00A576C0" w:rsidP="00A576C0">
      <w:pPr>
        <w:pStyle w:val="Heading1"/>
      </w:pPr>
      <w:bookmarkStart w:id="1" w:name="O_666720"/>
      <w:bookmarkEnd w:id="1"/>
      <w:r w:rsidRPr="00A576C0">
        <w:t>Modification History</w:t>
      </w:r>
    </w:p>
    <w:p w:rsidR="005F406F" w:rsidP="005F406F">
      <w:pPr>
        <w:pStyle w:val="BodyText"/>
      </w:pPr>
      <w:r w:rsidRPr="00A576C0">
        <w:t>Release 1. This is the first release of this unit of competency in the AVI Aviation Training Package.</w:t>
      </w:r>
    </w:p>
    <w:p w:rsidR="00000000" w:rsidRPr="00A576C0" w:rsidP="00A576C0">
      <w:pPr>
        <w:pStyle w:val="Heading1"/>
      </w:pPr>
      <w:bookmarkStart w:id="2" w:name="O_666721"/>
      <w:bookmarkEnd w:id="2"/>
      <w:r w:rsidRPr="00A576C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576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0" w:rsidP="00A576C0">
            <w:pPr>
              <w:pStyle w:val="BodyText"/>
            </w:pPr>
            <w:r w:rsidRPr="00A576C0">
              <w:t>This unit involves the application of skills and knowledge required to operate an aircr</w:t>
            </w:r>
            <w:r w:rsidRPr="00A576C0">
              <w:t xml:space="preserve">aft in the traffic pattern at night, in compliance with relevant regulatory requirements of the Civil Aviation Safety Authority and national operating standards. </w:t>
            </w:r>
          </w:p>
          <w:p w:rsidR="00000000" w:rsidRPr="00A576C0" w:rsidP="00A576C0">
            <w:pPr>
              <w:pStyle w:val="BodyText"/>
            </w:pPr>
            <w:r w:rsidRPr="00A576C0">
              <w:t>It includes controlling aircraft on the ground, activating pilot activated lighting (PAL) and</w:t>
            </w:r>
            <w:r w:rsidRPr="00A576C0">
              <w:t xml:space="preserve"> taking off at night. It also includes managing emergency situations at night, performing a go-around, and landing at night, with and without the use of aircraft landing lights.</w:t>
            </w:r>
          </w:p>
          <w:p w:rsidR="00000000" w:rsidRPr="00A576C0" w:rsidP="00A576C0">
            <w:pPr>
              <w:pStyle w:val="BodyText"/>
            </w:pPr>
            <w:r w:rsidRPr="00A576C0">
              <w:t>This unit addresses aviation technical skill requirements (physical, mental an</w:t>
            </w:r>
            <w:r w:rsidRPr="00A576C0">
              <w:t>d task-management abilities) related to aircraft operational duties of flight crew, and contributes to safe and effective performance in complex aviation operational environments.</w:t>
            </w:r>
          </w:p>
          <w:p w:rsidR="00000000" w:rsidRPr="00A576C0" w:rsidP="00A576C0">
            <w:pPr>
              <w:pStyle w:val="BodyText"/>
            </w:pPr>
            <w:r w:rsidRPr="00A576C0">
              <w:t>Operations are conducted as part of recreational, commercial and military ai</w:t>
            </w:r>
            <w:r w:rsidRPr="00A576C0">
              <w:t>rcraft activities across a variety of operational contexts within the Australian aviation industry.</w:t>
            </w:r>
          </w:p>
          <w:p w:rsidR="00000000" w:rsidRPr="00A576C0" w:rsidP="00A576C0">
            <w:pPr>
              <w:pStyle w:val="BodyText"/>
            </w:pPr>
            <w:r w:rsidRPr="00A576C0">
              <w:t>Work is performed independently or under limited supervision within a single-pilot or multi-crew environment.</w:t>
            </w:r>
          </w:p>
          <w:p w:rsidR="00000000" w:rsidRPr="00A576C0" w:rsidP="00A576C0">
            <w:pPr>
              <w:pStyle w:val="BodyText"/>
            </w:pPr>
            <w:r w:rsidRPr="00A576C0">
              <w:t>Licensing, legislative, regulatory or certific</w:t>
            </w:r>
            <w:r w:rsidRPr="00A576C0">
              <w:t>ation requirements are applicable to this unit.</w:t>
            </w:r>
          </w:p>
          <w:p w:rsidR="00000000" w:rsidRPr="00A576C0" w:rsidP="00A576C0">
            <w:pPr>
              <w:pStyle w:val="BodyText"/>
            </w:pPr>
            <w:r w:rsidRPr="00A576C0">
              <w:t>Use for Defence Aviation is to be in accordance with relevant Defence Orders, Instructions, Publications and Regulations.</w:t>
            </w:r>
          </w:p>
        </w:tc>
      </w:tr>
    </w:tbl>
    <w:p w:rsidR="005F406F" w:rsidP="00A576C0">
      <w:pPr>
        <w:pStyle w:val="BodyText"/>
      </w:pPr>
    </w:p>
    <w:p w:rsidR="005F406F" w:rsidP="00A576C0">
      <w:pPr>
        <w:pStyle w:val="BodyText"/>
      </w:pPr>
    </w:p>
    <w:p w:rsidR="00000000" w:rsidRPr="00A576C0" w:rsidP="00A576C0">
      <w:pPr>
        <w:pStyle w:val="Heading1"/>
      </w:pPr>
      <w:bookmarkStart w:id="3" w:name="O_666722"/>
      <w:bookmarkEnd w:id="3"/>
      <w:r w:rsidRPr="00A576C0">
        <w:t>Pre-requisite Unit</w:t>
      </w:r>
    </w:p>
    <w:p w:rsidR="005F406F" w:rsidP="005F406F">
      <w:pPr>
        <w:pStyle w:val="BodyText"/>
      </w:pPr>
      <w:r w:rsidRPr="00A576C0">
        <w:t>Not applicable.</w:t>
      </w:r>
    </w:p>
    <w:p w:rsidR="00000000" w:rsidRPr="00A576C0" w:rsidP="00A576C0">
      <w:pPr>
        <w:pStyle w:val="Heading1"/>
      </w:pPr>
      <w:bookmarkStart w:id="4" w:name="O_666723"/>
      <w:bookmarkEnd w:id="4"/>
      <w:r w:rsidRPr="00A576C0">
        <w:t>Competency Fi</w:t>
      </w:r>
      <w:r w:rsidRPr="00A576C0">
        <w:t>eld</w:t>
      </w:r>
    </w:p>
    <w:p w:rsidR="005F406F" w:rsidP="005F406F">
      <w:pPr>
        <w:pStyle w:val="BodyText"/>
      </w:pPr>
      <w:r w:rsidRPr="00A576C0">
        <w:t>Y – Aircraft Operation and Traffic Management</w:t>
      </w:r>
    </w:p>
    <w:p w:rsidR="00000000" w:rsidRPr="00A576C0" w:rsidP="00A576C0">
      <w:pPr>
        <w:pStyle w:val="Heading1"/>
      </w:pPr>
      <w:bookmarkStart w:id="5" w:name="O_666724"/>
      <w:bookmarkEnd w:id="5"/>
      <w:r w:rsidRPr="00A576C0">
        <w:t>Unit Sector</w:t>
      </w:r>
    </w:p>
    <w:p w:rsidR="005F406F" w:rsidP="005F406F">
      <w:pPr>
        <w:pStyle w:val="BodyText"/>
      </w:pPr>
      <w:r w:rsidRPr="00A576C0">
        <w:t>Not applicable.</w:t>
      </w:r>
    </w:p>
    <w:p w:rsidR="00000000" w:rsidRPr="00A576C0" w:rsidP="00A576C0">
      <w:pPr>
        <w:pStyle w:val="Heading1"/>
      </w:pPr>
      <w:bookmarkStart w:id="6" w:name="O_666725"/>
      <w:bookmarkEnd w:id="6"/>
      <w:r w:rsidRPr="00A576C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0" w:rsidP="00A576C0">
            <w:pPr>
              <w:pStyle w:val="BodyText"/>
            </w:pPr>
            <w:r w:rsidRPr="00A576C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rPr>
                <w:rStyle w:val="SpecialBold"/>
              </w:rPr>
              <w:t>PERFORMANCE CRITERIA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Performance criteria describe the performance needed to demonstrate achievement of the element.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0" w:rsidP="00A576C0">
            <w:pPr>
              <w:pStyle w:val="BodyText"/>
            </w:pPr>
            <w:r w:rsidRPr="00A576C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rPr>
                <w:rStyle w:val="SpecialBold"/>
              </w:rPr>
              <w:t>Control aircraft on the ground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Instrument and cockpit lighting are adjusted to an appropriate level for taxiing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Air traffic control (ATC) instructions and manoeuvres of an aircraft on the ground at night within the approved movement area as defined by aerodrome ground lighting, are complied with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 xml:space="preserve">Aircraft lighting to identify obstructions, other aircraft, and </w:t>
            </w:r>
            <w:r w:rsidRPr="00A576C0">
              <w:t>taxiway and runway limits is used as required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Aircraft is taxied at a speed that allows for an adequate lookout to be maintained to avoid obstructions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0" w:rsidP="00A576C0">
            <w:pPr>
              <w:pStyle w:val="BodyText"/>
            </w:pPr>
            <w:r w:rsidRPr="00A576C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rPr>
                <w:rStyle w:val="SpecialBold"/>
              </w:rPr>
              <w:t xml:space="preserve">Activate pilot activated lighting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Appropriate radiotelephone frequency is utilised to activate PAL system when within radio range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 xml:space="preserve">PAL system is activated using appropriate transmit sequence 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Wind indicator lighting is monitored to determine end of activation period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0" w:rsidP="00A576C0">
            <w:pPr>
              <w:pStyle w:val="BodyText"/>
            </w:pPr>
            <w:r w:rsidRPr="00A576C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rPr>
                <w:rStyle w:val="SpecialBold"/>
              </w:rPr>
              <w:t>Take off at night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Aircraft is lined up correctly in centre of runway in take-off direction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Line up checks appropriate to night take-off are completed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Take-off by reference to flare path/runway lighting and aircraft instruments is executed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Aircraft is rotated at manufacturer recommended speed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Aircraft control and climb attitude is completed solely by reference to instruments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Alignment with runway by visual reference and lookout is established and maintained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Post-</w:t>
            </w:r>
            <w:r w:rsidRPr="00A576C0">
              <w:t>departure checks are performed at a safe height after take-off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0" w:rsidP="00A576C0">
            <w:pPr>
              <w:pStyle w:val="BodyText"/>
            </w:pPr>
            <w:r w:rsidRPr="00A576C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rPr>
                <w:rStyle w:val="SpecialBold"/>
              </w:rPr>
              <w:t>Manage emergency situations at night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Control of aircraft flight path is maintained during implementation of emergency response procedures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Emergency situation is managed in accordance with the aircraft flight manual (AFM), pilot’s operating handbook (POH) and aeronautical information publication (AIP)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Electrical lighting and power sources are monitored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Electrical lighting and power source emergency procedures are implemented as required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0" w:rsidP="00A576C0">
            <w:pPr>
              <w:pStyle w:val="BodyText"/>
            </w:pPr>
            <w:r w:rsidRPr="00A576C0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rPr>
                <w:rStyle w:val="SpecialBold"/>
              </w:rPr>
              <w:t>Perform a go-around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Need to conduct a go-around is recognised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Go-around is performed from any point on base and final approach legs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0" w:rsidP="00A576C0">
            <w:pPr>
              <w:pStyle w:val="BodyText"/>
            </w:pPr>
            <w:r w:rsidRPr="00A576C0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rPr>
                <w:rStyle w:val="SpecialBold"/>
              </w:rPr>
              <w:t>Land at night, with and without the use of aircraft landing lights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Circuit entry and pattern are performed with reference to runway environment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Safe altitude is maintained by reference to aircraft instruments and runway lighting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 xml:space="preserve">Aircraft </w:t>
            </w:r>
            <w:r w:rsidRPr="00A576C0">
              <w:t>is safely landed at night with and without landing lights</w:t>
            </w:r>
          </w:p>
        </w:tc>
      </w:tr>
      <w:tr w:rsidTr="005F406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6C0">
            <w:pPr>
              <w:pStyle w:val="BodyText"/>
              <w:rPr>
                <w:lang w:val="en-NZ"/>
              </w:rPr>
            </w:pPr>
            <w:r w:rsidRPr="00A576C0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6C0" w:rsidP="00A576C0">
            <w:pPr>
              <w:pStyle w:val="BodyText"/>
            </w:pPr>
            <w:r w:rsidRPr="00A576C0">
              <w:t>After landing checks are performed</w:t>
            </w:r>
          </w:p>
        </w:tc>
      </w:tr>
    </w:tbl>
    <w:p w:rsidR="005F406F" w:rsidP="00A576C0">
      <w:pPr>
        <w:pStyle w:val="BodyText"/>
      </w:pPr>
    </w:p>
    <w:p w:rsidR="005F406F" w:rsidP="00A576C0">
      <w:pPr>
        <w:pStyle w:val="BodyText"/>
      </w:pPr>
    </w:p>
    <w:p w:rsidR="00000000" w:rsidRPr="00A576C0" w:rsidP="00A576C0">
      <w:pPr>
        <w:pStyle w:val="Heading1"/>
      </w:pPr>
      <w:bookmarkStart w:id="7" w:name="O_666726"/>
      <w:bookmarkEnd w:id="7"/>
      <w:r w:rsidRPr="00A576C0">
        <w:t>Foundation Skills</w:t>
      </w:r>
    </w:p>
    <w:p w:rsidR="005F406F" w:rsidP="005F406F">
      <w:pPr>
        <w:pStyle w:val="BodyText"/>
      </w:pPr>
      <w:r w:rsidRPr="00A576C0">
        <w:t>Foundation skills essential to performance are explicit in the performance criteria of this unit of competency.</w:t>
      </w:r>
    </w:p>
    <w:p w:rsidR="00000000" w:rsidRPr="00A576C0" w:rsidP="00A576C0">
      <w:pPr>
        <w:pStyle w:val="Heading1"/>
      </w:pPr>
      <w:bookmarkStart w:id="8" w:name="O_666727"/>
      <w:bookmarkEnd w:id="8"/>
      <w:r w:rsidRPr="00A576C0">
        <w:t>Range of Conditions</w:t>
      </w:r>
    </w:p>
    <w:p w:rsidR="005F406F" w:rsidP="005F406F">
      <w:pPr>
        <w:pStyle w:val="BodyText"/>
      </w:pPr>
      <w:r w:rsidRPr="00A576C0">
        <w:t>Range is restricted to essential operating conditions and any other variables essential to the work environment.</w:t>
      </w:r>
    </w:p>
    <w:p w:rsidR="00000000" w:rsidRPr="00A576C0" w:rsidP="00A576C0">
      <w:pPr>
        <w:pStyle w:val="Heading1"/>
      </w:pPr>
      <w:bookmarkStart w:id="9" w:name="O_666728"/>
      <w:bookmarkEnd w:id="9"/>
      <w:r w:rsidRPr="00A576C0">
        <w:t>Unit Mapping Information</w:t>
      </w:r>
    </w:p>
    <w:p w:rsidR="005F406F" w:rsidP="005F406F">
      <w:pPr>
        <w:pStyle w:val="BodyText"/>
      </w:pPr>
      <w:r w:rsidRPr="00A576C0">
        <w:t>This unit is equivalent to AVIY5024A Operate aircraft in the tra</w:t>
      </w:r>
      <w:r w:rsidRPr="00A576C0">
        <w:t>ffic pattern at night.</w:t>
      </w:r>
    </w:p>
    <w:p w:rsidR="00000000" w:rsidRPr="00A576C0" w:rsidP="00A576C0">
      <w:pPr>
        <w:pStyle w:val="Heading1"/>
      </w:pPr>
      <w:bookmarkStart w:id="10" w:name="O_666735"/>
      <w:bookmarkEnd w:id="10"/>
      <w:r w:rsidRPr="00A576C0">
        <w:t>Links</w:t>
      </w:r>
    </w:p>
    <w:p w:rsidR="00000000" w:rsidRPr="00A576C0" w:rsidP="005F406F">
      <w:pPr>
        <w:pStyle w:val="BodyText"/>
      </w:pPr>
      <w:r w:rsidRPr="00A576C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F70033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A576C0" w:rsidP="00A576C0"/>
    <w:sectPr w:rsidSect="00A576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C0" w:rsidRPr="005F406F" w:rsidP="005F40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6F" w:rsidP="00A57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406F" w:rsidP="00A57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F406F" w:rsidP="00A57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6C0" w:rsidRPr="005F406F" w:rsidP="005F40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6F" w:rsidRPr="002D2AF8" w:rsidP="00A57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AVIY5024 Operate aircraft in the traffic pattern at night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5F406F" w:rsidP="00A57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6C0"/>
  </w:style>
  <w:style w:type="character" w:customStyle="1" w:styleId="Heading1Char">
    <w:name w:val="Heading 1 Char"/>
    <w:basedOn w:val="DefaultParagraphFont"/>
    <w:link w:val="Heading1"/>
    <w:rsid w:val="00A57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6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76C0"/>
    <w:rPr>
      <w:b/>
      <w:spacing w:val="0"/>
    </w:rPr>
  </w:style>
  <w:style w:type="paragraph" w:customStyle="1" w:styleId="SuperHeading">
    <w:name w:val="SuperHeading"/>
    <w:basedOn w:val="Normal"/>
    <w:rsid w:val="00A57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6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6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6C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7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6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6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6C0"/>
    <w:rPr>
      <w:i/>
    </w:rPr>
  </w:style>
  <w:style w:type="paragraph" w:styleId="Caption">
    <w:name w:val="caption"/>
    <w:basedOn w:val="BodyText"/>
    <w:next w:val="Normal"/>
    <w:qFormat/>
    <w:rsid w:val="00A57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6C0"/>
  </w:style>
  <w:style w:type="paragraph" w:styleId="TableofFigures">
    <w:name w:val="table of figures"/>
    <w:basedOn w:val="Normal"/>
    <w:next w:val="Normal"/>
    <w:semiHidden/>
    <w:rsid w:val="00A57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6C0"/>
    <w:pPr>
      <w:numPr>
        <w:numId w:val="9"/>
      </w:numPr>
    </w:pPr>
  </w:style>
  <w:style w:type="character" w:customStyle="1" w:styleId="WingdingSymbols">
    <w:name w:val="Wingding Symbols"/>
    <w:rsid w:val="00A576C0"/>
    <w:rPr>
      <w:rFonts w:ascii="Wingdings" w:hAnsi="Wingdings"/>
    </w:rPr>
  </w:style>
  <w:style w:type="paragraph" w:customStyle="1" w:styleId="TableHeading">
    <w:name w:val="Table Heading"/>
    <w:basedOn w:val="HeadingBase"/>
    <w:rsid w:val="00A57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6C0"/>
    <w:rPr>
      <w:color w:val="0033CC"/>
      <w:u w:val="none"/>
    </w:rPr>
  </w:style>
  <w:style w:type="paragraph" w:customStyle="1" w:styleId="BodyTextRight">
    <w:name w:val="Body Text Right"/>
    <w:basedOn w:val="BodyText"/>
    <w:rsid w:val="00A57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6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6C0"/>
    <w:rPr>
      <w:sz w:val="32"/>
    </w:rPr>
  </w:style>
  <w:style w:type="paragraph" w:customStyle="1" w:styleId="HeadingProcedure">
    <w:name w:val="Heading Procedure"/>
    <w:basedOn w:val="HeadingBase"/>
    <w:next w:val="Normal"/>
    <w:rsid w:val="00A57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6C0"/>
    <w:pPr>
      <w:spacing w:before="60" w:after="60"/>
    </w:pPr>
  </w:style>
  <w:style w:type="paragraph" w:styleId="ListContinue">
    <w:name w:val="List Continue"/>
    <w:basedOn w:val="List"/>
    <w:rsid w:val="00A576C0"/>
    <w:pPr>
      <w:ind w:firstLine="0"/>
    </w:pPr>
  </w:style>
  <w:style w:type="paragraph" w:customStyle="1" w:styleId="ListNote">
    <w:name w:val="List Note"/>
    <w:basedOn w:val="List"/>
    <w:rsid w:val="00A57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6C0"/>
    <w:rPr>
      <w:rFonts w:ascii="Courier New" w:hAnsi="Courier New"/>
    </w:rPr>
  </w:style>
  <w:style w:type="paragraph" w:customStyle="1" w:styleId="NoteBullet">
    <w:name w:val="Note Bullet"/>
    <w:basedOn w:val="Note"/>
    <w:rsid w:val="00A57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6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7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6C0"/>
    <w:rPr>
      <w:b/>
      <w:smallCaps/>
    </w:rPr>
  </w:style>
  <w:style w:type="paragraph" w:customStyle="1" w:styleId="TableListNumber">
    <w:name w:val="Table List Number"/>
    <w:basedOn w:val="ListNumber"/>
    <w:rsid w:val="00A57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6C0"/>
    <w:pPr>
      <w:numPr>
        <w:numId w:val="7"/>
      </w:numPr>
    </w:pPr>
  </w:style>
  <w:style w:type="paragraph" w:customStyle="1" w:styleId="ListAlpha2">
    <w:name w:val="List Alpha 2"/>
    <w:basedOn w:val="List2"/>
    <w:rsid w:val="00A576C0"/>
    <w:pPr>
      <w:numPr>
        <w:numId w:val="6"/>
      </w:numPr>
    </w:pPr>
  </w:style>
  <w:style w:type="paragraph" w:styleId="List2">
    <w:name w:val="List 2"/>
    <w:basedOn w:val="BodyText"/>
    <w:rsid w:val="00A57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6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6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76C0"/>
    <w:pPr>
      <w:numPr>
        <w:numId w:val="2"/>
      </w:numPr>
    </w:pPr>
  </w:style>
  <w:style w:type="paragraph" w:styleId="ListContinue2">
    <w:name w:val="List Continue 2"/>
    <w:basedOn w:val="List2"/>
    <w:rsid w:val="00A576C0"/>
    <w:pPr>
      <w:ind w:firstLine="0"/>
    </w:pPr>
  </w:style>
  <w:style w:type="paragraph" w:styleId="ListContinue3">
    <w:name w:val="List Continue 3"/>
    <w:basedOn w:val="List3"/>
    <w:rsid w:val="00A576C0"/>
    <w:pPr>
      <w:ind w:left="1021" w:firstLine="0"/>
    </w:pPr>
  </w:style>
  <w:style w:type="paragraph" w:styleId="ListContinue4">
    <w:name w:val="List Continue 4"/>
    <w:basedOn w:val="List4"/>
    <w:rsid w:val="00A576C0"/>
    <w:pPr>
      <w:ind w:firstLine="0"/>
    </w:pPr>
  </w:style>
  <w:style w:type="paragraph" w:styleId="ListContinue5">
    <w:name w:val="List Continue 5"/>
    <w:basedOn w:val="List5"/>
    <w:rsid w:val="00A576C0"/>
    <w:pPr>
      <w:ind w:firstLine="0"/>
    </w:pPr>
  </w:style>
  <w:style w:type="paragraph" w:styleId="ListNumber3">
    <w:name w:val="List Number 3"/>
    <w:basedOn w:val="List3"/>
    <w:rsid w:val="00A576C0"/>
    <w:pPr>
      <w:numPr>
        <w:numId w:val="3"/>
      </w:numPr>
    </w:pPr>
  </w:style>
  <w:style w:type="paragraph" w:styleId="ListNumber4">
    <w:name w:val="List Number 4"/>
    <w:basedOn w:val="List4"/>
    <w:rsid w:val="00A576C0"/>
    <w:pPr>
      <w:numPr>
        <w:numId w:val="4"/>
      </w:numPr>
    </w:pPr>
  </w:style>
  <w:style w:type="paragraph" w:styleId="ListNumber5">
    <w:name w:val="List Number 5"/>
    <w:basedOn w:val="List5"/>
    <w:rsid w:val="00A576C0"/>
    <w:pPr>
      <w:numPr>
        <w:numId w:val="5"/>
      </w:numPr>
    </w:pPr>
  </w:style>
  <w:style w:type="paragraph" w:styleId="BlockText">
    <w:name w:val="Block Text"/>
    <w:basedOn w:val="Normal"/>
    <w:rsid w:val="00A57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6C0"/>
    <w:rPr>
      <w:sz w:val="16"/>
      <w:vertAlign w:val="superscript"/>
    </w:rPr>
  </w:style>
  <w:style w:type="character" w:customStyle="1" w:styleId="Symbols">
    <w:name w:val="Symbols"/>
    <w:basedOn w:val="DefaultParagraphFont"/>
    <w:rsid w:val="00A576C0"/>
    <w:rPr>
      <w:rFonts w:ascii="Symbol" w:hAnsi="Symbol"/>
    </w:rPr>
  </w:style>
  <w:style w:type="character" w:customStyle="1" w:styleId="MenuOptions">
    <w:name w:val="Menu Options"/>
    <w:basedOn w:val="DefaultParagraphFont"/>
    <w:rsid w:val="00A57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6C0"/>
    <w:rPr>
      <w:b/>
    </w:rPr>
  </w:style>
  <w:style w:type="character" w:customStyle="1" w:styleId="Underlined">
    <w:name w:val="Underlined"/>
    <w:basedOn w:val="DefaultParagraphFont"/>
    <w:rsid w:val="00A576C0"/>
    <w:rPr>
      <w:u w:val="single"/>
    </w:rPr>
  </w:style>
  <w:style w:type="paragraph" w:customStyle="1" w:styleId="TableBodyTextRight">
    <w:name w:val="Table Body Text Right"/>
    <w:basedOn w:val="TableBodyText"/>
    <w:rsid w:val="00A57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6C0"/>
    <w:rPr>
      <w:sz w:val="18"/>
    </w:rPr>
  </w:style>
  <w:style w:type="paragraph" w:customStyle="1" w:styleId="BodySmallRight">
    <w:name w:val="Body Small Right"/>
    <w:basedOn w:val="BodyTextRight"/>
    <w:rsid w:val="00A576C0"/>
    <w:rPr>
      <w:sz w:val="18"/>
      <w:szCs w:val="18"/>
    </w:rPr>
  </w:style>
  <w:style w:type="paragraph" w:customStyle="1" w:styleId="MarginEdition">
    <w:name w:val="Margin Edition"/>
    <w:basedOn w:val="MarginNote"/>
    <w:rsid w:val="00A57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6C0"/>
    <w:rPr>
      <w:sz w:val="2"/>
      <w:szCs w:val="2"/>
    </w:rPr>
  </w:style>
  <w:style w:type="character" w:customStyle="1" w:styleId="Small">
    <w:name w:val="Small"/>
    <w:basedOn w:val="DefaultParagraphFont"/>
    <w:rsid w:val="00A576C0"/>
    <w:rPr>
      <w:sz w:val="16"/>
    </w:rPr>
  </w:style>
  <w:style w:type="paragraph" w:customStyle="1" w:styleId="WideTable">
    <w:name w:val="Wide Table"/>
    <w:basedOn w:val="Normal"/>
    <w:rsid w:val="00A57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6C0"/>
  </w:style>
  <w:style w:type="paragraph" w:styleId="Quote">
    <w:name w:val="Quote"/>
    <w:basedOn w:val="Heading1"/>
    <w:link w:val="QuoteChar"/>
    <w:qFormat/>
    <w:rsid w:val="00A57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6C0"/>
    <w:pPr>
      <w:pageBreakBefore/>
    </w:pPr>
  </w:style>
  <w:style w:type="paragraph" w:customStyle="1" w:styleId="Border">
    <w:name w:val="Border"/>
    <w:basedOn w:val="Normal"/>
    <w:qFormat/>
    <w:rsid w:val="00A57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6C0"/>
    <w:rPr>
      <w:u w:val="single"/>
    </w:rPr>
  </w:style>
  <w:style w:type="character" w:customStyle="1" w:styleId="BoldandItalics">
    <w:name w:val="Bold and Italics"/>
    <w:qFormat/>
    <w:rsid w:val="00A576C0"/>
    <w:rPr>
      <w:b/>
      <w:i/>
      <w:u w:val="none"/>
    </w:rPr>
  </w:style>
  <w:style w:type="paragraph" w:styleId="BalloonText">
    <w:name w:val="Balloon Text"/>
    <w:basedOn w:val="Normal"/>
    <w:link w:val="BalloonTextChar"/>
    <w:rsid w:val="00A57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6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40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4265</Characters>
  <Application>Microsoft Office Word</Application>
  <DocSecurity>0</DocSecurity>
  <Lines>193</Lines>
  <Paragraphs>110</Paragraphs>
  <ScaleCrop>false</ScaleCrop>
  <Company>Author-it Software Corporation Ltd.</Company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AVIY5024 Operate aircraft in the traffic pattern at night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2019-01-31T04:49:00Z</dcterms:created>
  <dcterms:modified xsi:type="dcterms:W3CDTF">2019-01-31T04:49:00Z</dcterms:modified>
</cp:coreProperties>
</file>