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6E5" w:rsidP="008976E5">
      <w:pPr>
        <w:pStyle w:val="Title"/>
      </w:pPr>
      <w:r>
        <w:fldChar w:fldCharType="begin"/>
      </w:r>
      <w:r>
        <w:instrText xml:space="preserve"> TITLE   \* MERGEFORMAT </w:instrText>
      </w:r>
      <w:r>
        <w:fldChar w:fldCharType="separate"/>
      </w:r>
      <w:r>
        <w:t>Assessment Requirements for AVIY4061 Perform aerobatic manoeuvres</w:t>
      </w:r>
      <w:r>
        <w:fldChar w:fldCharType="end"/>
      </w:r>
    </w:p>
    <w:p w:rsidR="008976E5" w:rsidP="008976E5">
      <w:pPr>
        <w:pStyle w:val="Version"/>
        <w:sectPr w:rsidSect="001115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5B0" w:rsidP="001115B0">
      <w:pPr>
        <w:pStyle w:val="SuperHeading"/>
      </w:pPr>
      <w:r w:rsidRPr="001115B0">
        <w:t>Assessment Requirements for AVIY4061 Perform aerobatic manoeuvres</w:t>
      </w:r>
    </w:p>
    <w:p w:rsidR="00000000" w:rsidRPr="001115B0" w:rsidP="001115B0">
      <w:pPr>
        <w:pStyle w:val="Heading1"/>
      </w:pPr>
      <w:bookmarkStart w:id="1" w:name="O_666559"/>
      <w:bookmarkEnd w:id="1"/>
      <w:r w:rsidRPr="001115B0">
        <w:t>Modification History</w:t>
      </w:r>
    </w:p>
    <w:p w:rsidR="008976E5" w:rsidP="008976E5">
      <w:pPr>
        <w:pStyle w:val="BodyText"/>
      </w:pPr>
      <w:r w:rsidRPr="001115B0">
        <w:t>Release 1. This is the first release of this unit of competency in the AVI Aviation Training Package.</w:t>
      </w:r>
    </w:p>
    <w:p w:rsidR="00000000" w:rsidRPr="001115B0" w:rsidP="001115B0">
      <w:pPr>
        <w:pStyle w:val="Heading1"/>
      </w:pPr>
      <w:bookmarkStart w:id="2" w:name="O_666560"/>
      <w:bookmarkEnd w:id="2"/>
      <w:r w:rsidRPr="001115B0">
        <w:t>Performance Evidence</w:t>
      </w:r>
    </w:p>
    <w:tbl>
      <w:tblPr>
        <w:tblW w:w="9498" w:type="dxa"/>
        <w:tblLayout w:type="fixed"/>
        <w:tblCellMar>
          <w:left w:w="62" w:type="dxa"/>
          <w:right w:w="62" w:type="dxa"/>
        </w:tblCellMar>
        <w:tblLook w:val="0000"/>
      </w:tblPr>
      <w:tblGrid>
        <w:gridCol w:w="9498"/>
      </w:tblGrid>
      <w:tr w:rsidTr="001115B0">
        <w:tblPrEx>
          <w:tblW w:w="9498" w:type="dxa"/>
          <w:tblLayout w:type="fixed"/>
          <w:tblCellMar>
            <w:left w:w="62" w:type="dxa"/>
            <w:right w:w="62" w:type="dxa"/>
          </w:tblCellMar>
          <w:tblLook w:val="0000"/>
        </w:tblPrEx>
        <w:trPr>
          <w:trHeight w:val="1058"/>
        </w:trPr>
        <w:tc>
          <w:tcPr>
            <w:tcW w:w="9498" w:type="dxa"/>
            <w:tcBorders>
              <w:top w:val="nil"/>
              <w:left w:val="nil"/>
              <w:bottom w:val="nil"/>
              <w:right w:val="nil"/>
            </w:tcBorders>
            <w:tcMar>
              <w:top w:w="0" w:type="dxa"/>
              <w:left w:w="62" w:type="dxa"/>
              <w:bottom w:w="0" w:type="dxa"/>
              <w:right w:w="62" w:type="dxa"/>
            </w:tcMar>
          </w:tcPr>
          <w:p w:rsidR="00000000" w:rsidP="001115B0">
            <w:pPr>
              <w:pStyle w:val="BodyText"/>
              <w:rPr>
                <w:lang w:val="en-NZ"/>
              </w:rPr>
            </w:pPr>
            <w:r w:rsidRPr="001115B0">
              <w:t>Evidence required to demonstrate competence in this unit must be relevant to and satisfy all of the requirements of the elements and performance criteria on at least one occasion and include:</w:t>
            </w:r>
          </w:p>
        </w:tc>
      </w:tr>
      <w:tr w:rsidTr="001115B0">
        <w:tblPrEx>
          <w:tblW w:w="9498" w:type="dxa"/>
          <w:tblLayout w:type="fixed"/>
          <w:tblCellMar>
            <w:left w:w="62" w:type="dxa"/>
            <w:right w:w="62" w:type="dxa"/>
          </w:tblCellMar>
          <w:tblLook w:val="0000"/>
        </w:tblPrEx>
        <w:trPr>
          <w:trHeight w:val="991"/>
        </w:trPr>
        <w:tc>
          <w:tcPr>
            <w:tcW w:w="9498" w:type="dxa"/>
            <w:tcBorders>
              <w:top w:val="nil"/>
              <w:left w:val="nil"/>
              <w:bottom w:val="nil"/>
              <w:right w:val="nil"/>
            </w:tcBorders>
            <w:tcMar>
              <w:top w:w="0" w:type="dxa"/>
              <w:left w:w="62" w:type="dxa"/>
              <w:bottom w:w="0" w:type="dxa"/>
              <w:right w:w="62" w:type="dxa"/>
            </w:tcMar>
          </w:tcPr>
          <w:p w:rsidR="00000000" w:rsidRPr="001115B0" w:rsidP="001115B0">
            <w:pPr>
              <w:pStyle w:val="ListBullet"/>
            </w:pPr>
            <w:r w:rsidRPr="001115B0">
              <w:t>achieving entry airspeed for completion of all aerobatic manoe</w:t>
            </w:r>
            <w:r w:rsidRPr="001115B0">
              <w:t>uvres</w:t>
            </w:r>
          </w:p>
          <w:p w:rsidR="00000000" w:rsidRPr="001115B0" w:rsidP="001115B0">
            <w:pPr>
              <w:pStyle w:val="ListBullet"/>
            </w:pPr>
            <w:r w:rsidRPr="001115B0">
              <w:t>adapting to differences in equipment and operating environment in accordance with standard operating procedures</w:t>
            </w:r>
          </w:p>
          <w:p w:rsidR="00000000" w:rsidRPr="001115B0" w:rsidP="001115B0">
            <w:pPr>
              <w:pStyle w:val="ListBullet"/>
            </w:pPr>
            <w:r w:rsidRPr="001115B0">
              <w:t>applying precautions and required action to minimise, control or eliminate identified hazards</w:t>
            </w:r>
          </w:p>
          <w:p w:rsidR="00000000" w:rsidRPr="001115B0" w:rsidP="001115B0">
            <w:pPr>
              <w:pStyle w:val="ListBullet"/>
            </w:pPr>
            <w:r w:rsidRPr="001115B0">
              <w:t>applying relevant aeroplane aeronautical kno</w:t>
            </w:r>
            <w:r w:rsidRPr="001115B0">
              <w:t>wledge</w:t>
            </w:r>
          </w:p>
          <w:p w:rsidR="00000000" w:rsidRPr="001115B0" w:rsidP="001115B0">
            <w:pPr>
              <w:pStyle w:val="ListBullet"/>
            </w:pPr>
            <w:r w:rsidRPr="001115B0">
              <w:t>applying unusual attitudes, fully developed and incipient spin and spiral dive recovery techniques</w:t>
            </w:r>
          </w:p>
          <w:p w:rsidR="00000000" w:rsidRPr="001115B0" w:rsidP="001115B0">
            <w:pPr>
              <w:pStyle w:val="ListBullet"/>
            </w:pPr>
            <w:r w:rsidRPr="001115B0">
              <w:t xml:space="preserve">communicating effectively with others </w:t>
            </w:r>
          </w:p>
          <w:p w:rsidR="00000000" w:rsidRPr="001115B0" w:rsidP="001115B0">
            <w:pPr>
              <w:pStyle w:val="ListBullet"/>
            </w:pPr>
            <w:r w:rsidRPr="001115B0">
              <w:t>compensating for the secondary effects of controls</w:t>
            </w:r>
          </w:p>
          <w:p w:rsidR="00000000" w:rsidRPr="001115B0" w:rsidP="001115B0">
            <w:pPr>
              <w:pStyle w:val="ListBullet"/>
            </w:pPr>
            <w:r w:rsidRPr="001115B0">
              <w:t>completing relevant documentation</w:t>
            </w:r>
          </w:p>
          <w:p w:rsidR="00000000" w:rsidRPr="001115B0" w:rsidP="001115B0">
            <w:pPr>
              <w:pStyle w:val="ListBullet"/>
            </w:pPr>
            <w:r w:rsidRPr="001115B0">
              <w:t>conducting maximum rate turning</w:t>
            </w:r>
          </w:p>
          <w:p w:rsidR="00000000" w:rsidRPr="001115B0" w:rsidP="001115B0">
            <w:pPr>
              <w:pStyle w:val="ListBullet"/>
            </w:pPr>
            <w:r w:rsidRPr="001115B0">
              <w:t>following relevant legislation and workplace procedures</w:t>
            </w:r>
          </w:p>
          <w:p w:rsidR="00000000" w:rsidRPr="001115B0" w:rsidP="001115B0">
            <w:pPr>
              <w:pStyle w:val="ListBullet"/>
            </w:pPr>
            <w:r w:rsidRPr="001115B0">
              <w:t>identifying symptoms of loss of control</w:t>
            </w:r>
          </w:p>
          <w:p w:rsidR="00000000" w:rsidRPr="001115B0" w:rsidP="001115B0">
            <w:pPr>
              <w:pStyle w:val="ListBullet"/>
            </w:pPr>
            <w:r w:rsidRPr="001115B0">
              <w:t xml:space="preserve">implementing contingency plans </w:t>
            </w:r>
          </w:p>
          <w:p w:rsidR="00000000" w:rsidRPr="001115B0" w:rsidP="001115B0">
            <w:pPr>
              <w:pStyle w:val="ListBullet"/>
            </w:pPr>
            <w:r w:rsidRPr="001115B0">
              <w:t>implementing work health and safety (WHS)/occupational health and safety (OHS) procedures and re</w:t>
            </w:r>
            <w:r w:rsidRPr="001115B0">
              <w:t>levant regulations</w:t>
            </w:r>
          </w:p>
          <w:p w:rsidR="00000000" w:rsidRPr="001115B0" w:rsidP="001115B0">
            <w:pPr>
              <w:pStyle w:val="ListBullet"/>
            </w:pPr>
            <w:r w:rsidRPr="001115B0">
              <w:t>maintaining lookout using appropriate systematic scan technique</w:t>
            </w:r>
          </w:p>
          <w:p w:rsidR="00000000" w:rsidRPr="001115B0" w:rsidP="001115B0">
            <w:pPr>
              <w:pStyle w:val="ListBullet"/>
            </w:pPr>
            <w:r w:rsidRPr="001115B0">
              <w:t>managing aircraft energy to achieve safe manoeuvre entry and recovery heights</w:t>
            </w:r>
          </w:p>
          <w:p w:rsidR="00000000" w:rsidRPr="001115B0" w:rsidP="001115B0">
            <w:pPr>
              <w:pStyle w:val="ListBullet"/>
            </w:pPr>
            <w:r w:rsidRPr="001115B0">
              <w:t>manoeuvring aircraft on the buffet</w:t>
            </w:r>
          </w:p>
          <w:p w:rsidR="00000000" w:rsidRPr="001115B0" w:rsidP="001115B0">
            <w:pPr>
              <w:pStyle w:val="ListBullet"/>
            </w:pPr>
            <w:r w:rsidRPr="001115B0">
              <w:t>modifying activities depending on workplace contingencies, s</w:t>
            </w:r>
            <w:r w:rsidRPr="001115B0">
              <w:t>ituations and environments</w:t>
            </w:r>
          </w:p>
          <w:p w:rsidR="00000000" w:rsidRPr="001115B0" w:rsidP="001115B0">
            <w:pPr>
              <w:pStyle w:val="ListBullet"/>
            </w:pPr>
            <w:r w:rsidRPr="001115B0">
              <w:t>monitoring and anticipating operational problems and hazards and taking appropriate action</w:t>
            </w:r>
          </w:p>
          <w:p w:rsidR="00000000" w:rsidRPr="001115B0" w:rsidP="001115B0">
            <w:pPr>
              <w:pStyle w:val="ListBullet"/>
            </w:pPr>
            <w:r w:rsidRPr="001115B0">
              <w:t>monitoring work activities in terms of planned schedule</w:t>
            </w:r>
          </w:p>
          <w:p w:rsidR="00000000" w:rsidRPr="001115B0" w:rsidP="001115B0">
            <w:pPr>
              <w:pStyle w:val="ListBullet"/>
            </w:pPr>
            <w:r w:rsidRPr="001115B0">
              <w:t>observing safe entry and recovery heights for all aerobatic manoeuvres</w:t>
            </w:r>
          </w:p>
          <w:p w:rsidR="00000000" w:rsidRPr="001115B0" w:rsidP="001115B0">
            <w:pPr>
              <w:pStyle w:val="ListBullet"/>
            </w:pPr>
            <w:r w:rsidRPr="001115B0">
              <w:t>operating a</w:t>
            </w:r>
            <w:r w:rsidRPr="001115B0">
              <w:t>ircraft within its limitations, achieving optimum performance</w:t>
            </w:r>
          </w:p>
          <w:p w:rsidR="00000000" w:rsidRPr="001115B0" w:rsidP="001115B0">
            <w:pPr>
              <w:pStyle w:val="ListBullet"/>
            </w:pPr>
            <w:r w:rsidRPr="001115B0">
              <w:t>operating electronic communications equipment to required protocol</w:t>
            </w:r>
          </w:p>
          <w:p w:rsidR="00000000" w:rsidRPr="001115B0" w:rsidP="001115B0">
            <w:pPr>
              <w:pStyle w:val="ListBullet"/>
            </w:pPr>
            <w:r w:rsidRPr="001115B0">
              <w:t>performing advanced aerobatic manoeuvring:</w:t>
            </w:r>
          </w:p>
          <w:p w:rsidR="00000000" w:rsidRPr="001115B0" w:rsidP="001115B0">
            <w:pPr>
              <w:pStyle w:val="ListBullet2"/>
            </w:pPr>
            <w:r w:rsidRPr="001115B0">
              <w:t>spin</w:t>
            </w:r>
          </w:p>
          <w:p w:rsidR="00000000" w:rsidRPr="001115B0" w:rsidP="001115B0">
            <w:pPr>
              <w:pStyle w:val="ListBullet2"/>
            </w:pPr>
            <w:r w:rsidRPr="001115B0">
              <w:t>incipient spin</w:t>
            </w:r>
          </w:p>
          <w:p w:rsidR="00000000" w:rsidRPr="001115B0" w:rsidP="001115B0">
            <w:pPr>
              <w:pStyle w:val="ListBullet2"/>
            </w:pPr>
            <w:r w:rsidRPr="001115B0">
              <w:t>porteous loop</w:t>
            </w:r>
          </w:p>
          <w:p w:rsidR="00000000" w:rsidRPr="001115B0" w:rsidP="001115B0">
            <w:pPr>
              <w:pStyle w:val="ListBullet2"/>
            </w:pPr>
            <w:r w:rsidRPr="001115B0">
              <w:t>wing-over</w:t>
            </w:r>
          </w:p>
          <w:p w:rsidR="00000000" w:rsidRPr="001115B0" w:rsidP="001115B0">
            <w:pPr>
              <w:pStyle w:val="ListBullet2"/>
            </w:pPr>
            <w:r w:rsidRPr="001115B0">
              <w:t>cuban eight</w:t>
            </w:r>
          </w:p>
          <w:p w:rsidR="00000000" w:rsidRPr="001115B0" w:rsidP="001115B0">
            <w:pPr>
              <w:pStyle w:val="ListBullet2"/>
            </w:pPr>
            <w:r w:rsidRPr="001115B0">
              <w:t>roll off the top</w:t>
            </w:r>
          </w:p>
          <w:p w:rsidR="00000000" w:rsidRPr="001115B0" w:rsidP="001115B0">
            <w:pPr>
              <w:pStyle w:val="ListBullet2"/>
            </w:pPr>
            <w:r w:rsidRPr="001115B0">
              <w:t>split S</w:t>
            </w:r>
          </w:p>
          <w:p w:rsidR="00000000" w:rsidRPr="001115B0" w:rsidP="001115B0">
            <w:pPr>
              <w:pStyle w:val="ListBullet2"/>
            </w:pPr>
            <w:r w:rsidRPr="001115B0">
              <w:t>vertical eight</w:t>
            </w:r>
          </w:p>
          <w:p w:rsidR="00000000" w:rsidRPr="001115B0" w:rsidP="001115B0">
            <w:pPr>
              <w:pStyle w:val="ListBullet2"/>
            </w:pPr>
            <w:r w:rsidRPr="001115B0">
              <w:t>lazy eight</w:t>
            </w:r>
          </w:p>
          <w:p w:rsidR="00000000" w:rsidRPr="001115B0" w:rsidP="001115B0">
            <w:pPr>
              <w:pStyle w:val="ListBullet2"/>
            </w:pPr>
            <w:r w:rsidRPr="001115B0">
              <w:t>derry turn</w:t>
            </w:r>
          </w:p>
          <w:p w:rsidR="00000000" w:rsidRPr="001115B0" w:rsidP="001115B0">
            <w:pPr>
              <w:pStyle w:val="ListBullet2"/>
            </w:pPr>
            <w:r w:rsidRPr="001115B0">
              <w:t>stall turn</w:t>
            </w:r>
          </w:p>
          <w:p w:rsidR="00000000" w:rsidRPr="001115B0" w:rsidP="001115B0">
            <w:pPr>
              <w:pStyle w:val="ListBullet2"/>
            </w:pPr>
            <w:r w:rsidRPr="001115B0">
              <w:t>slow loop</w:t>
            </w:r>
          </w:p>
          <w:p w:rsidR="00000000" w:rsidRPr="001115B0" w:rsidP="001115B0">
            <w:pPr>
              <w:pStyle w:val="ListBullet2"/>
            </w:pPr>
            <w:r w:rsidRPr="001115B0">
              <w:t>flick (snap) rolls</w:t>
            </w:r>
          </w:p>
          <w:p w:rsidR="00000000" w:rsidRPr="001115B0" w:rsidP="001115B0">
            <w:pPr>
              <w:pStyle w:val="ListBullet2"/>
            </w:pPr>
            <w:r w:rsidRPr="001115B0">
              <w:t>hesitation roll</w:t>
            </w:r>
          </w:p>
          <w:p w:rsidR="00000000" w:rsidRPr="001115B0" w:rsidP="001115B0">
            <w:pPr>
              <w:pStyle w:val="ListBullet"/>
            </w:pPr>
            <w:r w:rsidRPr="001115B0">
              <w:t>performing pre-manoeuvre checks and configuring aircraft for aerobatic manoeuvres</w:t>
            </w:r>
          </w:p>
          <w:p w:rsidR="00000000" w:rsidRPr="001115B0" w:rsidP="001115B0">
            <w:pPr>
              <w:pStyle w:val="ListBullet"/>
            </w:pPr>
            <w:r w:rsidRPr="001115B0">
              <w:t>performing rolling manoeuvres:</w:t>
            </w:r>
          </w:p>
          <w:p w:rsidR="00000000" w:rsidRPr="001115B0" w:rsidP="001115B0">
            <w:pPr>
              <w:pStyle w:val="ListBullet2"/>
            </w:pPr>
            <w:r w:rsidRPr="001115B0">
              <w:t>barrel rolls</w:t>
            </w:r>
          </w:p>
          <w:p w:rsidR="00000000" w:rsidRPr="001115B0" w:rsidP="001115B0">
            <w:pPr>
              <w:pStyle w:val="ListBullet2"/>
            </w:pPr>
            <w:r w:rsidRPr="001115B0">
              <w:t>aileron roll</w:t>
            </w:r>
          </w:p>
          <w:p w:rsidR="00000000" w:rsidRPr="001115B0" w:rsidP="001115B0">
            <w:pPr>
              <w:pStyle w:val="ListBullet2"/>
            </w:pPr>
            <w:r w:rsidRPr="001115B0">
              <w:t>slow rolls</w:t>
            </w:r>
          </w:p>
          <w:p w:rsidR="00000000" w:rsidRPr="001115B0" w:rsidP="001115B0">
            <w:pPr>
              <w:pStyle w:val="ListBullet"/>
            </w:pPr>
            <w:r w:rsidRPr="001115B0">
              <w:t>reading, interpreting and following relevant regulations, instructions, procedures, information and signs</w:t>
            </w:r>
          </w:p>
          <w:p w:rsidR="00000000" w:rsidRPr="001115B0" w:rsidP="001115B0">
            <w:pPr>
              <w:pStyle w:val="ListBullet"/>
            </w:pPr>
            <w:r w:rsidRPr="001115B0">
              <w:t>recognising approaching maximum performance limitations of aircraft</w:t>
            </w:r>
          </w:p>
          <w:p w:rsidR="00000000" w:rsidRPr="001115B0" w:rsidP="001115B0">
            <w:pPr>
              <w:pStyle w:val="ListBullet"/>
            </w:pPr>
            <w:r w:rsidRPr="001115B0">
              <w:t>reporting and/or rectifying identified problems promptly, in accordance with regul</w:t>
            </w:r>
            <w:r w:rsidRPr="001115B0">
              <w:t>atory requirements and workplace procedures</w:t>
            </w:r>
          </w:p>
          <w:p w:rsidR="00000000" w:rsidRPr="001115B0" w:rsidP="001115B0">
            <w:pPr>
              <w:pStyle w:val="ListBullet"/>
            </w:pPr>
            <w:r w:rsidRPr="001115B0">
              <w:t xml:space="preserve">selecting and correctly using relevant equipment </w:t>
            </w:r>
          </w:p>
          <w:p w:rsidR="00000000" w:rsidRPr="001115B0" w:rsidP="001115B0">
            <w:pPr>
              <w:pStyle w:val="ListBullet"/>
            </w:pPr>
            <w:r w:rsidRPr="001115B0">
              <w:t>selecting and using required personal protective clothing and equipment conforming to industry and WHS/OHS standards</w:t>
            </w:r>
          </w:p>
          <w:p w:rsidR="00000000" w:rsidRPr="001115B0" w:rsidP="001115B0">
            <w:pPr>
              <w:pStyle w:val="ListBullet"/>
            </w:pPr>
            <w:r w:rsidRPr="001115B0">
              <w:t>selecting operating area within suitable airs</w:t>
            </w:r>
            <w:r w:rsidRPr="001115B0">
              <w:t>pace that allows for completion of all aerobatic manoeuvres above the authorised minimum altitude</w:t>
            </w:r>
          </w:p>
          <w:p w:rsidR="00000000" w:rsidRPr="001115B0" w:rsidP="001115B0">
            <w:pPr>
              <w:pStyle w:val="ListBullet"/>
            </w:pPr>
            <w:r w:rsidRPr="001115B0">
              <w:t>setting local or area barometric pressure adjusted for sea level (QNH) at appropriate stages of flight</w:t>
            </w:r>
          </w:p>
          <w:p w:rsidR="00000000" w:rsidRPr="001115B0" w:rsidP="001115B0">
            <w:pPr>
              <w:pStyle w:val="ListBullet"/>
            </w:pPr>
            <w:r w:rsidRPr="001115B0">
              <w:t>using instruments to monitor aircraft performance</w:t>
            </w:r>
          </w:p>
          <w:p w:rsidR="00000000" w:rsidRPr="001115B0" w:rsidP="001115B0">
            <w:pPr>
              <w:pStyle w:val="ListBullet"/>
            </w:pPr>
            <w:r w:rsidRPr="001115B0">
              <w:t>worki</w:t>
            </w:r>
            <w:r w:rsidRPr="001115B0">
              <w:t xml:space="preserve">ng collaboratively with others </w:t>
            </w:r>
          </w:p>
          <w:p w:rsidR="00000000" w:rsidRPr="001115B0" w:rsidP="001115B0">
            <w:pPr>
              <w:pStyle w:val="ListBullet"/>
            </w:pPr>
            <w:r w:rsidRPr="001115B0">
              <w:t>working systematically with required attention to detail without injury to self, others or damage to goods or equipment.</w:t>
            </w:r>
          </w:p>
        </w:tc>
      </w:tr>
    </w:tbl>
    <w:p w:rsidR="008976E5" w:rsidP="001115B0">
      <w:pPr>
        <w:pStyle w:val="BodyText"/>
      </w:pPr>
    </w:p>
    <w:p w:rsidR="008976E5" w:rsidP="001115B0">
      <w:pPr>
        <w:pStyle w:val="BodyText"/>
      </w:pPr>
    </w:p>
    <w:p w:rsidR="00000000" w:rsidRPr="001115B0" w:rsidP="001115B0">
      <w:pPr>
        <w:pStyle w:val="Heading1"/>
      </w:pPr>
      <w:bookmarkStart w:id="3" w:name="O_666561"/>
      <w:bookmarkEnd w:id="3"/>
      <w:r w:rsidRPr="001115B0">
        <w:t>Knowledge Evidence</w:t>
      </w:r>
    </w:p>
    <w:tbl>
      <w:tblPr>
        <w:tblW w:w="9498" w:type="dxa"/>
        <w:tblLayout w:type="fixed"/>
        <w:tblCellMar>
          <w:left w:w="62" w:type="dxa"/>
          <w:right w:w="62" w:type="dxa"/>
        </w:tblCellMar>
        <w:tblLook w:val="0000"/>
      </w:tblPr>
      <w:tblGrid>
        <w:gridCol w:w="9498"/>
      </w:tblGrid>
      <w:tr w:rsidTr="001115B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115B0">
            <w:pPr>
              <w:pStyle w:val="BodyText"/>
              <w:rPr>
                <w:lang w:val="en-NZ"/>
              </w:rPr>
            </w:pPr>
            <w:r w:rsidRPr="001115B0">
              <w:t>Evidence required to demonstrate competence in this unit must be relevant to and satisfy all of the requirements of the elements and performance criteria and include knowledge of:</w:t>
            </w:r>
          </w:p>
        </w:tc>
      </w:tr>
      <w:tr w:rsidTr="001115B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115B0" w:rsidP="001115B0">
            <w:pPr>
              <w:pStyle w:val="ListBullet"/>
            </w:pPr>
            <w:r w:rsidRPr="001115B0">
              <w:t>advanced aerobatic manoeuvre flight techniques:</w:t>
            </w:r>
          </w:p>
          <w:p w:rsidR="00000000" w:rsidRPr="001115B0" w:rsidP="001115B0">
            <w:pPr>
              <w:pStyle w:val="ListBullet2"/>
            </w:pPr>
            <w:r w:rsidRPr="001115B0">
              <w:t>spin</w:t>
            </w:r>
          </w:p>
          <w:p w:rsidR="00000000" w:rsidRPr="001115B0" w:rsidP="001115B0">
            <w:pPr>
              <w:pStyle w:val="ListBullet2"/>
            </w:pPr>
            <w:r w:rsidRPr="001115B0">
              <w:t>incipient spin</w:t>
            </w:r>
          </w:p>
          <w:p w:rsidR="00000000" w:rsidRPr="001115B0" w:rsidP="001115B0">
            <w:pPr>
              <w:pStyle w:val="ListBullet2"/>
            </w:pPr>
            <w:r w:rsidRPr="001115B0">
              <w:t>porteous loop</w:t>
            </w:r>
          </w:p>
          <w:p w:rsidR="00000000" w:rsidRPr="001115B0" w:rsidP="001115B0">
            <w:pPr>
              <w:pStyle w:val="ListBullet2"/>
            </w:pPr>
            <w:r w:rsidRPr="001115B0">
              <w:t>wing-over</w:t>
            </w:r>
          </w:p>
          <w:p w:rsidR="00000000" w:rsidRPr="001115B0" w:rsidP="001115B0">
            <w:pPr>
              <w:pStyle w:val="ListBullet2"/>
            </w:pPr>
            <w:r w:rsidRPr="001115B0">
              <w:t>cuban eight</w:t>
            </w:r>
          </w:p>
          <w:p w:rsidR="00000000" w:rsidRPr="001115B0" w:rsidP="001115B0">
            <w:pPr>
              <w:pStyle w:val="ListBullet2"/>
            </w:pPr>
            <w:r w:rsidRPr="001115B0">
              <w:t>roll off the top</w:t>
            </w:r>
          </w:p>
          <w:p w:rsidR="00000000" w:rsidRPr="001115B0" w:rsidP="001115B0">
            <w:pPr>
              <w:pStyle w:val="ListBullet2"/>
            </w:pPr>
            <w:r w:rsidRPr="001115B0">
              <w:t>split S</w:t>
            </w:r>
          </w:p>
          <w:p w:rsidR="00000000" w:rsidRPr="001115B0" w:rsidP="001115B0">
            <w:pPr>
              <w:pStyle w:val="ListBullet2"/>
            </w:pPr>
            <w:r w:rsidRPr="001115B0">
              <w:t>vertical eight</w:t>
            </w:r>
          </w:p>
          <w:p w:rsidR="00000000" w:rsidRPr="001115B0" w:rsidP="001115B0">
            <w:pPr>
              <w:pStyle w:val="ListBullet2"/>
            </w:pPr>
            <w:r w:rsidRPr="001115B0">
              <w:t>lazy eight</w:t>
            </w:r>
          </w:p>
          <w:p w:rsidR="00000000" w:rsidRPr="001115B0" w:rsidP="001115B0">
            <w:pPr>
              <w:pStyle w:val="ListBullet2"/>
            </w:pPr>
            <w:r w:rsidRPr="001115B0">
              <w:t>derry turn</w:t>
            </w:r>
          </w:p>
          <w:p w:rsidR="00000000" w:rsidRPr="001115B0" w:rsidP="001115B0">
            <w:pPr>
              <w:pStyle w:val="ListBullet2"/>
            </w:pPr>
            <w:r w:rsidRPr="001115B0">
              <w:t>stall turn</w:t>
            </w:r>
          </w:p>
          <w:p w:rsidR="00000000" w:rsidRPr="001115B0" w:rsidP="001115B0">
            <w:pPr>
              <w:pStyle w:val="ListBullet2"/>
            </w:pPr>
            <w:r w:rsidRPr="001115B0">
              <w:t>slow loop</w:t>
            </w:r>
          </w:p>
          <w:p w:rsidR="00000000" w:rsidRPr="001115B0" w:rsidP="001115B0">
            <w:pPr>
              <w:pStyle w:val="ListBullet2"/>
            </w:pPr>
            <w:r w:rsidRPr="001115B0">
              <w:t>flick (snap) rolls</w:t>
            </w:r>
          </w:p>
          <w:p w:rsidR="00000000" w:rsidRPr="001115B0" w:rsidP="001115B0">
            <w:pPr>
              <w:pStyle w:val="ListBullet2"/>
            </w:pPr>
            <w:r w:rsidRPr="001115B0">
              <w:t>hesitation roll</w:t>
            </w:r>
          </w:p>
          <w:p w:rsidR="00000000" w:rsidRPr="001115B0" w:rsidP="001115B0">
            <w:pPr>
              <w:pStyle w:val="ListBullet"/>
            </w:pPr>
            <w:r w:rsidRPr="001115B0">
              <w:t>‘g’ limitations for aircraft being flown</w:t>
            </w:r>
          </w:p>
          <w:p w:rsidR="00000000" w:rsidRPr="001115B0" w:rsidP="001115B0">
            <w:pPr>
              <w:pStyle w:val="ListBullet"/>
            </w:pPr>
            <w:r w:rsidRPr="001115B0">
              <w:t>aerodynamic principles for performing aerobatic manoeuvres</w:t>
            </w:r>
          </w:p>
          <w:p w:rsidR="00000000" w:rsidRPr="001115B0" w:rsidP="001115B0">
            <w:pPr>
              <w:pStyle w:val="ListBullet"/>
            </w:pPr>
            <w:r w:rsidRPr="001115B0">
              <w:t>aircraft limitations for aircraft flown including environmental factors</w:t>
            </w:r>
          </w:p>
          <w:p w:rsidR="00000000" w:rsidRPr="001115B0" w:rsidP="001115B0">
            <w:pPr>
              <w:pStyle w:val="ListBullet"/>
            </w:pPr>
            <w:r w:rsidRPr="001115B0">
              <w:t>CASR Part 61 Manual of Standards Schedule 3 Aeronautical Knowledge relevant to aeroplane aerobatic manoeuvres</w:t>
            </w:r>
          </w:p>
          <w:p w:rsidR="00000000" w:rsidRPr="001115B0" w:rsidP="001115B0">
            <w:pPr>
              <w:pStyle w:val="ListBullet"/>
            </w:pPr>
            <w:r w:rsidRPr="001115B0">
              <w:t>energy management as applied to aerobatic routines</w:t>
            </w:r>
          </w:p>
          <w:p w:rsidR="00000000" w:rsidRPr="001115B0" w:rsidP="001115B0">
            <w:pPr>
              <w:pStyle w:val="ListBullet"/>
            </w:pPr>
            <w:r w:rsidRPr="001115B0">
              <w:t>factors that lead to in</w:t>
            </w:r>
            <w:r w:rsidRPr="001115B0">
              <w:t>creased density altitude</w:t>
            </w:r>
          </w:p>
          <w:p w:rsidR="00000000" w:rsidRPr="001115B0" w:rsidP="001115B0">
            <w:pPr>
              <w:pStyle w:val="ListBullet"/>
            </w:pPr>
            <w:r w:rsidRPr="001115B0">
              <w:t>in a Defence context, relevant Defence Orders and Instructions</w:t>
            </w:r>
          </w:p>
          <w:p w:rsidR="00000000" w:rsidRPr="001115B0" w:rsidP="001115B0">
            <w:pPr>
              <w:pStyle w:val="ListBullet"/>
            </w:pPr>
            <w:r w:rsidRPr="001115B0">
              <w:t>maximum rate turn criteria</w:t>
            </w:r>
          </w:p>
          <w:p w:rsidR="00000000" w:rsidRPr="001115B0" w:rsidP="001115B0">
            <w:pPr>
              <w:pStyle w:val="ListBullet"/>
            </w:pPr>
            <w:r w:rsidRPr="001115B0">
              <w:t>minimum height required to complete a pull through manoeuvre, remaining within the structural limits of the aircraft, from inverted flight at</w:t>
            </w:r>
            <w:r w:rsidRPr="001115B0">
              <w:t xml:space="preserve"> 80 kts in aircraft type being flown</w:t>
            </w:r>
          </w:p>
          <w:p w:rsidR="00000000" w:rsidRPr="001115B0" w:rsidP="001115B0">
            <w:pPr>
              <w:pStyle w:val="ListBullet"/>
            </w:pPr>
            <w:r w:rsidRPr="001115B0">
              <w:t>minimum height required to recover from a spin in aircraft type being flown</w:t>
            </w:r>
          </w:p>
          <w:p w:rsidR="00000000" w:rsidRPr="001115B0" w:rsidP="001115B0">
            <w:pPr>
              <w:pStyle w:val="ListBullet"/>
            </w:pPr>
            <w:r w:rsidRPr="001115B0">
              <w:t>minimum radius turn criteria</w:t>
            </w:r>
          </w:p>
          <w:p w:rsidR="00000000" w:rsidRPr="001115B0" w:rsidP="001115B0">
            <w:pPr>
              <w:pStyle w:val="ListBullet"/>
            </w:pPr>
            <w:r w:rsidRPr="001115B0">
              <w:t>Mueller-Beggs emergency spin recovery technique</w:t>
            </w:r>
          </w:p>
          <w:p w:rsidR="00000000" w:rsidRPr="001115B0" w:rsidP="001115B0">
            <w:pPr>
              <w:pStyle w:val="ListBullet"/>
            </w:pPr>
            <w:r w:rsidRPr="001115B0">
              <w:t>physiological effects applicable to maximum performance flight</w:t>
            </w:r>
          </w:p>
          <w:p w:rsidR="00000000" w:rsidRPr="001115B0" w:rsidP="001115B0">
            <w:pPr>
              <w:pStyle w:val="ListBullet"/>
            </w:pPr>
            <w:r w:rsidRPr="001115B0">
              <w:t>pot</w:t>
            </w:r>
            <w:r w:rsidRPr="001115B0">
              <w:t>ential dangers associated with conducting aerobatics below 500 feet (ft) above ground level (AGL) over unfamiliar terrain</w:t>
            </w:r>
          </w:p>
          <w:p w:rsidR="00000000" w:rsidRPr="001115B0" w:rsidP="001115B0">
            <w:pPr>
              <w:pStyle w:val="ListBullet"/>
            </w:pPr>
            <w:r w:rsidRPr="001115B0">
              <w:t>precautions that should be taken with regard to radius of turn when operating at a high-density altitude</w:t>
            </w:r>
          </w:p>
          <w:p w:rsidR="00000000" w:rsidRPr="001115B0" w:rsidP="001115B0">
            <w:pPr>
              <w:pStyle w:val="ListBullet"/>
            </w:pPr>
            <w:r w:rsidRPr="001115B0">
              <w:t>pre-manoeuvre check procedure</w:t>
            </w:r>
            <w:r w:rsidRPr="001115B0">
              <w:t>s</w:t>
            </w:r>
          </w:p>
          <w:p w:rsidR="00000000" w:rsidRPr="001115B0" w:rsidP="001115B0">
            <w:pPr>
              <w:pStyle w:val="ListBullet"/>
            </w:pPr>
            <w:r w:rsidRPr="001115B0">
              <w:t>recovery technique to regain physiological and aircraft control when disorientation is experienced</w:t>
            </w:r>
          </w:p>
          <w:p w:rsidR="00000000" w:rsidRPr="001115B0" w:rsidP="001115B0">
            <w:pPr>
              <w:pStyle w:val="ListBullet"/>
            </w:pPr>
            <w:r w:rsidRPr="001115B0">
              <w:t>regulatory requirements applicable to performing aerobatic manoeuvres</w:t>
            </w:r>
          </w:p>
          <w:p w:rsidR="00000000" w:rsidRPr="001115B0" w:rsidP="001115B0">
            <w:pPr>
              <w:pStyle w:val="ListBullet"/>
            </w:pPr>
            <w:r w:rsidRPr="001115B0">
              <w:t>relevant sections of Civil Aviation Safety Regulations and civil Aviation Orders</w:t>
            </w:r>
          </w:p>
          <w:p w:rsidR="00000000" w:rsidRPr="001115B0" w:rsidP="001115B0">
            <w:pPr>
              <w:pStyle w:val="ListBullet"/>
            </w:pPr>
            <w:r w:rsidRPr="001115B0">
              <w:t>rele</w:t>
            </w:r>
            <w:r w:rsidRPr="001115B0">
              <w:t>vant WHS/OHS and environmental protection procedures and regulations</w:t>
            </w:r>
          </w:p>
          <w:p w:rsidR="00000000" w:rsidRPr="001115B0" w:rsidP="001115B0">
            <w:pPr>
              <w:pStyle w:val="ListBullet"/>
            </w:pPr>
            <w:r w:rsidRPr="001115B0">
              <w:t>rolling ‘g’ limitations for the aircraft being flown</w:t>
            </w:r>
          </w:p>
          <w:p w:rsidR="00000000" w:rsidRPr="001115B0" w:rsidP="001115B0">
            <w:pPr>
              <w:pStyle w:val="ListBullet"/>
            </w:pPr>
            <w:r w:rsidRPr="001115B0">
              <w:t>rolling manoeuvre flight techniques:</w:t>
            </w:r>
          </w:p>
          <w:p w:rsidR="00000000" w:rsidRPr="001115B0" w:rsidP="001115B0">
            <w:pPr>
              <w:pStyle w:val="ListBullet2"/>
            </w:pPr>
            <w:r w:rsidRPr="001115B0">
              <w:t>barrel rolls</w:t>
            </w:r>
          </w:p>
          <w:p w:rsidR="00000000" w:rsidRPr="001115B0" w:rsidP="001115B0">
            <w:pPr>
              <w:pStyle w:val="ListBullet2"/>
            </w:pPr>
            <w:r w:rsidRPr="001115B0">
              <w:t>aileron roll</w:t>
            </w:r>
          </w:p>
          <w:p w:rsidR="00000000" w:rsidRPr="001115B0" w:rsidP="001115B0">
            <w:pPr>
              <w:pStyle w:val="ListBullet2"/>
            </w:pPr>
            <w:r w:rsidRPr="001115B0">
              <w:t>slow rolls</w:t>
            </w:r>
          </w:p>
          <w:p w:rsidR="00000000" w:rsidRPr="001115B0" w:rsidP="001115B0">
            <w:pPr>
              <w:pStyle w:val="ListBullet"/>
            </w:pPr>
            <w:r w:rsidRPr="001115B0">
              <w:t>safe manoeuvre entry and recovery heights</w:t>
            </w:r>
          </w:p>
          <w:p w:rsidR="00000000" w:rsidRPr="001115B0" w:rsidP="001115B0">
            <w:pPr>
              <w:pStyle w:val="ListBullet"/>
            </w:pPr>
            <w:r w:rsidRPr="001115B0">
              <w:t>techniques for entry to and control of, aerobatic manoeuvres.</w:t>
            </w:r>
          </w:p>
        </w:tc>
      </w:tr>
    </w:tbl>
    <w:p w:rsidR="008976E5" w:rsidP="001115B0">
      <w:pPr>
        <w:pStyle w:val="BodyText"/>
      </w:pPr>
    </w:p>
    <w:p w:rsidR="008976E5" w:rsidP="001115B0">
      <w:pPr>
        <w:pStyle w:val="BodyText"/>
      </w:pPr>
    </w:p>
    <w:p w:rsidR="00000000" w:rsidRPr="001115B0" w:rsidP="001115B0">
      <w:pPr>
        <w:pStyle w:val="Heading1"/>
      </w:pPr>
      <w:bookmarkStart w:id="4" w:name="O_666562"/>
      <w:bookmarkEnd w:id="4"/>
      <w:r w:rsidRPr="001115B0">
        <w:t>Assessment Conditions</w:t>
      </w:r>
    </w:p>
    <w:tbl>
      <w:tblPr>
        <w:tblW w:w="9498" w:type="dxa"/>
        <w:tblLayout w:type="fixed"/>
        <w:tblCellMar>
          <w:left w:w="62" w:type="dxa"/>
          <w:right w:w="62" w:type="dxa"/>
        </w:tblCellMar>
        <w:tblLook w:val="0000"/>
      </w:tblPr>
      <w:tblGrid>
        <w:gridCol w:w="9498"/>
      </w:tblGrid>
      <w:tr w:rsidTr="001115B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115B0" w:rsidP="001115B0">
            <w:pPr>
              <w:pStyle w:val="BodyText"/>
            </w:pPr>
            <w:r w:rsidRPr="001115B0">
              <w:t xml:space="preserve">As a minimum, assessors must satisfy applicable regulatory requirements, which include requirements in the </w:t>
            </w:r>
            <w:r w:rsidRPr="001115B0">
              <w:rPr>
                <w:rStyle w:val="Emphasis"/>
              </w:rPr>
              <w:t xml:space="preserve">Standards for Registered </w:t>
            </w:r>
            <w:r w:rsidRPr="001115B0">
              <w:rPr>
                <w:rStyle w:val="Emphasis"/>
              </w:rPr>
              <w:t>Training Organisations</w:t>
            </w:r>
            <w:r w:rsidRPr="001115B0">
              <w:t xml:space="preserve"> current at the time of assessment. </w:t>
            </w:r>
          </w:p>
          <w:p w:rsidR="00000000" w:rsidRPr="001115B0" w:rsidP="001115B0">
            <w:pPr>
              <w:pStyle w:val="BodyText"/>
            </w:pPr>
            <w:r w:rsidRPr="001115B0">
              <w:t xml:space="preserve">As a minimum, assessment must satisfy applicable regulatory requirements, which include requirements in the </w:t>
            </w:r>
            <w:r w:rsidRPr="001115B0">
              <w:rPr>
                <w:rStyle w:val="Emphasis"/>
              </w:rPr>
              <w:t>Standards for Registered Training Organisations</w:t>
            </w:r>
            <w:r w:rsidRPr="001115B0">
              <w:t xml:space="preserve"> current at the time of assessment.</w:t>
            </w:r>
          </w:p>
          <w:p w:rsidR="00000000" w:rsidRPr="001115B0" w:rsidP="001115B0">
            <w:pPr>
              <w:pStyle w:val="BodyText"/>
            </w:pPr>
            <w:r w:rsidRPr="001115B0">
              <w:t>Assess</w:t>
            </w:r>
            <w:r w:rsidRPr="001115B0">
              <w:t>ment processes and techniques must be appropriate to the language, literacy and numeracy requirements of the work being performed and the needs of the candidate.</w:t>
            </w:r>
          </w:p>
          <w:p w:rsidR="00000000" w:rsidRPr="001115B0" w:rsidP="001115B0">
            <w:pPr>
              <w:pStyle w:val="BodyText"/>
            </w:pPr>
            <w:r w:rsidRPr="001115B0">
              <w:t>Assessment must occur in workplace operational situations. Where this is not appropriate, asse</w:t>
            </w:r>
            <w:r w:rsidRPr="001115B0">
              <w:t>ssment must occur in simulated workplace operational situations that reflect workplace conditions.</w:t>
            </w:r>
          </w:p>
          <w:p w:rsidR="00000000" w:rsidRPr="001115B0" w:rsidP="001115B0">
            <w:pPr>
              <w:pStyle w:val="BodyText"/>
            </w:pPr>
            <w:r w:rsidRPr="001115B0">
              <w:t>Resources for assessment must include access to:</w:t>
            </w:r>
          </w:p>
          <w:p w:rsidR="00000000" w:rsidRPr="001115B0" w:rsidP="001115B0">
            <w:pPr>
              <w:pStyle w:val="ListBullet"/>
            </w:pPr>
            <w:r w:rsidRPr="001115B0">
              <w:t>a range of relevant exercises, case studies and/or simulations</w:t>
            </w:r>
          </w:p>
          <w:p w:rsidR="00000000" w:rsidRPr="001115B0" w:rsidP="001115B0">
            <w:pPr>
              <w:pStyle w:val="ListBullet"/>
            </w:pPr>
            <w:r w:rsidRPr="001115B0">
              <w:t>acceptable means of simulation assessment</w:t>
            </w:r>
          </w:p>
          <w:p w:rsidR="00000000" w:rsidRPr="001115B0" w:rsidP="001115B0">
            <w:pPr>
              <w:pStyle w:val="ListBullet"/>
            </w:pPr>
            <w:r w:rsidRPr="001115B0">
              <w:t>ap</w:t>
            </w:r>
            <w:r w:rsidRPr="001115B0">
              <w:t>plicable documentation including workplace procedures, regulations, codes of practice and operation manuals</w:t>
            </w:r>
          </w:p>
          <w:p w:rsidR="00000000" w:rsidRPr="001115B0" w:rsidP="001115B0">
            <w:pPr>
              <w:pStyle w:val="ListBullet"/>
            </w:pPr>
            <w:r w:rsidRPr="001115B0">
              <w:t xml:space="preserve">relevant materials, tools, equipment and personal protective equipment currently used in industry. </w:t>
            </w:r>
          </w:p>
        </w:tc>
      </w:tr>
    </w:tbl>
    <w:p w:rsidR="008976E5" w:rsidP="001115B0">
      <w:pPr>
        <w:pStyle w:val="BodyText"/>
      </w:pPr>
    </w:p>
    <w:p w:rsidR="008976E5" w:rsidP="001115B0">
      <w:pPr>
        <w:pStyle w:val="BodyText"/>
      </w:pPr>
    </w:p>
    <w:p w:rsidR="00000000" w:rsidRPr="001115B0" w:rsidP="001115B0">
      <w:pPr>
        <w:pStyle w:val="Heading1"/>
      </w:pPr>
      <w:bookmarkStart w:id="5" w:name="O_666565"/>
      <w:bookmarkEnd w:id="5"/>
      <w:r w:rsidRPr="001115B0">
        <w:t>Links</w:t>
      </w:r>
    </w:p>
    <w:p w:rsidR="00000000" w:rsidRPr="001115B0" w:rsidP="008976E5">
      <w:pPr>
        <w:pStyle w:val="BodyText"/>
      </w:pPr>
      <w:r w:rsidRPr="001115B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C30CA">
        <w:rPr>
          <w:rStyle w:val="Hyperlink"/>
        </w:rPr>
        <w:t>https://vetnet.gov.au/Pages/TrainingDocs.aspx?q=4725260a-0af3-4daf-912b-ef1c2f3e5816</w:t>
      </w:r>
      <w:r>
        <w:fldChar w:fldCharType="end"/>
      </w:r>
    </w:p>
    <w:p w:rsidR="00000000" w:rsidRPr="001115B0" w:rsidP="001115B0"/>
    <w:sectPr w:rsidSect="001115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B0" w:rsidRPr="008976E5" w:rsidP="008976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6E5" w:rsidP="001115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76E5" w:rsidP="001115B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76E5" w:rsidP="001115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6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5B0" w:rsidRPr="008976E5" w:rsidP="008976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6E5" w:rsidRPr="002D2AF8" w:rsidP="001115B0">
    <w:pPr>
      <w:pStyle w:val="Header"/>
      <w:framePr w:wrap="around"/>
    </w:pPr>
    <w:r>
      <w:fldChar w:fldCharType="begin"/>
    </w:r>
    <w:r>
      <w:instrText xml:space="preserve"> TITLE   \* MERGEFORMAT </w:instrText>
    </w:r>
    <w:r>
      <w:fldChar w:fldCharType="separate"/>
    </w:r>
    <w:r>
      <w:t>Assessment Requirements for AVIY4061 Perform aerobatic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8976E5" w:rsidP="001115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8C1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449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F83F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5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5B0"/>
    <w:pPr>
      <w:spacing w:before="360" w:after="60"/>
      <w:outlineLvl w:val="0"/>
    </w:pPr>
    <w:rPr>
      <w:sz w:val="32"/>
    </w:rPr>
  </w:style>
  <w:style w:type="paragraph" w:styleId="Heading2">
    <w:name w:val="heading 2"/>
    <w:basedOn w:val="HeadingBase"/>
    <w:next w:val="BodyText"/>
    <w:link w:val="Heading2Char"/>
    <w:qFormat/>
    <w:rsid w:val="001115B0"/>
    <w:pPr>
      <w:keepLines/>
      <w:spacing w:before="240" w:after="120"/>
      <w:outlineLvl w:val="1"/>
    </w:pPr>
    <w:rPr>
      <w:sz w:val="28"/>
      <w:szCs w:val="40"/>
    </w:rPr>
  </w:style>
  <w:style w:type="paragraph" w:styleId="Heading3">
    <w:name w:val="heading 3"/>
    <w:basedOn w:val="HeadingBase"/>
    <w:next w:val="BodyText"/>
    <w:link w:val="Heading3Char"/>
    <w:qFormat/>
    <w:rsid w:val="001115B0"/>
    <w:pPr>
      <w:spacing w:before="180" w:after="120"/>
      <w:outlineLvl w:val="2"/>
    </w:pPr>
    <w:rPr>
      <w:spacing w:val="-10"/>
      <w:kern w:val="32"/>
    </w:rPr>
  </w:style>
  <w:style w:type="paragraph" w:styleId="Heading4">
    <w:name w:val="heading 4"/>
    <w:basedOn w:val="HeadingBase"/>
    <w:next w:val="BodyText"/>
    <w:link w:val="Heading4Char"/>
    <w:qFormat/>
    <w:rsid w:val="001115B0"/>
    <w:pPr>
      <w:spacing w:before="160" w:after="120"/>
      <w:outlineLvl w:val="3"/>
    </w:pPr>
    <w:rPr>
      <w:sz w:val="22"/>
    </w:rPr>
  </w:style>
  <w:style w:type="paragraph" w:styleId="Heading5">
    <w:name w:val="heading 5"/>
    <w:basedOn w:val="HeadingBase"/>
    <w:next w:val="Normal"/>
    <w:link w:val="Heading5Char"/>
    <w:qFormat/>
    <w:rsid w:val="001115B0"/>
    <w:pPr>
      <w:spacing w:before="80"/>
      <w:outlineLvl w:val="4"/>
    </w:pPr>
    <w:rPr>
      <w:color w:val="918585"/>
      <w:sz w:val="20"/>
    </w:rPr>
  </w:style>
  <w:style w:type="paragraph" w:styleId="Heading6">
    <w:name w:val="heading 6"/>
    <w:basedOn w:val="HeadingBase"/>
    <w:next w:val="Normal"/>
    <w:link w:val="Heading6Char"/>
    <w:qFormat/>
    <w:rsid w:val="001115B0"/>
    <w:pPr>
      <w:spacing w:before="60"/>
      <w:outlineLvl w:val="5"/>
    </w:pPr>
    <w:rPr>
      <w:color w:val="918585"/>
      <w:sz w:val="20"/>
    </w:rPr>
  </w:style>
  <w:style w:type="paragraph" w:styleId="Heading7">
    <w:name w:val="heading 7"/>
    <w:basedOn w:val="Normal"/>
    <w:next w:val="Normal"/>
    <w:link w:val="Heading7Char"/>
    <w:qFormat/>
    <w:rsid w:val="001115B0"/>
    <w:pPr>
      <w:ind w:left="720"/>
      <w:outlineLvl w:val="6"/>
    </w:pPr>
    <w:rPr>
      <w:i/>
    </w:rPr>
  </w:style>
  <w:style w:type="paragraph" w:styleId="Heading8">
    <w:name w:val="heading 8"/>
    <w:basedOn w:val="Normal"/>
    <w:next w:val="Normal"/>
    <w:link w:val="Heading8Char"/>
    <w:qFormat/>
    <w:rsid w:val="001115B0"/>
    <w:pPr>
      <w:ind w:left="720"/>
      <w:outlineLvl w:val="7"/>
    </w:pPr>
    <w:rPr>
      <w:i/>
    </w:rPr>
  </w:style>
  <w:style w:type="paragraph" w:styleId="Heading9">
    <w:name w:val="heading 9"/>
    <w:basedOn w:val="Normal"/>
    <w:next w:val="Normal"/>
    <w:link w:val="Heading9Char"/>
    <w:qFormat/>
    <w:rsid w:val="001115B0"/>
    <w:pPr>
      <w:ind w:left="720"/>
      <w:outlineLvl w:val="8"/>
    </w:pPr>
    <w:rPr>
      <w:i/>
    </w:rPr>
  </w:style>
  <w:style w:type="character" w:default="1" w:styleId="DefaultParagraphFont">
    <w:name w:val="Default Paragraph Font"/>
    <w:uiPriority w:val="1"/>
    <w:unhideWhenUsed/>
    <w:rsid w:val="00111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5B0"/>
  </w:style>
  <w:style w:type="character" w:customStyle="1" w:styleId="Heading1Char">
    <w:name w:val="Heading 1 Char"/>
    <w:basedOn w:val="DefaultParagraphFont"/>
    <w:link w:val="Heading1"/>
    <w:rsid w:val="001115B0"/>
    <w:rPr>
      <w:rFonts w:ascii="Times New Roman" w:eastAsia="Times New Roman" w:hAnsi="Times New Roman" w:cs="Times New Roman"/>
      <w:b/>
      <w:sz w:val="32"/>
      <w:szCs w:val="20"/>
      <w:lang w:eastAsia="en-US"/>
    </w:rPr>
  </w:style>
  <w:style w:type="paragraph" w:styleId="BodyText">
    <w:name w:val="Body Text"/>
    <w:basedOn w:val="Normal"/>
    <w:link w:val="BodyTextChar"/>
    <w:rsid w:val="001115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5B0"/>
    <w:rPr>
      <w:rFonts w:ascii="Times New Roman" w:eastAsia="Times New Roman" w:hAnsi="Times New Roman" w:cs="Times New Roman"/>
      <w:sz w:val="24"/>
      <w:lang w:eastAsia="en-US"/>
    </w:rPr>
  </w:style>
  <w:style w:type="paragraph" w:styleId="ListBullet">
    <w:name w:val="List Bullet"/>
    <w:basedOn w:val="List"/>
    <w:rsid w:val="001115B0"/>
    <w:pPr>
      <w:numPr>
        <w:numId w:val="12"/>
      </w:numPr>
      <w:tabs>
        <w:tab w:val="clear" w:pos="340"/>
      </w:tabs>
      <w:spacing w:before="40" w:after="40"/>
    </w:pPr>
  </w:style>
  <w:style w:type="paragraph" w:styleId="ListBullet2">
    <w:name w:val="List Bullet 2"/>
    <w:basedOn w:val="List2"/>
    <w:rsid w:val="001115B0"/>
    <w:pPr>
      <w:numPr>
        <w:numId w:val="13"/>
      </w:numPr>
      <w:tabs>
        <w:tab w:val="clear" w:pos="680"/>
      </w:tabs>
    </w:pPr>
  </w:style>
  <w:style w:type="character" w:styleId="Emphasis">
    <w:name w:val="Emphasis"/>
    <w:basedOn w:val="DefaultParagraphFont"/>
    <w:qFormat/>
    <w:rsid w:val="001115B0"/>
    <w:rPr>
      <w:i/>
    </w:rPr>
  </w:style>
  <w:style w:type="paragraph" w:customStyle="1" w:styleId="SuperHeading">
    <w:name w:val="SuperHeading"/>
    <w:basedOn w:val="Normal"/>
    <w:rsid w:val="001115B0"/>
    <w:pPr>
      <w:spacing w:before="240" w:after="120"/>
      <w:outlineLvl w:val="0"/>
    </w:pPr>
    <w:rPr>
      <w:rFonts w:ascii="Times New Roman" w:hAnsi="Times New Roman"/>
      <w:b/>
      <w:sz w:val="32"/>
    </w:rPr>
  </w:style>
  <w:style w:type="paragraph" w:customStyle="1" w:styleId="AllowPageBreak">
    <w:name w:val="AllowPageBreak"/>
    <w:rsid w:val="001115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5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5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5B0"/>
    <w:rPr>
      <w:rFonts w:ascii="Courier New" w:eastAsia="Times New Roman" w:hAnsi="Courier New" w:cs="Times New Roman"/>
      <w:i/>
      <w:szCs w:val="20"/>
      <w:lang w:eastAsia="en-US"/>
    </w:rPr>
  </w:style>
  <w:style w:type="paragraph" w:customStyle="1" w:styleId="HeadingBase">
    <w:name w:val="Heading Base"/>
    <w:rsid w:val="00111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5B0"/>
    <w:pPr>
      <w:tabs>
        <w:tab w:val="right" w:leader="dot" w:pos="9072"/>
      </w:tabs>
      <w:ind w:left="567"/>
    </w:pPr>
    <w:rPr>
      <w:szCs w:val="22"/>
    </w:rPr>
  </w:style>
  <w:style w:type="paragraph" w:customStyle="1" w:styleId="TOCBase">
    <w:name w:val="TOC Base"/>
    <w:rsid w:val="00111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5B0"/>
    <w:pPr>
      <w:tabs>
        <w:tab w:val="right" w:leader="dot" w:pos="9072"/>
      </w:tabs>
      <w:spacing w:before="40" w:after="40"/>
      <w:ind w:left="284"/>
    </w:pPr>
    <w:rPr>
      <w:rFonts w:ascii="Times New Roman" w:hAnsi="Times New Roman"/>
    </w:rPr>
  </w:style>
  <w:style w:type="paragraph" w:styleId="TOC1">
    <w:name w:val="toc 1"/>
    <w:basedOn w:val="TOCBase"/>
    <w:next w:val="Normal"/>
    <w:rsid w:val="001115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5B0"/>
    <w:rPr>
      <w:rFonts w:ascii="Times New Roman" w:eastAsia="Times New Roman" w:hAnsi="Times New Roman" w:cs="Times New Roman"/>
      <w:sz w:val="16"/>
      <w:lang w:eastAsia="en-US"/>
    </w:rPr>
  </w:style>
  <w:style w:type="paragraph" w:styleId="Title">
    <w:name w:val="Title"/>
    <w:basedOn w:val="HeadingBase"/>
    <w:link w:val="TitleChar"/>
    <w:qFormat/>
    <w:rsid w:val="001115B0"/>
    <w:pPr>
      <w:spacing w:before="5040"/>
      <w:jc w:val="center"/>
    </w:pPr>
    <w:rPr>
      <w:sz w:val="48"/>
      <w:szCs w:val="72"/>
      <w:lang w:val="en-US"/>
    </w:rPr>
  </w:style>
  <w:style w:type="character" w:customStyle="1" w:styleId="TitleChar">
    <w:name w:val="Title Char"/>
    <w:basedOn w:val="DefaultParagraphFont"/>
    <w:link w:val="Title"/>
    <w:rsid w:val="00111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5B0"/>
    <w:pPr>
      <w:tabs>
        <w:tab w:val="left" w:pos="3600"/>
        <w:tab w:val="left" w:pos="3958"/>
      </w:tabs>
    </w:pPr>
  </w:style>
  <w:style w:type="paragraph" w:styleId="List">
    <w:name w:val="List"/>
    <w:basedOn w:val="BodyText"/>
    <w:next w:val="BodyText"/>
    <w:rsid w:val="001115B0"/>
    <w:pPr>
      <w:tabs>
        <w:tab w:val="left" w:pos="340"/>
      </w:tabs>
      <w:spacing w:before="60" w:after="60"/>
      <w:ind w:left="340" w:hanging="340"/>
    </w:pPr>
  </w:style>
  <w:style w:type="paragraph" w:customStyle="1" w:styleId="Note">
    <w:name w:val="Note"/>
    <w:basedOn w:val="BodyText"/>
    <w:rsid w:val="001115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15B0"/>
    <w:rPr>
      <w:b/>
      <w:spacing w:val="0"/>
    </w:rPr>
  </w:style>
  <w:style w:type="paragraph" w:customStyle="1" w:styleId="SuperTitle">
    <w:name w:val="SuperTitle"/>
    <w:basedOn w:val="Title"/>
    <w:rsid w:val="001115B0"/>
    <w:pPr>
      <w:framePr w:wrap="auto" w:hAnchor="text" w:y="6049"/>
    </w:pPr>
    <w:rPr>
      <w:color w:val="000000"/>
      <w:sz w:val="40"/>
    </w:rPr>
  </w:style>
  <w:style w:type="paragraph" w:customStyle="1" w:styleId="TOCTitle">
    <w:name w:val="TOCTitle"/>
    <w:basedOn w:val="Heading1"/>
    <w:rsid w:val="001115B0"/>
    <w:pPr>
      <w:spacing w:after="240"/>
      <w:jc w:val="center"/>
      <w:outlineLvl w:val="9"/>
    </w:pPr>
    <w:rPr>
      <w:caps/>
    </w:rPr>
  </w:style>
  <w:style w:type="paragraph" w:customStyle="1" w:styleId="Version">
    <w:name w:val="Version"/>
    <w:rsid w:val="001115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5B0"/>
    <w:pPr>
      <w:keepNext w:val="0"/>
      <w:tabs>
        <w:tab w:val="right" w:pos="4176"/>
      </w:tabs>
      <w:ind w:left="198" w:hanging="198"/>
    </w:pPr>
    <w:rPr>
      <w:rFonts w:ascii="Garamond" w:hAnsi="Garamond"/>
    </w:rPr>
  </w:style>
  <w:style w:type="paragraph" w:styleId="IndexHeading">
    <w:name w:val="index heading"/>
    <w:basedOn w:val="Normal"/>
    <w:next w:val="Index1"/>
    <w:semiHidden/>
    <w:rsid w:val="001115B0"/>
    <w:pPr>
      <w:spacing w:before="120" w:after="120"/>
    </w:pPr>
    <w:rPr>
      <w:rFonts w:ascii="Arial" w:hAnsi="Arial"/>
      <w:b/>
      <w:color w:val="918585"/>
      <w:sz w:val="24"/>
    </w:rPr>
  </w:style>
  <w:style w:type="paragraph" w:styleId="Header">
    <w:name w:val="header"/>
    <w:basedOn w:val="Normal"/>
    <w:link w:val="HeaderChar"/>
    <w:rsid w:val="00111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5B0"/>
    <w:rPr>
      <w:rFonts w:ascii="Times New Roman" w:eastAsia="Times New Roman" w:hAnsi="Times New Roman" w:cs="Times New Roman"/>
      <w:sz w:val="16"/>
      <w:szCs w:val="20"/>
      <w:lang w:val="en-GB" w:eastAsia="en-US"/>
    </w:rPr>
  </w:style>
  <w:style w:type="paragraph" w:customStyle="1" w:styleId="Chapter">
    <w:name w:val="Chapter"/>
    <w:basedOn w:val="Normal"/>
    <w:rsid w:val="001115B0"/>
    <w:pPr>
      <w:spacing w:before="240"/>
    </w:pPr>
    <w:rPr>
      <w:rFonts w:ascii="Times New Roman" w:hAnsi="Times New Roman"/>
      <w:smallCaps/>
      <w:spacing w:val="80"/>
      <w:sz w:val="28"/>
    </w:rPr>
  </w:style>
  <w:style w:type="paragraph" w:customStyle="1" w:styleId="InChapter">
    <w:name w:val="InChapter"/>
    <w:basedOn w:val="Heading3"/>
    <w:rsid w:val="001115B0"/>
    <w:pPr>
      <w:spacing w:after="240"/>
      <w:outlineLvl w:val="9"/>
    </w:pPr>
    <w:rPr>
      <w:noProof/>
    </w:rPr>
  </w:style>
  <w:style w:type="paragraph" w:styleId="Index2">
    <w:name w:val="index 2"/>
    <w:basedOn w:val="Normal"/>
    <w:next w:val="Normal"/>
    <w:semiHidden/>
    <w:rsid w:val="001115B0"/>
    <w:pPr>
      <w:tabs>
        <w:tab w:val="right" w:pos="4176"/>
      </w:tabs>
      <w:ind w:left="568" w:hanging="284"/>
    </w:pPr>
    <w:rPr>
      <w:rFonts w:ascii="Garamond" w:hAnsi="Garamond"/>
    </w:rPr>
  </w:style>
  <w:style w:type="paragraph" w:customStyle="1" w:styleId="Byline">
    <w:name w:val="Byline"/>
    <w:rsid w:val="00111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5B0"/>
    <w:pPr>
      <w:tabs>
        <w:tab w:val="clear" w:pos="3600"/>
        <w:tab w:val="clear" w:pos="3958"/>
      </w:tabs>
      <w:jc w:val="right"/>
    </w:pPr>
  </w:style>
  <w:style w:type="paragraph" w:styleId="Caption">
    <w:name w:val="caption"/>
    <w:basedOn w:val="BodyText"/>
    <w:next w:val="Normal"/>
    <w:qFormat/>
    <w:rsid w:val="001115B0"/>
    <w:pPr>
      <w:framePr w:w="2268" w:hSpace="181" w:vSpace="181" w:wrap="around" w:vAnchor="text" w:hAnchor="page" w:x="1135" w:y="285" w:anchorLock="1"/>
    </w:pPr>
    <w:rPr>
      <w:i/>
    </w:rPr>
  </w:style>
  <w:style w:type="paragraph" w:customStyle="1" w:styleId="MiniTOCTitle">
    <w:name w:val="MiniTOCTitle"/>
    <w:basedOn w:val="Heading4"/>
    <w:rsid w:val="001115B0"/>
    <w:pPr>
      <w:spacing w:before="240"/>
      <w:outlineLvl w:val="9"/>
    </w:pPr>
    <w:rPr>
      <w:noProof/>
      <w:sz w:val="24"/>
    </w:rPr>
  </w:style>
  <w:style w:type="paragraph" w:customStyle="1" w:styleId="MiniTOCItem">
    <w:name w:val="MiniTOCItem"/>
    <w:basedOn w:val="ListBullet"/>
    <w:rsid w:val="001115B0"/>
    <w:pPr>
      <w:numPr>
        <w:numId w:val="0"/>
      </w:numPr>
      <w:tabs>
        <w:tab w:val="right" w:leader="dot" w:pos="6521"/>
      </w:tabs>
      <w:spacing w:before="0" w:after="0"/>
    </w:pPr>
  </w:style>
  <w:style w:type="paragraph" w:customStyle="1" w:styleId="TOFTitle">
    <w:name w:val="TOFTitle"/>
    <w:basedOn w:val="TOCTitle"/>
    <w:rsid w:val="001115B0"/>
  </w:style>
  <w:style w:type="paragraph" w:styleId="TableofFigures">
    <w:name w:val="table of figures"/>
    <w:basedOn w:val="Normal"/>
    <w:next w:val="Normal"/>
    <w:semiHidden/>
    <w:rsid w:val="001115B0"/>
    <w:pPr>
      <w:tabs>
        <w:tab w:val="right" w:leader="dot" w:pos="9072"/>
      </w:tabs>
      <w:ind w:left="970" w:hanging="403"/>
    </w:pPr>
    <w:rPr>
      <w:rFonts w:ascii="Times New Roman" w:hAnsi="Times New Roman"/>
      <w:b/>
    </w:rPr>
  </w:style>
  <w:style w:type="paragraph" w:styleId="ListNumber">
    <w:name w:val="List Number"/>
    <w:basedOn w:val="List"/>
    <w:rsid w:val="001115B0"/>
    <w:pPr>
      <w:numPr>
        <w:numId w:val="15"/>
      </w:numPr>
      <w:tabs>
        <w:tab w:val="clear" w:pos="340"/>
      </w:tabs>
    </w:pPr>
  </w:style>
  <w:style w:type="character" w:customStyle="1" w:styleId="WingdingSymbols">
    <w:name w:val="Wingding Symbols"/>
    <w:rsid w:val="001115B0"/>
    <w:rPr>
      <w:rFonts w:ascii="Wingdings" w:hAnsi="Wingdings"/>
    </w:rPr>
  </w:style>
  <w:style w:type="paragraph" w:customStyle="1" w:styleId="TableHeading">
    <w:name w:val="Table Heading"/>
    <w:basedOn w:val="HeadingBase"/>
    <w:rsid w:val="001115B0"/>
    <w:pPr>
      <w:keepLines/>
      <w:pBdr>
        <w:bottom w:val="single" w:sz="6" w:space="1" w:color="918585"/>
      </w:pBdr>
      <w:spacing w:before="240"/>
    </w:pPr>
  </w:style>
  <w:style w:type="character" w:customStyle="1" w:styleId="HotSpot">
    <w:name w:val="HotSpot"/>
    <w:rsid w:val="001115B0"/>
    <w:rPr>
      <w:color w:val="0033CC"/>
      <w:u w:val="none"/>
    </w:rPr>
  </w:style>
  <w:style w:type="paragraph" w:customStyle="1" w:styleId="BodyTextRight">
    <w:name w:val="Body Text Right"/>
    <w:basedOn w:val="BodyText"/>
    <w:rsid w:val="001115B0"/>
    <w:pPr>
      <w:spacing w:before="0" w:after="0"/>
      <w:jc w:val="right"/>
    </w:pPr>
  </w:style>
  <w:style w:type="paragraph" w:styleId="Index3">
    <w:name w:val="index 3"/>
    <w:basedOn w:val="ListNumber2"/>
    <w:next w:val="Normal"/>
    <w:semiHidden/>
    <w:rsid w:val="001115B0"/>
    <w:pPr>
      <w:numPr>
        <w:numId w:val="0"/>
      </w:numPr>
      <w:tabs>
        <w:tab w:val="right" w:leader="dot" w:pos="4176"/>
      </w:tabs>
    </w:pPr>
  </w:style>
  <w:style w:type="paragraph" w:styleId="ListNumber2">
    <w:name w:val="List Number 2"/>
    <w:basedOn w:val="List2"/>
    <w:rsid w:val="001115B0"/>
    <w:pPr>
      <w:numPr>
        <w:numId w:val="10"/>
      </w:numPr>
      <w:tabs>
        <w:tab w:val="clear" w:pos="1060"/>
      </w:tabs>
    </w:pPr>
  </w:style>
  <w:style w:type="paragraph" w:customStyle="1" w:styleId="MarginNote">
    <w:name w:val="Margin Note"/>
    <w:basedOn w:val="BodyText"/>
    <w:rsid w:val="00111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5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5B0"/>
    <w:rPr>
      <w:sz w:val="32"/>
    </w:rPr>
  </w:style>
  <w:style w:type="paragraph" w:customStyle="1" w:styleId="HeadingProcedure">
    <w:name w:val="Heading Procedure"/>
    <w:basedOn w:val="HeadingBase"/>
    <w:next w:val="Normal"/>
    <w:rsid w:val="001115B0"/>
    <w:pPr>
      <w:tabs>
        <w:tab w:val="left" w:pos="0"/>
      </w:tabs>
      <w:spacing w:before="120" w:after="60"/>
    </w:pPr>
    <w:rPr>
      <w:i/>
      <w:color w:val="918585"/>
      <w:sz w:val="22"/>
    </w:rPr>
  </w:style>
  <w:style w:type="paragraph" w:customStyle="1" w:styleId="TableBodyText">
    <w:name w:val="Table Body Text"/>
    <w:basedOn w:val="BodyText"/>
    <w:rsid w:val="001115B0"/>
    <w:pPr>
      <w:spacing w:before="60" w:after="60"/>
    </w:pPr>
  </w:style>
  <w:style w:type="paragraph" w:styleId="ListContinue">
    <w:name w:val="List Continue"/>
    <w:basedOn w:val="List"/>
    <w:rsid w:val="001115B0"/>
    <w:pPr>
      <w:ind w:firstLine="0"/>
    </w:pPr>
  </w:style>
  <w:style w:type="paragraph" w:customStyle="1" w:styleId="ListNote">
    <w:name w:val="List Note"/>
    <w:basedOn w:val="List"/>
    <w:rsid w:val="001115B0"/>
    <w:pPr>
      <w:pBdr>
        <w:top w:val="single" w:sz="6" w:space="2" w:color="918585"/>
        <w:bottom w:val="single" w:sz="6" w:space="2" w:color="918585"/>
      </w:pBdr>
      <w:tabs>
        <w:tab w:val="left" w:pos="1021"/>
      </w:tabs>
      <w:ind w:firstLine="0"/>
    </w:pPr>
  </w:style>
  <w:style w:type="paragraph" w:customStyle="1" w:styleId="Warning">
    <w:name w:val="Warning"/>
    <w:basedOn w:val="BodyText"/>
    <w:rsid w:val="001115B0"/>
    <w:pPr>
      <w:shd w:val="clear" w:color="auto" w:fill="D9D9D9"/>
      <w:tabs>
        <w:tab w:val="left" w:pos="992"/>
      </w:tabs>
      <w:ind w:left="119" w:right="119"/>
    </w:pPr>
    <w:rPr>
      <w:sz w:val="20"/>
    </w:rPr>
  </w:style>
  <w:style w:type="paragraph" w:customStyle="1" w:styleId="MarginIcons">
    <w:name w:val="Margin Icons"/>
    <w:basedOn w:val="BodyText"/>
    <w:rsid w:val="00111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5B0"/>
    <w:rPr>
      <w:rFonts w:ascii="Courier New" w:hAnsi="Courier New"/>
    </w:rPr>
  </w:style>
  <w:style w:type="paragraph" w:customStyle="1" w:styleId="NoteBullet">
    <w:name w:val="Note Bullet"/>
    <w:basedOn w:val="Note"/>
    <w:rsid w:val="001115B0"/>
    <w:pPr>
      <w:tabs>
        <w:tab w:val="clear" w:pos="680"/>
      </w:tabs>
      <w:spacing w:before="60" w:after="60"/>
    </w:pPr>
  </w:style>
  <w:style w:type="paragraph" w:customStyle="1" w:styleId="SubHeading2">
    <w:name w:val="SubHeading2"/>
    <w:basedOn w:val="HeadingBase"/>
    <w:rsid w:val="001115B0"/>
    <w:pPr>
      <w:spacing w:before="240" w:after="60"/>
    </w:pPr>
    <w:rPr>
      <w:sz w:val="20"/>
    </w:rPr>
  </w:style>
  <w:style w:type="paragraph" w:customStyle="1" w:styleId="SubHeading1">
    <w:name w:val="SubHeading1"/>
    <w:basedOn w:val="HeadingBase"/>
    <w:rsid w:val="001115B0"/>
    <w:pPr>
      <w:spacing w:before="240" w:after="60"/>
    </w:pPr>
    <w:rPr>
      <w:color w:val="918585"/>
      <w:sz w:val="22"/>
    </w:rPr>
  </w:style>
  <w:style w:type="paragraph" w:customStyle="1" w:styleId="SideHeading">
    <w:name w:val="Side Heading"/>
    <w:basedOn w:val="HeadingBase"/>
    <w:rsid w:val="00111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5B0"/>
    <w:pPr>
      <w:tabs>
        <w:tab w:val="num" w:pos="360"/>
      </w:tabs>
    </w:pPr>
  </w:style>
  <w:style w:type="paragraph" w:styleId="PlainText">
    <w:name w:val="Plain Text"/>
    <w:basedOn w:val="Normal"/>
    <w:link w:val="PlainTextChar"/>
    <w:rsid w:val="001115B0"/>
    <w:rPr>
      <w:sz w:val="20"/>
    </w:rPr>
  </w:style>
  <w:style w:type="character" w:customStyle="1" w:styleId="PlainTextChar">
    <w:name w:val="Plain Text Char"/>
    <w:basedOn w:val="DefaultParagraphFont"/>
    <w:link w:val="PlainText"/>
    <w:rsid w:val="001115B0"/>
    <w:rPr>
      <w:rFonts w:ascii="Courier New" w:eastAsia="Times New Roman" w:hAnsi="Courier New" w:cs="Times New Roman"/>
      <w:sz w:val="20"/>
      <w:szCs w:val="20"/>
      <w:lang w:eastAsia="en-US"/>
    </w:rPr>
  </w:style>
  <w:style w:type="character" w:customStyle="1" w:styleId="MenuOption">
    <w:name w:val="Menu Option"/>
    <w:basedOn w:val="DefaultParagraphFont"/>
    <w:rsid w:val="001115B0"/>
    <w:rPr>
      <w:b/>
      <w:smallCaps/>
    </w:rPr>
  </w:style>
  <w:style w:type="paragraph" w:customStyle="1" w:styleId="TableListNumber">
    <w:name w:val="Table List Number"/>
    <w:basedOn w:val="ListNumber"/>
    <w:rsid w:val="001115B0"/>
    <w:pPr>
      <w:numPr>
        <w:numId w:val="0"/>
      </w:numPr>
    </w:pPr>
  </w:style>
  <w:style w:type="paragraph" w:styleId="TOC4">
    <w:name w:val="toc 4"/>
    <w:basedOn w:val="TOCBase"/>
    <w:next w:val="Normal"/>
    <w:semiHidden/>
    <w:rsid w:val="001115B0"/>
    <w:pPr>
      <w:tabs>
        <w:tab w:val="right" w:leader="dot" w:pos="9071"/>
      </w:tabs>
      <w:ind w:left="1701"/>
    </w:pPr>
  </w:style>
  <w:style w:type="paragraph" w:customStyle="1" w:styleId="ListAlpha">
    <w:name w:val="List Alpha"/>
    <w:basedOn w:val="List"/>
    <w:rsid w:val="001115B0"/>
    <w:pPr>
      <w:numPr>
        <w:numId w:val="9"/>
      </w:numPr>
    </w:pPr>
  </w:style>
  <w:style w:type="paragraph" w:customStyle="1" w:styleId="ListAlpha2">
    <w:name w:val="List Alpha 2"/>
    <w:basedOn w:val="List2"/>
    <w:rsid w:val="001115B0"/>
    <w:pPr>
      <w:numPr>
        <w:numId w:val="8"/>
      </w:numPr>
    </w:pPr>
  </w:style>
  <w:style w:type="paragraph" w:styleId="List2">
    <w:name w:val="List 2"/>
    <w:basedOn w:val="BodyText"/>
    <w:rsid w:val="001115B0"/>
    <w:pPr>
      <w:tabs>
        <w:tab w:val="left" w:pos="680"/>
      </w:tabs>
      <w:spacing w:before="60" w:after="60"/>
      <w:ind w:left="680" w:hanging="340"/>
    </w:pPr>
  </w:style>
  <w:style w:type="paragraph" w:styleId="List3">
    <w:name w:val="List 3"/>
    <w:basedOn w:val="BodyText"/>
    <w:rsid w:val="001115B0"/>
    <w:pPr>
      <w:tabs>
        <w:tab w:val="left" w:pos="1021"/>
      </w:tabs>
      <w:spacing w:before="60" w:after="60"/>
      <w:ind w:left="1020" w:hanging="340"/>
    </w:pPr>
  </w:style>
  <w:style w:type="paragraph" w:styleId="List4">
    <w:name w:val="List 4"/>
    <w:basedOn w:val="BodyText"/>
    <w:rsid w:val="001115B0"/>
    <w:pPr>
      <w:tabs>
        <w:tab w:val="left" w:pos="1361"/>
      </w:tabs>
      <w:spacing w:before="60" w:after="60"/>
      <w:ind w:left="1361" w:hanging="340"/>
    </w:pPr>
  </w:style>
  <w:style w:type="paragraph" w:styleId="List5">
    <w:name w:val="List 5"/>
    <w:basedOn w:val="BodyText"/>
    <w:rsid w:val="001115B0"/>
    <w:pPr>
      <w:tabs>
        <w:tab w:val="left" w:pos="1701"/>
      </w:tabs>
      <w:spacing w:before="60" w:after="60"/>
      <w:ind w:left="1701" w:hanging="340"/>
    </w:pPr>
  </w:style>
  <w:style w:type="paragraph" w:styleId="ListBullet3">
    <w:name w:val="List Bullet 3"/>
    <w:basedOn w:val="List3"/>
    <w:rsid w:val="001115B0"/>
    <w:pPr>
      <w:numPr>
        <w:numId w:val="14"/>
      </w:numPr>
      <w:tabs>
        <w:tab w:val="clear" w:pos="1021"/>
      </w:tabs>
      <w:ind w:left="1037" w:hanging="357"/>
    </w:pPr>
  </w:style>
  <w:style w:type="paragraph" w:styleId="ListBullet4">
    <w:name w:val="List Bullet 4"/>
    <w:basedOn w:val="List4"/>
    <w:rsid w:val="001115B0"/>
    <w:pPr>
      <w:numPr>
        <w:numId w:val="3"/>
      </w:numPr>
      <w:tabs>
        <w:tab w:val="clear" w:pos="1361"/>
      </w:tabs>
    </w:pPr>
  </w:style>
  <w:style w:type="paragraph" w:styleId="ListBullet5">
    <w:name w:val="List Bullet 5"/>
    <w:basedOn w:val="List5"/>
    <w:rsid w:val="001115B0"/>
    <w:pPr>
      <w:numPr>
        <w:numId w:val="4"/>
      </w:numPr>
    </w:pPr>
  </w:style>
  <w:style w:type="paragraph" w:styleId="ListContinue2">
    <w:name w:val="List Continue 2"/>
    <w:basedOn w:val="List2"/>
    <w:rsid w:val="001115B0"/>
    <w:pPr>
      <w:ind w:firstLine="0"/>
    </w:pPr>
  </w:style>
  <w:style w:type="paragraph" w:styleId="ListContinue3">
    <w:name w:val="List Continue 3"/>
    <w:basedOn w:val="List3"/>
    <w:rsid w:val="001115B0"/>
    <w:pPr>
      <w:ind w:left="1021" w:firstLine="0"/>
    </w:pPr>
  </w:style>
  <w:style w:type="paragraph" w:styleId="ListContinue4">
    <w:name w:val="List Continue 4"/>
    <w:basedOn w:val="List4"/>
    <w:rsid w:val="001115B0"/>
    <w:pPr>
      <w:ind w:firstLine="0"/>
    </w:pPr>
  </w:style>
  <w:style w:type="paragraph" w:styleId="ListContinue5">
    <w:name w:val="List Continue 5"/>
    <w:basedOn w:val="List5"/>
    <w:rsid w:val="001115B0"/>
    <w:pPr>
      <w:ind w:firstLine="0"/>
    </w:pPr>
  </w:style>
  <w:style w:type="paragraph" w:styleId="ListNumber3">
    <w:name w:val="List Number 3"/>
    <w:basedOn w:val="List3"/>
    <w:rsid w:val="001115B0"/>
    <w:pPr>
      <w:numPr>
        <w:numId w:val="5"/>
      </w:numPr>
    </w:pPr>
  </w:style>
  <w:style w:type="paragraph" w:styleId="ListNumber4">
    <w:name w:val="List Number 4"/>
    <w:basedOn w:val="List4"/>
    <w:rsid w:val="001115B0"/>
    <w:pPr>
      <w:numPr>
        <w:numId w:val="6"/>
      </w:numPr>
    </w:pPr>
  </w:style>
  <w:style w:type="paragraph" w:styleId="ListNumber5">
    <w:name w:val="List Number 5"/>
    <w:basedOn w:val="List5"/>
    <w:rsid w:val="001115B0"/>
    <w:pPr>
      <w:numPr>
        <w:numId w:val="7"/>
      </w:numPr>
    </w:pPr>
  </w:style>
  <w:style w:type="paragraph" w:styleId="BlockText">
    <w:name w:val="Block Text"/>
    <w:basedOn w:val="Normal"/>
    <w:rsid w:val="001115B0"/>
    <w:pPr>
      <w:spacing w:after="120"/>
      <w:ind w:left="1440" w:right="1440"/>
    </w:pPr>
  </w:style>
  <w:style w:type="character" w:customStyle="1" w:styleId="Subscript">
    <w:name w:val="Subscript"/>
    <w:basedOn w:val="DefaultParagraphFont"/>
    <w:rsid w:val="001115B0"/>
    <w:rPr>
      <w:sz w:val="16"/>
      <w:vertAlign w:val="subscript"/>
    </w:rPr>
  </w:style>
  <w:style w:type="character" w:customStyle="1" w:styleId="Superscript">
    <w:name w:val="Superscript"/>
    <w:basedOn w:val="DefaultParagraphFont"/>
    <w:rsid w:val="001115B0"/>
    <w:rPr>
      <w:sz w:val="16"/>
      <w:vertAlign w:val="superscript"/>
    </w:rPr>
  </w:style>
  <w:style w:type="character" w:customStyle="1" w:styleId="Symbols">
    <w:name w:val="Symbols"/>
    <w:basedOn w:val="DefaultParagraphFont"/>
    <w:rsid w:val="001115B0"/>
    <w:rPr>
      <w:rFonts w:ascii="Symbol" w:hAnsi="Symbol"/>
    </w:rPr>
  </w:style>
  <w:style w:type="character" w:customStyle="1" w:styleId="MenuOptions">
    <w:name w:val="Menu Options"/>
    <w:basedOn w:val="DefaultParagraphFont"/>
    <w:rsid w:val="001115B0"/>
    <w:rPr>
      <w:rFonts w:ascii="Arial Narrow" w:hAnsi="Arial Narrow"/>
      <w:smallCaps/>
    </w:rPr>
  </w:style>
  <w:style w:type="character" w:customStyle="1" w:styleId="Buttons">
    <w:name w:val="Buttons"/>
    <w:basedOn w:val="DefaultParagraphFont"/>
    <w:rsid w:val="001115B0"/>
    <w:rPr>
      <w:b/>
    </w:rPr>
  </w:style>
  <w:style w:type="character" w:customStyle="1" w:styleId="Underlined">
    <w:name w:val="Underlined"/>
    <w:basedOn w:val="DefaultParagraphFont"/>
    <w:rsid w:val="001115B0"/>
    <w:rPr>
      <w:u w:val="single"/>
    </w:rPr>
  </w:style>
  <w:style w:type="paragraph" w:customStyle="1" w:styleId="TableBodyTextRight">
    <w:name w:val="Table Body Text Right"/>
    <w:basedOn w:val="TableBodyText"/>
    <w:rsid w:val="001115B0"/>
    <w:pPr>
      <w:widowControl w:val="0"/>
      <w:autoSpaceDE w:val="0"/>
      <w:autoSpaceDN w:val="0"/>
      <w:adjustRightInd w:val="0"/>
      <w:jc w:val="right"/>
    </w:pPr>
    <w:rPr>
      <w:rFonts w:cs="Arial"/>
      <w:szCs w:val="18"/>
    </w:rPr>
  </w:style>
  <w:style w:type="paragraph" w:customStyle="1" w:styleId="CopyrightText">
    <w:name w:val="Copyright Text"/>
    <w:basedOn w:val="BodyText"/>
    <w:rsid w:val="001115B0"/>
    <w:rPr>
      <w:sz w:val="18"/>
    </w:rPr>
  </w:style>
  <w:style w:type="paragraph" w:customStyle="1" w:styleId="BodySmallRight">
    <w:name w:val="Body Small Right"/>
    <w:basedOn w:val="BodyTextRight"/>
    <w:rsid w:val="001115B0"/>
    <w:rPr>
      <w:sz w:val="18"/>
      <w:szCs w:val="18"/>
    </w:rPr>
  </w:style>
  <w:style w:type="paragraph" w:customStyle="1" w:styleId="MarginEdition">
    <w:name w:val="Margin Edition"/>
    <w:basedOn w:val="MarginNote"/>
    <w:rsid w:val="001115B0"/>
    <w:pPr>
      <w:spacing w:before="0" w:after="0"/>
    </w:pPr>
    <w:rPr>
      <w:rFonts w:ascii="Times New Roman" w:hAnsi="Times New Roman"/>
      <w:color w:val="999999"/>
    </w:rPr>
  </w:style>
  <w:style w:type="paragraph" w:customStyle="1" w:styleId="Spacer">
    <w:name w:val="Spacer"/>
    <w:basedOn w:val="Normal"/>
    <w:rsid w:val="001115B0"/>
    <w:rPr>
      <w:sz w:val="2"/>
      <w:szCs w:val="2"/>
    </w:rPr>
  </w:style>
  <w:style w:type="character" w:customStyle="1" w:styleId="Small">
    <w:name w:val="Small"/>
    <w:basedOn w:val="DefaultParagraphFont"/>
    <w:rsid w:val="001115B0"/>
    <w:rPr>
      <w:sz w:val="16"/>
    </w:rPr>
  </w:style>
  <w:style w:type="paragraph" w:customStyle="1" w:styleId="WideTable">
    <w:name w:val="Wide Table"/>
    <w:basedOn w:val="Normal"/>
    <w:rsid w:val="001115B0"/>
    <w:pPr>
      <w:ind w:left="-1418"/>
    </w:pPr>
    <w:rPr>
      <w:sz w:val="2"/>
      <w:szCs w:val="2"/>
    </w:rPr>
  </w:style>
  <w:style w:type="character" w:styleId="PageNumber">
    <w:name w:val="page number"/>
    <w:basedOn w:val="DefaultParagraphFont"/>
    <w:rsid w:val="001115B0"/>
  </w:style>
  <w:style w:type="paragraph" w:styleId="Quote">
    <w:name w:val="Quote"/>
    <w:basedOn w:val="Heading1"/>
    <w:link w:val="QuoteChar"/>
    <w:qFormat/>
    <w:rsid w:val="001115B0"/>
    <w:rPr>
      <w:b w:val="0"/>
      <w:sz w:val="72"/>
      <w:szCs w:val="72"/>
      <w:lang w:val="en-NZ"/>
    </w:rPr>
  </w:style>
  <w:style w:type="character" w:customStyle="1" w:styleId="QuoteChar">
    <w:name w:val="Quote Char"/>
    <w:basedOn w:val="DefaultParagraphFont"/>
    <w:link w:val="Quote"/>
    <w:rsid w:val="00111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5B0"/>
    <w:pPr>
      <w:pageBreakBefore/>
    </w:pPr>
  </w:style>
  <w:style w:type="paragraph" w:customStyle="1" w:styleId="Border">
    <w:name w:val="Border"/>
    <w:basedOn w:val="Normal"/>
    <w:qFormat/>
    <w:rsid w:val="00111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5B0"/>
    <w:rPr>
      <w:b/>
      <w:bCs/>
      <w:i/>
      <w:iCs/>
      <w:color w:val="auto"/>
    </w:rPr>
  </w:style>
  <w:style w:type="paragraph" w:styleId="IntenseQuote">
    <w:name w:val="Intense Quote"/>
    <w:basedOn w:val="Normal"/>
    <w:next w:val="Normal"/>
    <w:link w:val="IntenseQuoteChar"/>
    <w:uiPriority w:val="30"/>
    <w:qFormat/>
    <w:rsid w:val="00111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5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5B0"/>
    <w:rPr>
      <w:smallCaps/>
      <w:color w:val="auto"/>
      <w:u w:val="single"/>
    </w:rPr>
  </w:style>
  <w:style w:type="character" w:styleId="IntenseReference">
    <w:name w:val="Intense Reference"/>
    <w:basedOn w:val="DefaultParagraphFont"/>
    <w:uiPriority w:val="32"/>
    <w:qFormat/>
    <w:rsid w:val="001115B0"/>
    <w:rPr>
      <w:b/>
      <w:bCs/>
      <w:smallCaps/>
      <w:color w:val="auto"/>
      <w:spacing w:val="5"/>
      <w:u w:val="single"/>
    </w:rPr>
  </w:style>
  <w:style w:type="paragraph" w:customStyle="1" w:styleId="2ColumnHeading">
    <w:name w:val="2Column Heading"/>
    <w:basedOn w:val="BodyText"/>
    <w:qFormat/>
    <w:rsid w:val="001115B0"/>
    <w:pPr>
      <w:spacing w:after="60"/>
      <w:ind w:left="-2268"/>
    </w:pPr>
    <w:rPr>
      <w:b/>
    </w:rPr>
  </w:style>
  <w:style w:type="paragraph" w:customStyle="1" w:styleId="Heading1TOC">
    <w:name w:val="Heading1 TOC"/>
    <w:basedOn w:val="Normal"/>
    <w:qFormat/>
    <w:rsid w:val="001115B0"/>
    <w:pPr>
      <w:spacing w:before="240" w:after="120"/>
    </w:pPr>
    <w:rPr>
      <w:rFonts w:ascii="Times New Roman" w:hAnsi="Times New Roman"/>
      <w:b/>
      <w:sz w:val="32"/>
    </w:rPr>
  </w:style>
  <w:style w:type="paragraph" w:customStyle="1" w:styleId="Heading2TOC">
    <w:name w:val="Heading2 TOC"/>
    <w:basedOn w:val="Normal"/>
    <w:qFormat/>
    <w:rsid w:val="001115B0"/>
    <w:pPr>
      <w:spacing w:before="240" w:after="60"/>
    </w:pPr>
    <w:rPr>
      <w:rFonts w:ascii="Times New Roman" w:hAnsi="Times New Roman"/>
      <w:b/>
      <w:sz w:val="28"/>
    </w:rPr>
  </w:style>
  <w:style w:type="character" w:customStyle="1" w:styleId="Underline">
    <w:name w:val="Underline"/>
    <w:basedOn w:val="DefaultParagraphFont"/>
    <w:qFormat/>
    <w:rsid w:val="001115B0"/>
    <w:rPr>
      <w:u w:val="single"/>
    </w:rPr>
  </w:style>
  <w:style w:type="character" w:customStyle="1" w:styleId="BoldandItalics">
    <w:name w:val="Bold and Italics"/>
    <w:qFormat/>
    <w:rsid w:val="001115B0"/>
    <w:rPr>
      <w:b/>
      <w:i/>
      <w:u w:val="none"/>
    </w:rPr>
  </w:style>
  <w:style w:type="paragraph" w:styleId="BalloonText">
    <w:name w:val="Balloon Text"/>
    <w:basedOn w:val="Normal"/>
    <w:link w:val="BalloonTextChar"/>
    <w:rsid w:val="001115B0"/>
    <w:rPr>
      <w:rFonts w:ascii="Tahoma" w:hAnsi="Tahoma" w:cs="Tahoma"/>
      <w:sz w:val="16"/>
      <w:szCs w:val="16"/>
    </w:rPr>
  </w:style>
  <w:style w:type="character" w:customStyle="1" w:styleId="BalloonTextChar">
    <w:name w:val="Balloon Text Char"/>
    <w:basedOn w:val="DefaultParagraphFont"/>
    <w:link w:val="BalloonText"/>
    <w:rsid w:val="001115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5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5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5B0"/>
    <w:rPr>
      <w:b/>
      <w:color w:val="660033"/>
      <w:spacing w:val="0"/>
    </w:rPr>
  </w:style>
  <w:style w:type="paragraph" w:customStyle="1" w:styleId="Nameditemlist">
    <w:name w:val="Named item list"/>
    <w:basedOn w:val="BodyText"/>
    <w:qFormat/>
    <w:rsid w:val="001115B0"/>
    <w:pPr>
      <w:tabs>
        <w:tab w:val="left" w:pos="2835"/>
      </w:tabs>
      <w:ind w:left="2835" w:hanging="2835"/>
    </w:pPr>
  </w:style>
  <w:style w:type="paragraph" w:customStyle="1" w:styleId="BodyTextnopadding">
    <w:name w:val="Body Text no padding"/>
    <w:basedOn w:val="BodyText"/>
    <w:qFormat/>
    <w:rsid w:val="001115B0"/>
    <w:pPr>
      <w:spacing w:before="0" w:after="0"/>
    </w:pPr>
  </w:style>
  <w:style w:type="paragraph" w:customStyle="1" w:styleId="BodyTextBold">
    <w:name w:val="Body Text Bold"/>
    <w:basedOn w:val="BodyText"/>
    <w:qFormat/>
    <w:rsid w:val="001115B0"/>
    <w:rPr>
      <w:b/>
    </w:rPr>
  </w:style>
  <w:style w:type="character" w:styleId="Hyperlink">
    <w:name w:val="Hyperlink"/>
    <w:basedOn w:val="DefaultParagraphFont"/>
    <w:uiPriority w:val="99"/>
    <w:unhideWhenUsed/>
    <w:rsid w:val="008976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5904</Characters>
  <Application>Microsoft Office Word</Application>
  <DocSecurity>0</DocSecurity>
  <Lines>155</Lines>
  <Paragraphs>132</Paragraphs>
  <ScaleCrop>false</ScaleCrop>
  <Company>Author-it Software Corporation Ltd.</Company>
  <LinksUpToDate>false</LinksUpToDate>
  <CharactersWithSpaces>6644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AVIY4061 Perform aerobatic manoeuvres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2021-04-15T02:38:00Z</dcterms:created>
  <dcterms:modified xsi:type="dcterms:W3CDTF">2021-04-15T02:38:00Z</dcterms:modified>
</cp:coreProperties>
</file>