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31B68" w:rsidP="00931B68">
      <w:pPr>
        <w:pStyle w:val="Title"/>
      </w:pPr>
      <w:r>
        <w:fldChar w:fldCharType="begin"/>
      </w:r>
      <w:r>
        <w:instrText xml:space="preserve"> TITLE   \* MERGEFORMAT </w:instrText>
      </w:r>
      <w:r>
        <w:fldChar w:fldCharType="separate"/>
      </w:r>
      <w:r>
        <w:t>Assessment Requirements for AVIY4057 Perform helicopter deck landing operations</w:t>
      </w:r>
      <w:r>
        <w:fldChar w:fldCharType="end"/>
      </w:r>
    </w:p>
    <w:p w:rsidR="00931B68" w:rsidP="00931B68">
      <w:pPr>
        <w:pStyle w:val="Version"/>
        <w:sectPr w:rsidSect="006C29B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C29BB" w:rsidP="006C29BB">
      <w:pPr>
        <w:pStyle w:val="SuperHeading"/>
      </w:pPr>
      <w:r w:rsidRPr="006C29BB">
        <w:t>Assessment Requirements for AVIY4057 Perform helicopter deck landing operations</w:t>
      </w:r>
    </w:p>
    <w:p w:rsidR="00000000" w:rsidRPr="006C29BB" w:rsidP="006C29BB">
      <w:pPr>
        <w:pStyle w:val="Heading1"/>
      </w:pPr>
      <w:bookmarkStart w:id="1" w:name="O_666483"/>
      <w:bookmarkEnd w:id="1"/>
      <w:r w:rsidRPr="006C29BB">
        <w:t>Modification History</w:t>
      </w:r>
    </w:p>
    <w:p w:rsidR="00931B68" w:rsidP="00931B68">
      <w:pPr>
        <w:pStyle w:val="BodyText"/>
      </w:pPr>
      <w:r w:rsidRPr="006C29BB">
        <w:t>Release 1. This is the first release of this unit of competency in the AVI Aviation Training Package.</w:t>
      </w:r>
    </w:p>
    <w:p w:rsidR="00000000" w:rsidRPr="006C29BB" w:rsidP="006C29BB">
      <w:pPr>
        <w:pStyle w:val="Heading1"/>
      </w:pPr>
      <w:bookmarkStart w:id="2" w:name="O_666484"/>
      <w:bookmarkEnd w:id="2"/>
      <w:r w:rsidRPr="006C29BB">
        <w:t>Performance Evidence</w:t>
      </w:r>
    </w:p>
    <w:tbl>
      <w:tblPr>
        <w:tblW w:w="9498" w:type="dxa"/>
        <w:tblLayout w:type="fixed"/>
        <w:tblCellMar>
          <w:left w:w="62" w:type="dxa"/>
          <w:right w:w="62" w:type="dxa"/>
        </w:tblCellMar>
        <w:tblLook w:val="0000"/>
      </w:tblPr>
      <w:tblGrid>
        <w:gridCol w:w="9498"/>
      </w:tblGrid>
      <w:tr w:rsidTr="006C29BB">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6C29BB">
            <w:pPr>
              <w:pStyle w:val="BodyText"/>
              <w:rPr>
                <w:lang w:val="en-NZ"/>
              </w:rPr>
            </w:pPr>
            <w:r w:rsidRPr="006C29BB">
              <w:t>Evidence required to demonstrate competence in this unit must be relevant to and satisfy all of the requirements of the elements and performance criteria on at least one occasion and include:</w:t>
            </w:r>
          </w:p>
        </w:tc>
      </w:tr>
      <w:tr w:rsidTr="006C29BB">
        <w:tblPrEx>
          <w:tblW w:w="9498" w:type="dxa"/>
          <w:tblLayout w:type="fixed"/>
          <w:tblCellMar>
            <w:left w:w="62" w:type="dxa"/>
            <w:right w:w="62" w:type="dxa"/>
          </w:tblCellMar>
          <w:tblLook w:val="0000"/>
        </w:tblPrEx>
        <w:trPr>
          <w:trHeight w:val="1276"/>
        </w:trPr>
        <w:tc>
          <w:tcPr>
            <w:tcW w:w="9498" w:type="dxa"/>
            <w:tcBorders>
              <w:top w:val="nil"/>
              <w:left w:val="nil"/>
              <w:bottom w:val="nil"/>
              <w:right w:val="nil"/>
            </w:tcBorders>
            <w:tcMar>
              <w:top w:w="0" w:type="dxa"/>
              <w:left w:w="62" w:type="dxa"/>
              <w:bottom w:w="0" w:type="dxa"/>
              <w:right w:w="62" w:type="dxa"/>
            </w:tcMar>
          </w:tcPr>
          <w:p w:rsidR="00000000" w:rsidRPr="006C29BB" w:rsidP="006C29BB">
            <w:pPr>
              <w:pStyle w:val="ListBullet"/>
            </w:pPr>
            <w:r w:rsidRPr="006C29BB">
              <w:t xml:space="preserve">adapting to differences in equipment and </w:t>
            </w:r>
            <w:r w:rsidRPr="006C29BB">
              <w:t>operating environment in accordance with standard operating procedures</w:t>
            </w:r>
          </w:p>
          <w:p w:rsidR="00000000" w:rsidRPr="006C29BB" w:rsidP="006C29BB">
            <w:pPr>
              <w:pStyle w:val="ListBullet"/>
            </w:pPr>
            <w:r w:rsidRPr="006C29BB">
              <w:t>applying relevant helicopter aeronautical knowledge</w:t>
            </w:r>
          </w:p>
          <w:p w:rsidR="00000000" w:rsidRPr="006C29BB" w:rsidP="006C29BB">
            <w:pPr>
              <w:pStyle w:val="ListBullet"/>
            </w:pPr>
            <w:r w:rsidRPr="006C29BB">
              <w:t xml:space="preserve">applying reporting procedures for identified problems </w:t>
            </w:r>
          </w:p>
          <w:p w:rsidR="00000000" w:rsidRPr="006C29BB" w:rsidP="006C29BB">
            <w:pPr>
              <w:pStyle w:val="ListBullet"/>
            </w:pPr>
            <w:r w:rsidRPr="006C29BB">
              <w:t>approaching and landing on vessel helideck</w:t>
            </w:r>
          </w:p>
          <w:p w:rsidR="00000000" w:rsidRPr="006C29BB" w:rsidP="006C29BB">
            <w:pPr>
              <w:pStyle w:val="ListBullet"/>
            </w:pPr>
            <w:r w:rsidRPr="006C29BB">
              <w:t>briefing deck landing operational r</w:t>
            </w:r>
            <w:r w:rsidRPr="006C29BB">
              <w:t>equirements to relevant stakeholders:</w:t>
            </w:r>
          </w:p>
          <w:p w:rsidR="00000000" w:rsidRPr="006C29BB" w:rsidP="006C29BB">
            <w:pPr>
              <w:pStyle w:val="ListBullet2"/>
            </w:pPr>
            <w:r w:rsidRPr="006C29BB">
              <w:t>helideck location and configuration</w:t>
            </w:r>
          </w:p>
          <w:p w:rsidR="00000000" w:rsidRPr="006C29BB" w:rsidP="006C29BB">
            <w:pPr>
              <w:pStyle w:val="ListBullet2"/>
            </w:pPr>
            <w:r w:rsidRPr="006C29BB">
              <w:t>helideck markings</w:t>
            </w:r>
          </w:p>
          <w:p w:rsidR="00000000" w:rsidRPr="006C29BB" w:rsidP="006C29BB">
            <w:pPr>
              <w:pStyle w:val="ListBullet2"/>
            </w:pPr>
            <w:r w:rsidRPr="006C29BB">
              <w:t>vessel configuration</w:t>
            </w:r>
          </w:p>
          <w:p w:rsidR="00000000" w:rsidRPr="006C29BB" w:rsidP="006C29BB">
            <w:pPr>
              <w:pStyle w:val="ListBullet2"/>
            </w:pPr>
            <w:r w:rsidRPr="006C29BB">
              <w:t>obstructions</w:t>
            </w:r>
          </w:p>
          <w:p w:rsidR="00000000" w:rsidRPr="006C29BB" w:rsidP="006C29BB">
            <w:pPr>
              <w:pStyle w:val="ListBullet2"/>
            </w:pPr>
            <w:r w:rsidRPr="006C29BB">
              <w:t>hazards associated with deck landing operations (ship movement, engine salt ingestion, wind direction a</w:t>
            </w:r>
            <w:r w:rsidRPr="006C29BB">
              <w:t>nd velocity, pitch, roll limitations)</w:t>
            </w:r>
          </w:p>
          <w:p w:rsidR="00000000" w:rsidRPr="006C29BB" w:rsidP="006C29BB">
            <w:pPr>
              <w:pStyle w:val="ListBullet2"/>
            </w:pPr>
            <w:r w:rsidRPr="006C29BB">
              <w:t>crash on deck procedures</w:t>
            </w:r>
          </w:p>
          <w:p w:rsidR="00000000" w:rsidRPr="006C29BB" w:rsidP="006C29BB">
            <w:pPr>
              <w:pStyle w:val="ListBullet2"/>
            </w:pPr>
            <w:r w:rsidRPr="006C29BB">
              <w:t>landing and take-off procedures</w:t>
            </w:r>
          </w:p>
          <w:p w:rsidR="00000000" w:rsidRPr="006C29BB" w:rsidP="006C29BB">
            <w:pPr>
              <w:pStyle w:val="ListBullet2"/>
            </w:pPr>
            <w:r w:rsidRPr="006C29BB">
              <w:t>lighting signals</w:t>
            </w:r>
          </w:p>
          <w:p w:rsidR="00000000" w:rsidRPr="006C29BB" w:rsidP="006C29BB">
            <w:pPr>
              <w:pStyle w:val="ListBullet2"/>
            </w:pPr>
            <w:r w:rsidRPr="006C29BB">
              <w:t>marshalling signals</w:t>
            </w:r>
          </w:p>
          <w:p w:rsidR="00000000" w:rsidRPr="006C29BB" w:rsidP="006C29BB">
            <w:pPr>
              <w:pStyle w:val="ListBullet2"/>
            </w:pPr>
            <w:r w:rsidRPr="006C29BB">
              <w:t>aircraft securing procedures</w:t>
            </w:r>
          </w:p>
          <w:p w:rsidR="00000000" w:rsidRPr="006C29BB" w:rsidP="006C29BB">
            <w:pPr>
              <w:pStyle w:val="ListBullet2"/>
            </w:pPr>
            <w:r w:rsidRPr="006C29BB">
              <w:t>communications procedures</w:t>
            </w:r>
          </w:p>
          <w:p w:rsidR="00000000" w:rsidRPr="006C29BB" w:rsidP="006C29BB">
            <w:pPr>
              <w:pStyle w:val="ListBullet2"/>
            </w:pPr>
            <w:r w:rsidRPr="006C29BB">
              <w:t>transit route to and from ship</w:t>
            </w:r>
          </w:p>
          <w:p w:rsidR="00000000" w:rsidRPr="006C29BB" w:rsidP="006C29BB">
            <w:pPr>
              <w:pStyle w:val="ListBullet2"/>
            </w:pPr>
            <w:r w:rsidRPr="006C29BB">
              <w:t>approach and departure procedures</w:t>
            </w:r>
          </w:p>
          <w:p w:rsidR="00000000" w:rsidRPr="006C29BB" w:rsidP="006C29BB">
            <w:pPr>
              <w:pStyle w:val="ListBullet2"/>
            </w:pPr>
            <w:r w:rsidRPr="006C29BB">
              <w:t>ditc</w:t>
            </w:r>
            <w:r w:rsidRPr="006C29BB">
              <w:t>hing procedures</w:t>
            </w:r>
          </w:p>
          <w:p w:rsidR="00000000" w:rsidRPr="006C29BB" w:rsidP="006C29BB">
            <w:pPr>
              <w:pStyle w:val="ListBullet2"/>
            </w:pPr>
            <w:r w:rsidRPr="006C29BB">
              <w:t>emergency situations (e.g. fire, engine/transmission/aircraft system malfunctions)</w:t>
            </w:r>
          </w:p>
          <w:p w:rsidR="00000000" w:rsidRPr="006C29BB" w:rsidP="006C29BB">
            <w:pPr>
              <w:pStyle w:val="ListBullet2"/>
            </w:pPr>
            <w:r w:rsidRPr="006C29BB">
              <w:t>location and operation of survival equipment</w:t>
            </w:r>
          </w:p>
          <w:p w:rsidR="00000000" w:rsidRPr="006C29BB" w:rsidP="006C29BB">
            <w:pPr>
              <w:pStyle w:val="ListBullet2"/>
            </w:pPr>
            <w:r w:rsidRPr="006C29BB">
              <w:t>aircraft evacuation procedures (on ditching)</w:t>
            </w:r>
          </w:p>
          <w:p w:rsidR="00000000" w:rsidRPr="006C29BB" w:rsidP="006C29BB">
            <w:pPr>
              <w:pStyle w:val="ListBullet"/>
            </w:pPr>
            <w:r w:rsidRPr="006C29BB">
              <w:t xml:space="preserve">communicating effectively with others </w:t>
            </w:r>
          </w:p>
          <w:p w:rsidR="00000000" w:rsidRPr="006C29BB" w:rsidP="006C29BB">
            <w:pPr>
              <w:pStyle w:val="ListBullet"/>
            </w:pPr>
            <w:r w:rsidRPr="006C29BB">
              <w:t xml:space="preserve">completing relevant documentation </w:t>
            </w:r>
          </w:p>
          <w:p w:rsidR="00000000" w:rsidRPr="006C29BB" w:rsidP="006C29BB">
            <w:pPr>
              <w:pStyle w:val="ListBullet"/>
            </w:pPr>
            <w:r w:rsidRPr="006C29BB">
              <w:t>following relevant legislation and workplace procedures</w:t>
            </w:r>
          </w:p>
          <w:p w:rsidR="00000000" w:rsidRPr="006C29BB" w:rsidP="006C29BB">
            <w:pPr>
              <w:pStyle w:val="ListBullet"/>
            </w:pPr>
            <w:r w:rsidRPr="006C29BB">
              <w:t xml:space="preserve">identifying and assessing, vertical, horizontal and relative spatial distances in relation to aircraft fuselage, rotor system, mission and/or operational stores and </w:t>
            </w:r>
            <w:r w:rsidRPr="006C29BB">
              <w:t>equipment with regard to potential obstacles to flight safety</w:t>
            </w:r>
          </w:p>
          <w:p w:rsidR="00000000" w:rsidRPr="006C29BB" w:rsidP="006C29BB">
            <w:pPr>
              <w:pStyle w:val="ListBullet"/>
            </w:pPr>
            <w:r w:rsidRPr="006C29BB">
              <w:t xml:space="preserve">identifying and correctly using relevant equipment </w:t>
            </w:r>
          </w:p>
          <w:p w:rsidR="00000000" w:rsidRPr="006C29BB" w:rsidP="006C29BB">
            <w:pPr>
              <w:pStyle w:val="ListBullet"/>
            </w:pPr>
            <w:r w:rsidRPr="006C29BB">
              <w:t>identifying and justifying a decision to operate a helicopter during deck landing operations</w:t>
            </w:r>
          </w:p>
          <w:p w:rsidR="00000000" w:rsidRPr="006C29BB" w:rsidP="006C29BB">
            <w:pPr>
              <w:pStyle w:val="ListBullet"/>
            </w:pPr>
            <w:r w:rsidRPr="006C29BB">
              <w:t xml:space="preserve">implementing contingency plans </w:t>
            </w:r>
          </w:p>
          <w:p w:rsidR="00000000" w:rsidRPr="006C29BB" w:rsidP="006C29BB">
            <w:pPr>
              <w:pStyle w:val="ListBullet"/>
            </w:pPr>
            <w:r w:rsidRPr="006C29BB">
              <w:t>implementing work</w:t>
            </w:r>
            <w:r w:rsidRPr="006C29BB">
              <w:t xml:space="preserve"> health and safety (WHS)/occupational health and safety (OHS) procedures and relevant regulations</w:t>
            </w:r>
          </w:p>
          <w:p w:rsidR="00000000" w:rsidRPr="006C29BB" w:rsidP="006C29BB">
            <w:pPr>
              <w:pStyle w:val="ListBullet"/>
            </w:pPr>
            <w:r w:rsidRPr="006C29BB">
              <w:t>interpreting hover performance and power available/power required from graphs/charts</w:t>
            </w:r>
          </w:p>
          <w:p w:rsidR="00000000" w:rsidRPr="006C29BB" w:rsidP="006C29BB">
            <w:pPr>
              <w:pStyle w:val="ListBullet"/>
            </w:pPr>
            <w:r w:rsidRPr="006C29BB">
              <w:t>managing abnormal and emergency situations during deck landing operations</w:t>
            </w:r>
            <w:r w:rsidRPr="006C29BB">
              <w:t>:</w:t>
            </w:r>
          </w:p>
          <w:p w:rsidR="00000000" w:rsidRPr="006C29BB" w:rsidP="006C29BB">
            <w:pPr>
              <w:pStyle w:val="ListBullet2"/>
            </w:pPr>
            <w:r w:rsidRPr="006C29BB">
              <w:t>crash on deck</w:t>
            </w:r>
          </w:p>
          <w:p w:rsidR="00000000" w:rsidRPr="006C29BB" w:rsidP="006C29BB">
            <w:pPr>
              <w:pStyle w:val="ListBullet2"/>
            </w:pPr>
            <w:r w:rsidRPr="006C29BB">
              <w:t>ditching procedures (simulated)</w:t>
            </w:r>
          </w:p>
          <w:p w:rsidR="00000000" w:rsidRPr="006C29BB" w:rsidP="006C29BB">
            <w:pPr>
              <w:pStyle w:val="ListBullet2"/>
            </w:pPr>
            <w:r w:rsidRPr="006C29BB">
              <w:t>emergency situations (e.g. fire, engine/transmission/aircraft system malfunctions)</w:t>
            </w:r>
          </w:p>
          <w:p w:rsidR="00000000" w:rsidRPr="006C29BB" w:rsidP="006C29BB">
            <w:pPr>
              <w:pStyle w:val="ListBullet2"/>
            </w:pPr>
            <w:r w:rsidRPr="006C29BB">
              <w:t>fouled/obstructed landing deck</w:t>
            </w:r>
          </w:p>
          <w:p w:rsidR="00000000" w:rsidRPr="006C29BB" w:rsidP="006C29BB">
            <w:pPr>
              <w:pStyle w:val="ListBullet2"/>
            </w:pPr>
            <w:r w:rsidRPr="006C29BB">
              <w:t>loss of communications</w:t>
            </w:r>
          </w:p>
          <w:p w:rsidR="00000000" w:rsidRPr="006C29BB" w:rsidP="006C29BB">
            <w:pPr>
              <w:pStyle w:val="ListBullet2"/>
            </w:pPr>
            <w:r w:rsidRPr="006C29BB">
              <w:t>loss of visual aids or landing references</w:t>
            </w:r>
          </w:p>
          <w:p w:rsidR="00000000" w:rsidRPr="006C29BB" w:rsidP="006C29BB">
            <w:pPr>
              <w:pStyle w:val="ListBullet"/>
            </w:pPr>
            <w:r w:rsidRPr="006C29BB">
              <w:t>modifying activities depending on workplace contingencies, situations and environments</w:t>
            </w:r>
          </w:p>
          <w:p w:rsidR="00000000" w:rsidRPr="006C29BB" w:rsidP="006C29BB">
            <w:pPr>
              <w:pStyle w:val="ListBullet"/>
            </w:pPr>
            <w:r w:rsidRPr="006C29BB">
              <w:t>monitoring and anticipating operational problems and hazards and taking appropriate action</w:t>
            </w:r>
          </w:p>
          <w:p w:rsidR="00000000" w:rsidRPr="006C29BB" w:rsidP="006C29BB">
            <w:pPr>
              <w:pStyle w:val="ListBullet"/>
            </w:pPr>
            <w:r w:rsidRPr="006C29BB">
              <w:t>monitoring work activities in terms of planned schedule</w:t>
            </w:r>
          </w:p>
          <w:p w:rsidR="00000000" w:rsidRPr="006C29BB" w:rsidP="006C29BB">
            <w:pPr>
              <w:pStyle w:val="ListBullet"/>
            </w:pPr>
            <w:r w:rsidRPr="006C29BB">
              <w:t>operating electronic c</w:t>
            </w:r>
            <w:r w:rsidRPr="006C29BB">
              <w:t>ommunications equipment to required protocol</w:t>
            </w:r>
          </w:p>
          <w:p w:rsidR="00000000" w:rsidRPr="006C29BB" w:rsidP="006C29BB">
            <w:pPr>
              <w:pStyle w:val="ListBullet"/>
            </w:pPr>
            <w:r w:rsidRPr="006C29BB">
              <w:t>reading, interpreting and following relevant regulations, instructions, procedures, information and signs</w:t>
            </w:r>
          </w:p>
          <w:p w:rsidR="00000000" w:rsidRPr="006C29BB" w:rsidP="006C29BB">
            <w:pPr>
              <w:pStyle w:val="ListBullet"/>
            </w:pPr>
            <w:r w:rsidRPr="006C29BB">
              <w:t>selecting and using required personal protective equipment conforming to industry and WHS/OHS standards</w:t>
            </w:r>
          </w:p>
          <w:p w:rsidR="00000000" w:rsidRPr="006C29BB" w:rsidP="006C29BB">
            <w:pPr>
              <w:pStyle w:val="ListBullet"/>
            </w:pPr>
            <w:r w:rsidRPr="006C29BB">
              <w:t>s</w:t>
            </w:r>
            <w:r w:rsidRPr="006C29BB">
              <w:t>etting local or area barometric pressure adjusted for sea level (QNH) at appropriate stages of flight</w:t>
            </w:r>
          </w:p>
          <w:p w:rsidR="00000000" w:rsidRPr="006C29BB" w:rsidP="006C29BB">
            <w:pPr>
              <w:pStyle w:val="ListBullet"/>
            </w:pPr>
            <w:r w:rsidRPr="006C29BB">
              <w:t>solving problems associated with operating a helicopter during deck landing operations</w:t>
            </w:r>
          </w:p>
          <w:p w:rsidR="00000000" w:rsidRPr="006C29BB" w:rsidP="006C29BB">
            <w:pPr>
              <w:pStyle w:val="ListBullet"/>
            </w:pPr>
            <w:r w:rsidRPr="006C29BB">
              <w:t>using instruments to monitor helicopter performance during deck lan</w:t>
            </w:r>
            <w:r w:rsidRPr="006C29BB">
              <w:t>ding operations</w:t>
            </w:r>
          </w:p>
          <w:p w:rsidR="00000000" w:rsidRPr="006C29BB" w:rsidP="006C29BB">
            <w:pPr>
              <w:pStyle w:val="ListBullet"/>
            </w:pPr>
            <w:r w:rsidRPr="006C29BB">
              <w:t xml:space="preserve">working collaboratively with others </w:t>
            </w:r>
          </w:p>
          <w:p w:rsidR="00000000" w:rsidRPr="006C29BB" w:rsidP="006C29BB">
            <w:pPr>
              <w:pStyle w:val="ListBullet"/>
            </w:pPr>
            <w:r w:rsidRPr="006C29BB">
              <w:t>working systematically with required attention to detail without injury to self or others, or damage to goods or equipment.</w:t>
            </w:r>
          </w:p>
        </w:tc>
      </w:tr>
    </w:tbl>
    <w:p w:rsidR="00931B68" w:rsidP="006C29BB">
      <w:pPr>
        <w:pStyle w:val="BodyText"/>
      </w:pPr>
    </w:p>
    <w:p w:rsidR="00931B68" w:rsidP="006C29BB">
      <w:pPr>
        <w:pStyle w:val="BodyText"/>
      </w:pPr>
    </w:p>
    <w:p w:rsidR="00000000" w:rsidRPr="006C29BB" w:rsidP="006C29BB">
      <w:pPr>
        <w:pStyle w:val="Heading1"/>
      </w:pPr>
      <w:bookmarkStart w:id="3" w:name="O_666485"/>
      <w:bookmarkEnd w:id="3"/>
      <w:r w:rsidRPr="006C29BB">
        <w:t>Knowledge Evidence</w:t>
      </w:r>
    </w:p>
    <w:tbl>
      <w:tblPr>
        <w:tblW w:w="9498" w:type="dxa"/>
        <w:tblLayout w:type="fixed"/>
        <w:tblCellMar>
          <w:left w:w="62" w:type="dxa"/>
          <w:right w:w="62" w:type="dxa"/>
        </w:tblCellMar>
        <w:tblLook w:val="0000"/>
      </w:tblPr>
      <w:tblGrid>
        <w:gridCol w:w="9498"/>
      </w:tblGrid>
      <w:tr w:rsidTr="006C29BB">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6C29BB">
            <w:pPr>
              <w:pStyle w:val="BodyText"/>
              <w:rPr>
                <w:lang w:val="en-NZ"/>
              </w:rPr>
            </w:pPr>
            <w:r w:rsidRPr="006C29BB">
              <w:t>Evidence required to demonstrate competence in this unit must be relevant to and satisfy all of the requirements of the elements and performance criteria and include knowledge of:</w:t>
            </w:r>
          </w:p>
        </w:tc>
      </w:tr>
      <w:tr w:rsidTr="006C29BB">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6C29BB" w:rsidP="006C29BB">
            <w:pPr>
              <w:pStyle w:val="ListBullet"/>
            </w:pPr>
            <w:r w:rsidRPr="006C29BB">
              <w:t>aircraft evacuation procedures</w:t>
            </w:r>
          </w:p>
          <w:p w:rsidR="00000000" w:rsidRPr="006C29BB" w:rsidP="006C29BB">
            <w:pPr>
              <w:pStyle w:val="ListBullet"/>
            </w:pPr>
            <w:r w:rsidRPr="006C29BB">
              <w:t xml:space="preserve">aircraft performance calculations (for all </w:t>
            </w:r>
            <w:r w:rsidRPr="006C29BB">
              <w:t>phases of flight)</w:t>
            </w:r>
          </w:p>
          <w:p w:rsidR="00000000" w:rsidRPr="006C29BB" w:rsidP="006C29BB">
            <w:pPr>
              <w:pStyle w:val="ListBullet"/>
            </w:pPr>
            <w:r w:rsidRPr="006C29BB">
              <w:t>basic global navigation satellite system (GNSS) principles</w:t>
            </w:r>
          </w:p>
          <w:p w:rsidR="00000000" w:rsidRPr="006C29BB" w:rsidP="006C29BB">
            <w:pPr>
              <w:pStyle w:val="ListBullet"/>
            </w:pPr>
            <w:r w:rsidRPr="006C29BB">
              <w:t>CASR Part 61 Manual of Standards Schedule 3 Aeronautical Knowledge relevant to helicopter operations</w:t>
            </w:r>
          </w:p>
          <w:p w:rsidR="00000000" w:rsidRPr="006C29BB" w:rsidP="006C29BB">
            <w:pPr>
              <w:pStyle w:val="ListBullet"/>
            </w:pPr>
            <w:r w:rsidRPr="006C29BB">
              <w:t>communication procedure and terminology applicable to deck landing operations</w:t>
            </w:r>
          </w:p>
          <w:p w:rsidR="00000000" w:rsidRPr="006C29BB" w:rsidP="006C29BB">
            <w:pPr>
              <w:pStyle w:val="ListBullet"/>
            </w:pPr>
            <w:r w:rsidRPr="006C29BB">
              <w:t>control effectiveness in all phases of flight</w:t>
            </w:r>
          </w:p>
          <w:p w:rsidR="00000000" w:rsidRPr="006C29BB" w:rsidP="006C29BB">
            <w:pPr>
              <w:pStyle w:val="ListBullet"/>
            </w:pPr>
            <w:r w:rsidRPr="006C29BB">
              <w:t>dead-reckoning navigation</w:t>
            </w:r>
          </w:p>
          <w:p w:rsidR="00000000" w:rsidRPr="006C29BB" w:rsidP="006C29BB">
            <w:pPr>
              <w:pStyle w:val="ListBullet"/>
            </w:pPr>
            <w:r w:rsidRPr="006C29BB">
              <w:t>deck landing operational requirements:</w:t>
            </w:r>
          </w:p>
          <w:p w:rsidR="00000000" w:rsidRPr="006C29BB" w:rsidP="006C29BB">
            <w:pPr>
              <w:pStyle w:val="ListBullet2"/>
            </w:pPr>
            <w:r w:rsidRPr="006C29BB">
              <w:t>helideck location and configuration</w:t>
            </w:r>
          </w:p>
          <w:p w:rsidR="00000000" w:rsidRPr="006C29BB" w:rsidP="006C29BB">
            <w:pPr>
              <w:pStyle w:val="ListBullet2"/>
            </w:pPr>
            <w:r w:rsidRPr="006C29BB">
              <w:t>helideck markings</w:t>
            </w:r>
          </w:p>
          <w:p w:rsidR="00000000" w:rsidRPr="006C29BB" w:rsidP="006C29BB">
            <w:pPr>
              <w:pStyle w:val="ListBullet2"/>
            </w:pPr>
            <w:r w:rsidRPr="006C29BB">
              <w:t>vessel configuration</w:t>
            </w:r>
          </w:p>
          <w:p w:rsidR="00000000" w:rsidRPr="006C29BB" w:rsidP="006C29BB">
            <w:pPr>
              <w:pStyle w:val="ListBullet2"/>
            </w:pPr>
            <w:r w:rsidRPr="006C29BB">
              <w:t>obstructions</w:t>
            </w:r>
          </w:p>
          <w:p w:rsidR="00000000" w:rsidRPr="006C29BB" w:rsidP="006C29BB">
            <w:pPr>
              <w:pStyle w:val="ListBullet2"/>
            </w:pPr>
            <w:r w:rsidRPr="006C29BB">
              <w:t>hazards associated with deck landing operations (ship mo</w:t>
            </w:r>
            <w:r w:rsidRPr="006C29BB">
              <w:t>vement, engine salt ingestion, wind direction and velocity, pitch, roll limitations)</w:t>
            </w:r>
          </w:p>
          <w:p w:rsidR="00000000" w:rsidRPr="006C29BB" w:rsidP="006C29BB">
            <w:pPr>
              <w:pStyle w:val="ListBullet2"/>
            </w:pPr>
            <w:r w:rsidRPr="006C29BB">
              <w:t>crash on deck procedures</w:t>
            </w:r>
          </w:p>
          <w:p w:rsidR="00000000" w:rsidRPr="006C29BB" w:rsidP="006C29BB">
            <w:pPr>
              <w:pStyle w:val="ListBullet2"/>
            </w:pPr>
            <w:r w:rsidRPr="006C29BB">
              <w:t>landing and take-off procedures</w:t>
            </w:r>
          </w:p>
          <w:p w:rsidR="00000000" w:rsidRPr="006C29BB" w:rsidP="006C29BB">
            <w:pPr>
              <w:pStyle w:val="ListBullet2"/>
            </w:pPr>
            <w:r w:rsidRPr="006C29BB">
              <w:t>lighting signals</w:t>
            </w:r>
          </w:p>
          <w:p w:rsidR="00000000" w:rsidRPr="006C29BB" w:rsidP="006C29BB">
            <w:pPr>
              <w:pStyle w:val="ListBullet2"/>
            </w:pPr>
            <w:r w:rsidRPr="006C29BB">
              <w:t>marshalling signals</w:t>
            </w:r>
          </w:p>
          <w:p w:rsidR="00000000" w:rsidRPr="006C29BB" w:rsidP="006C29BB">
            <w:pPr>
              <w:pStyle w:val="ListBullet2"/>
            </w:pPr>
            <w:r w:rsidRPr="006C29BB">
              <w:t>aircraft securing procedures</w:t>
            </w:r>
          </w:p>
          <w:p w:rsidR="00000000" w:rsidRPr="006C29BB" w:rsidP="006C29BB">
            <w:pPr>
              <w:pStyle w:val="ListBullet2"/>
            </w:pPr>
            <w:r w:rsidRPr="006C29BB">
              <w:t>communication procedures</w:t>
            </w:r>
          </w:p>
          <w:p w:rsidR="00000000" w:rsidRPr="006C29BB" w:rsidP="006C29BB">
            <w:pPr>
              <w:pStyle w:val="ListBullet2"/>
            </w:pPr>
            <w:r w:rsidRPr="006C29BB">
              <w:t>transit route to and from ship</w:t>
            </w:r>
          </w:p>
          <w:p w:rsidR="00000000" w:rsidRPr="006C29BB" w:rsidP="006C29BB">
            <w:pPr>
              <w:pStyle w:val="ListBullet2"/>
            </w:pPr>
            <w:r w:rsidRPr="006C29BB">
              <w:t>approach and departure procedures</w:t>
            </w:r>
          </w:p>
          <w:p w:rsidR="00000000" w:rsidRPr="006C29BB" w:rsidP="006C29BB">
            <w:pPr>
              <w:pStyle w:val="ListBullet2"/>
            </w:pPr>
            <w:r w:rsidRPr="006C29BB">
              <w:t>ditching procedures</w:t>
            </w:r>
          </w:p>
          <w:p w:rsidR="00000000" w:rsidRPr="006C29BB" w:rsidP="006C29BB">
            <w:pPr>
              <w:pStyle w:val="ListBullet2"/>
            </w:pPr>
            <w:r w:rsidRPr="006C29BB">
              <w:t>emergency situations (e.g. fire, engine/transmission/aircraft system malfunctions)</w:t>
            </w:r>
          </w:p>
          <w:p w:rsidR="00000000" w:rsidRPr="006C29BB" w:rsidP="006C29BB">
            <w:pPr>
              <w:pStyle w:val="ListBullet2"/>
            </w:pPr>
            <w:r w:rsidRPr="006C29BB">
              <w:t>location and operation of survival equipment</w:t>
            </w:r>
          </w:p>
          <w:p w:rsidR="00000000" w:rsidRPr="006C29BB" w:rsidP="006C29BB">
            <w:pPr>
              <w:pStyle w:val="ListBullet2"/>
            </w:pPr>
            <w:r w:rsidRPr="006C29BB">
              <w:t>aircraft evacuation procedures (on ditching</w:t>
            </w:r>
            <w:r w:rsidRPr="006C29BB">
              <w:t>)</w:t>
            </w:r>
          </w:p>
          <w:p w:rsidR="00000000" w:rsidRPr="006C29BB" w:rsidP="006C29BB">
            <w:pPr>
              <w:pStyle w:val="ListBullet"/>
            </w:pPr>
            <w:r w:rsidRPr="006C29BB">
              <w:t>diversion considerations and procedures</w:t>
            </w:r>
          </w:p>
          <w:p w:rsidR="00000000" w:rsidRPr="006C29BB" w:rsidP="006C29BB">
            <w:pPr>
              <w:pStyle w:val="ListBullet"/>
            </w:pPr>
            <w:r w:rsidRPr="006C29BB">
              <w:t>effects of excessive vessel movement on aircraft serviceability</w:t>
            </w:r>
          </w:p>
          <w:p w:rsidR="00000000" w:rsidRPr="006C29BB" w:rsidP="006C29BB">
            <w:pPr>
              <w:pStyle w:val="ListBullet"/>
            </w:pPr>
            <w:r w:rsidRPr="006C29BB">
              <w:t>en route GNSS navigation principles</w:t>
            </w:r>
          </w:p>
          <w:p w:rsidR="00000000" w:rsidRPr="006C29BB" w:rsidP="006C29BB">
            <w:pPr>
              <w:pStyle w:val="ListBullet"/>
            </w:pPr>
            <w:r w:rsidRPr="006C29BB">
              <w:t>engine performance checks for helicopter type to be flown</w:t>
            </w:r>
          </w:p>
          <w:p w:rsidR="00000000" w:rsidRPr="006C29BB" w:rsidP="006C29BB">
            <w:pPr>
              <w:pStyle w:val="ListBullet"/>
            </w:pPr>
            <w:r w:rsidRPr="006C29BB">
              <w:t>functions and effects of all aircraft controls and inst</w:t>
            </w:r>
            <w:r w:rsidRPr="006C29BB">
              <w:t>ruments</w:t>
            </w:r>
          </w:p>
          <w:p w:rsidR="00000000" w:rsidRPr="006C29BB" w:rsidP="006C29BB">
            <w:pPr>
              <w:pStyle w:val="ListBullet"/>
            </w:pPr>
            <w:r w:rsidRPr="006C29BB">
              <w:t>hazards that exist when controlling an aircraft during deck landing operations</w:t>
            </w:r>
          </w:p>
          <w:p w:rsidR="00000000" w:rsidRPr="006C29BB" w:rsidP="006C29BB">
            <w:pPr>
              <w:pStyle w:val="ListBullet"/>
            </w:pPr>
            <w:r w:rsidRPr="006C29BB">
              <w:t>helicopter dimensions</w:t>
            </w:r>
          </w:p>
          <w:p w:rsidR="00000000" w:rsidRPr="006C29BB" w:rsidP="006C29BB">
            <w:pPr>
              <w:pStyle w:val="ListBullet"/>
            </w:pPr>
            <w:r w:rsidRPr="006C29BB">
              <w:t>helideck markings</w:t>
            </w:r>
          </w:p>
          <w:p w:rsidR="00000000" w:rsidRPr="006C29BB" w:rsidP="006C29BB">
            <w:pPr>
              <w:pStyle w:val="ListBullet"/>
            </w:pPr>
            <w:r w:rsidRPr="006C29BB">
              <w:t>in a Defence context, relevant Defence Orders and Instructions</w:t>
            </w:r>
          </w:p>
          <w:p w:rsidR="00000000" w:rsidRPr="006C29BB" w:rsidP="006C29BB">
            <w:pPr>
              <w:pStyle w:val="ListBullet"/>
            </w:pPr>
            <w:r w:rsidRPr="006C29BB">
              <w:t>lighting and marshalling signals</w:t>
            </w:r>
          </w:p>
          <w:p w:rsidR="00000000" w:rsidRPr="006C29BB" w:rsidP="006C29BB">
            <w:pPr>
              <w:pStyle w:val="ListBullet"/>
            </w:pPr>
            <w:r w:rsidRPr="006C29BB">
              <w:t>maximum payload and minimum fuel operations</w:t>
            </w:r>
          </w:p>
          <w:p w:rsidR="00000000" w:rsidRPr="006C29BB" w:rsidP="006C29BB">
            <w:pPr>
              <w:pStyle w:val="ListBullet"/>
            </w:pPr>
            <w:r w:rsidRPr="006C29BB">
              <w:t>navigation techniques for extended over-water flights</w:t>
            </w:r>
          </w:p>
          <w:p w:rsidR="00000000" w:rsidRPr="006C29BB" w:rsidP="006C29BB">
            <w:pPr>
              <w:pStyle w:val="ListBullet"/>
            </w:pPr>
            <w:r w:rsidRPr="006C29BB">
              <w:t xml:space="preserve">operation of night vision devices </w:t>
            </w:r>
          </w:p>
          <w:p w:rsidR="00000000" w:rsidRPr="006C29BB" w:rsidP="006C29BB">
            <w:pPr>
              <w:pStyle w:val="ListBullet"/>
            </w:pPr>
            <w:r w:rsidRPr="006C29BB">
              <w:t>planning and briefing requirements for helicopter deck landing operations</w:t>
            </w:r>
          </w:p>
          <w:p w:rsidR="00000000" w:rsidRPr="006C29BB" w:rsidP="006C29BB">
            <w:pPr>
              <w:pStyle w:val="ListBullet"/>
            </w:pPr>
            <w:r w:rsidRPr="006C29BB">
              <w:t>post flight debriefing techniques</w:t>
            </w:r>
          </w:p>
          <w:p w:rsidR="00000000" w:rsidRPr="006C29BB" w:rsidP="006C29BB">
            <w:pPr>
              <w:pStyle w:val="ListBullet"/>
            </w:pPr>
            <w:r w:rsidRPr="006C29BB">
              <w:t>principles of a</w:t>
            </w:r>
            <w:r w:rsidRPr="006C29BB">
              <w:t>erodynamics</w:t>
            </w:r>
          </w:p>
          <w:p w:rsidR="00000000" w:rsidRPr="006C29BB" w:rsidP="006C29BB">
            <w:pPr>
              <w:pStyle w:val="ListBullet"/>
            </w:pPr>
            <w:r w:rsidRPr="006C29BB">
              <w:t>relevant sections of Civil Aviation Safety Regulations and Civil Aviation Orders</w:t>
            </w:r>
          </w:p>
          <w:p w:rsidR="00000000" w:rsidRPr="006C29BB" w:rsidP="006C29BB">
            <w:pPr>
              <w:pStyle w:val="ListBullet"/>
            </w:pPr>
            <w:r w:rsidRPr="006C29BB">
              <w:t>relevant WHS/OHS and environmental procedures and regulations</w:t>
            </w:r>
          </w:p>
          <w:p w:rsidR="00000000" w:rsidRPr="006C29BB" w:rsidP="006C29BB">
            <w:pPr>
              <w:pStyle w:val="ListBullet"/>
            </w:pPr>
            <w:r w:rsidRPr="006C29BB">
              <w:t>survival equipment location and operation</w:t>
            </w:r>
          </w:p>
          <w:p w:rsidR="00000000" w:rsidRPr="006C29BB" w:rsidP="006C29BB">
            <w:pPr>
              <w:pStyle w:val="ListBullet"/>
            </w:pPr>
            <w:r w:rsidRPr="006C29BB">
              <w:t>survival skills post ditching</w:t>
            </w:r>
          </w:p>
          <w:p w:rsidR="00000000" w:rsidRPr="006C29BB" w:rsidP="006C29BB">
            <w:pPr>
              <w:pStyle w:val="ListBullet"/>
            </w:pPr>
            <w:r w:rsidRPr="006C29BB">
              <w:t>vessel movement limitations.</w:t>
            </w:r>
          </w:p>
        </w:tc>
      </w:tr>
    </w:tbl>
    <w:p w:rsidR="00931B68" w:rsidP="006C29BB">
      <w:pPr>
        <w:pStyle w:val="BodyText"/>
      </w:pPr>
    </w:p>
    <w:p w:rsidR="00931B68" w:rsidP="006C29BB">
      <w:pPr>
        <w:pStyle w:val="BodyText"/>
      </w:pPr>
    </w:p>
    <w:p w:rsidR="00000000" w:rsidRPr="006C29BB" w:rsidP="006C29BB">
      <w:pPr>
        <w:pStyle w:val="Heading1"/>
      </w:pPr>
      <w:bookmarkStart w:id="4" w:name="O_666486"/>
      <w:bookmarkEnd w:id="4"/>
      <w:r w:rsidRPr="006C29BB">
        <w:t>Assessment Conditions</w:t>
      </w:r>
    </w:p>
    <w:tbl>
      <w:tblPr>
        <w:tblW w:w="9498" w:type="dxa"/>
        <w:tblLayout w:type="fixed"/>
        <w:tblCellMar>
          <w:left w:w="62" w:type="dxa"/>
          <w:right w:w="62" w:type="dxa"/>
        </w:tblCellMar>
        <w:tblLook w:val="0000"/>
      </w:tblPr>
      <w:tblGrid>
        <w:gridCol w:w="9498"/>
      </w:tblGrid>
      <w:tr w:rsidTr="006C29BB">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6C29BB" w:rsidP="006C29BB">
            <w:pPr>
              <w:pStyle w:val="BodyText"/>
            </w:pPr>
            <w:r w:rsidRPr="006C29BB">
              <w:t xml:space="preserve">As a minimum, assessors must satisfy applicable regulatory requirements, which include requirements in the </w:t>
            </w:r>
            <w:r w:rsidRPr="006C29BB">
              <w:rPr>
                <w:rStyle w:val="Emphasis"/>
              </w:rPr>
              <w:t>Standards for Registered Training Organisations</w:t>
            </w:r>
            <w:r w:rsidRPr="006C29BB">
              <w:t xml:space="preserve"> current at the time of assessment. </w:t>
            </w:r>
          </w:p>
          <w:p w:rsidR="00000000" w:rsidRPr="006C29BB" w:rsidP="006C29BB">
            <w:pPr>
              <w:pStyle w:val="BodyText"/>
            </w:pPr>
            <w:r w:rsidRPr="006C29BB">
              <w:t xml:space="preserve">As a minimum, assessment must satisfy applicable regulatory requirements, which include requirements in the </w:t>
            </w:r>
            <w:r w:rsidRPr="006C29BB">
              <w:rPr>
                <w:rStyle w:val="Emphasis"/>
              </w:rPr>
              <w:t>Standards for Registered Training Organisations</w:t>
            </w:r>
            <w:r w:rsidRPr="006C29BB">
              <w:t xml:space="preserve"> current at the time of assessment.</w:t>
            </w:r>
          </w:p>
          <w:p w:rsidR="00000000" w:rsidRPr="006C29BB" w:rsidP="006C29BB">
            <w:pPr>
              <w:pStyle w:val="BodyText"/>
            </w:pPr>
            <w:r w:rsidRPr="006C29BB">
              <w:t>Assessment processes and techniques must be appropriate to the la</w:t>
            </w:r>
            <w:r w:rsidRPr="006C29BB">
              <w:t>nguage, literacy and numeracy requirements of the work being performed and the needs of the candidate.</w:t>
            </w:r>
          </w:p>
          <w:p w:rsidR="00000000" w:rsidRPr="006C29BB" w:rsidP="006C29BB">
            <w:pPr>
              <w:pStyle w:val="BodyText"/>
            </w:pPr>
            <w:r w:rsidRPr="006C29BB">
              <w:t>Assessment must occur in workplace operational situations. Where this is not appropriate, assessment must occur in simulated workplace operational situat</w:t>
            </w:r>
            <w:r w:rsidRPr="006C29BB">
              <w:t>ions that reflect workplace conditions.</w:t>
            </w:r>
          </w:p>
          <w:p w:rsidR="00000000" w:rsidRPr="006C29BB" w:rsidP="006C29BB">
            <w:pPr>
              <w:pStyle w:val="BodyText"/>
            </w:pPr>
            <w:r w:rsidRPr="006C29BB">
              <w:t>Resources for assessment must include access to:</w:t>
            </w:r>
          </w:p>
          <w:p w:rsidR="00000000" w:rsidRPr="006C29BB" w:rsidP="006C29BB">
            <w:pPr>
              <w:pStyle w:val="ListBullet"/>
            </w:pPr>
            <w:r w:rsidRPr="006C29BB">
              <w:t>a range of relevant exercises, case studies and/or simulations</w:t>
            </w:r>
          </w:p>
          <w:p w:rsidR="00000000" w:rsidRPr="006C29BB" w:rsidP="006C29BB">
            <w:pPr>
              <w:pStyle w:val="ListBullet"/>
            </w:pPr>
            <w:r w:rsidRPr="006C29BB">
              <w:t>acceptable means of simulation assessment</w:t>
            </w:r>
          </w:p>
          <w:p w:rsidR="00000000" w:rsidRPr="006C29BB" w:rsidP="006C29BB">
            <w:pPr>
              <w:pStyle w:val="ListBullet"/>
            </w:pPr>
            <w:r w:rsidRPr="006C29BB">
              <w:t>applicable documentation including workplace procedures, regu</w:t>
            </w:r>
            <w:r w:rsidRPr="006C29BB">
              <w:t>lations, codes of practice and operation manuals</w:t>
            </w:r>
          </w:p>
          <w:p w:rsidR="00000000" w:rsidRPr="006C29BB" w:rsidP="006C29BB">
            <w:pPr>
              <w:pStyle w:val="ListBullet"/>
            </w:pPr>
            <w:r w:rsidRPr="006C29BB">
              <w:t xml:space="preserve">relevant materials, tools, equipment and personal protective equipment currently used in industry. </w:t>
            </w:r>
          </w:p>
        </w:tc>
      </w:tr>
    </w:tbl>
    <w:p w:rsidR="00931B68" w:rsidP="006C29BB">
      <w:pPr>
        <w:pStyle w:val="BodyText"/>
      </w:pPr>
    </w:p>
    <w:p w:rsidR="00931B68" w:rsidP="006C29BB">
      <w:pPr>
        <w:pStyle w:val="BodyText"/>
      </w:pPr>
    </w:p>
    <w:p w:rsidR="00000000" w:rsidRPr="006C29BB" w:rsidP="006C29BB">
      <w:pPr>
        <w:pStyle w:val="Heading1"/>
      </w:pPr>
      <w:bookmarkStart w:id="5" w:name="O_666489"/>
      <w:bookmarkEnd w:id="5"/>
      <w:r w:rsidRPr="006C29BB">
        <w:t>Links</w:t>
      </w:r>
    </w:p>
    <w:p w:rsidR="00000000" w:rsidRPr="006C29BB" w:rsidP="00931B68">
      <w:pPr>
        <w:pStyle w:val="BodyText"/>
      </w:pPr>
      <w:r w:rsidRPr="006C29BB">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521262">
        <w:rPr>
          <w:rStyle w:val="Hyperlink"/>
        </w:rPr>
        <w:t>https://vetnet.gov.au/Pages/TrainingDocs.aspx?q=4725260a-0af3-4daf-912b-ef1c2f3e5816</w:t>
      </w:r>
      <w:r>
        <w:fldChar w:fldCharType="end"/>
      </w:r>
    </w:p>
    <w:p w:rsidR="00000000" w:rsidRPr="006C29BB" w:rsidP="006C29BB"/>
    <w:sectPr w:rsidSect="006C29B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9B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9BB" w:rsidRPr="00931B68" w:rsidP="00931B6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9B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B68" w:rsidP="006C29B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31B68" w:rsidP="006C29BB">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931B68" w:rsidP="006C29B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9B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B6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C29BB" w:rsidRPr="00931B68" w:rsidP="00931B6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9B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B68" w:rsidRPr="002D2AF8" w:rsidP="006C29BB">
    <w:pPr>
      <w:pStyle w:val="Header"/>
      <w:framePr w:wrap="around"/>
    </w:pPr>
    <w:r>
      <w:fldChar w:fldCharType="begin"/>
    </w:r>
    <w:r>
      <w:instrText xml:space="preserve"> TITLE   \* MERGEFORMAT </w:instrText>
    </w:r>
    <w:r>
      <w:fldChar w:fldCharType="separate"/>
    </w:r>
    <w:r>
      <w:t>Assessment Requirements for AVIY4057 Perform helicopter deck landing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 April 2021</w:t>
    </w:r>
    <w:r>
      <w:fldChar w:fldCharType="end"/>
    </w:r>
  </w:p>
  <w:p w:rsidR="00931B68" w:rsidP="006C29B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7E6F1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77864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C341A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29B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C29BB"/>
    <w:pPr>
      <w:spacing w:before="360" w:after="60"/>
      <w:outlineLvl w:val="0"/>
    </w:pPr>
    <w:rPr>
      <w:sz w:val="32"/>
    </w:rPr>
  </w:style>
  <w:style w:type="paragraph" w:styleId="Heading2">
    <w:name w:val="heading 2"/>
    <w:basedOn w:val="HeadingBase"/>
    <w:next w:val="BodyText"/>
    <w:link w:val="Heading2Char"/>
    <w:qFormat/>
    <w:rsid w:val="006C29BB"/>
    <w:pPr>
      <w:keepLines/>
      <w:spacing w:before="240" w:after="120"/>
      <w:outlineLvl w:val="1"/>
    </w:pPr>
    <w:rPr>
      <w:sz w:val="28"/>
      <w:szCs w:val="40"/>
    </w:rPr>
  </w:style>
  <w:style w:type="paragraph" w:styleId="Heading3">
    <w:name w:val="heading 3"/>
    <w:basedOn w:val="HeadingBase"/>
    <w:next w:val="BodyText"/>
    <w:link w:val="Heading3Char"/>
    <w:qFormat/>
    <w:rsid w:val="006C29BB"/>
    <w:pPr>
      <w:spacing w:before="180" w:after="120"/>
      <w:outlineLvl w:val="2"/>
    </w:pPr>
    <w:rPr>
      <w:spacing w:val="-10"/>
      <w:kern w:val="32"/>
    </w:rPr>
  </w:style>
  <w:style w:type="paragraph" w:styleId="Heading4">
    <w:name w:val="heading 4"/>
    <w:basedOn w:val="HeadingBase"/>
    <w:next w:val="BodyText"/>
    <w:link w:val="Heading4Char"/>
    <w:qFormat/>
    <w:rsid w:val="006C29BB"/>
    <w:pPr>
      <w:spacing w:before="160" w:after="120"/>
      <w:outlineLvl w:val="3"/>
    </w:pPr>
    <w:rPr>
      <w:sz w:val="22"/>
    </w:rPr>
  </w:style>
  <w:style w:type="paragraph" w:styleId="Heading5">
    <w:name w:val="heading 5"/>
    <w:basedOn w:val="HeadingBase"/>
    <w:next w:val="Normal"/>
    <w:link w:val="Heading5Char"/>
    <w:qFormat/>
    <w:rsid w:val="006C29BB"/>
    <w:pPr>
      <w:spacing w:before="80"/>
      <w:outlineLvl w:val="4"/>
    </w:pPr>
    <w:rPr>
      <w:color w:val="918585"/>
      <w:sz w:val="20"/>
    </w:rPr>
  </w:style>
  <w:style w:type="paragraph" w:styleId="Heading6">
    <w:name w:val="heading 6"/>
    <w:basedOn w:val="HeadingBase"/>
    <w:next w:val="Normal"/>
    <w:link w:val="Heading6Char"/>
    <w:qFormat/>
    <w:rsid w:val="006C29BB"/>
    <w:pPr>
      <w:spacing w:before="60"/>
      <w:outlineLvl w:val="5"/>
    </w:pPr>
    <w:rPr>
      <w:color w:val="918585"/>
      <w:sz w:val="20"/>
    </w:rPr>
  </w:style>
  <w:style w:type="paragraph" w:styleId="Heading7">
    <w:name w:val="heading 7"/>
    <w:basedOn w:val="Normal"/>
    <w:next w:val="Normal"/>
    <w:link w:val="Heading7Char"/>
    <w:qFormat/>
    <w:rsid w:val="006C29BB"/>
    <w:pPr>
      <w:ind w:left="720"/>
      <w:outlineLvl w:val="6"/>
    </w:pPr>
    <w:rPr>
      <w:i/>
    </w:rPr>
  </w:style>
  <w:style w:type="paragraph" w:styleId="Heading8">
    <w:name w:val="heading 8"/>
    <w:basedOn w:val="Normal"/>
    <w:next w:val="Normal"/>
    <w:link w:val="Heading8Char"/>
    <w:qFormat/>
    <w:rsid w:val="006C29BB"/>
    <w:pPr>
      <w:ind w:left="720"/>
      <w:outlineLvl w:val="7"/>
    </w:pPr>
    <w:rPr>
      <w:i/>
    </w:rPr>
  </w:style>
  <w:style w:type="paragraph" w:styleId="Heading9">
    <w:name w:val="heading 9"/>
    <w:basedOn w:val="Normal"/>
    <w:next w:val="Normal"/>
    <w:link w:val="Heading9Char"/>
    <w:qFormat/>
    <w:rsid w:val="006C29BB"/>
    <w:pPr>
      <w:ind w:left="720"/>
      <w:outlineLvl w:val="8"/>
    </w:pPr>
    <w:rPr>
      <w:i/>
    </w:rPr>
  </w:style>
  <w:style w:type="character" w:default="1" w:styleId="DefaultParagraphFont">
    <w:name w:val="Default Paragraph Font"/>
    <w:uiPriority w:val="1"/>
    <w:unhideWhenUsed/>
    <w:rsid w:val="006C29B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29BB"/>
  </w:style>
  <w:style w:type="character" w:customStyle="1" w:styleId="Heading1Char">
    <w:name w:val="Heading 1 Char"/>
    <w:basedOn w:val="DefaultParagraphFont"/>
    <w:link w:val="Heading1"/>
    <w:rsid w:val="006C29BB"/>
    <w:rPr>
      <w:rFonts w:ascii="Times New Roman" w:eastAsia="Times New Roman" w:hAnsi="Times New Roman" w:cs="Times New Roman"/>
      <w:b/>
      <w:sz w:val="32"/>
      <w:szCs w:val="20"/>
      <w:lang w:eastAsia="en-US"/>
    </w:rPr>
  </w:style>
  <w:style w:type="paragraph" w:styleId="BodyText">
    <w:name w:val="Body Text"/>
    <w:basedOn w:val="Normal"/>
    <w:link w:val="BodyTextChar"/>
    <w:rsid w:val="006C29B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C29BB"/>
    <w:rPr>
      <w:rFonts w:ascii="Times New Roman" w:eastAsia="Times New Roman" w:hAnsi="Times New Roman" w:cs="Times New Roman"/>
      <w:sz w:val="24"/>
      <w:lang w:eastAsia="en-US"/>
    </w:rPr>
  </w:style>
  <w:style w:type="paragraph" w:styleId="ListBullet">
    <w:name w:val="List Bullet"/>
    <w:basedOn w:val="List"/>
    <w:rsid w:val="006C29BB"/>
    <w:pPr>
      <w:numPr>
        <w:numId w:val="12"/>
      </w:numPr>
      <w:tabs>
        <w:tab w:val="clear" w:pos="340"/>
      </w:tabs>
      <w:spacing w:before="40" w:after="40"/>
    </w:pPr>
  </w:style>
  <w:style w:type="paragraph" w:styleId="ListBullet2">
    <w:name w:val="List Bullet 2"/>
    <w:basedOn w:val="List2"/>
    <w:rsid w:val="006C29BB"/>
    <w:pPr>
      <w:numPr>
        <w:numId w:val="13"/>
      </w:numPr>
      <w:tabs>
        <w:tab w:val="clear" w:pos="680"/>
      </w:tabs>
    </w:pPr>
  </w:style>
  <w:style w:type="character" w:styleId="Emphasis">
    <w:name w:val="Emphasis"/>
    <w:basedOn w:val="DefaultParagraphFont"/>
    <w:qFormat/>
    <w:rsid w:val="006C29BB"/>
    <w:rPr>
      <w:i/>
    </w:rPr>
  </w:style>
  <w:style w:type="paragraph" w:customStyle="1" w:styleId="SuperHeading">
    <w:name w:val="SuperHeading"/>
    <w:basedOn w:val="Normal"/>
    <w:rsid w:val="006C29BB"/>
    <w:pPr>
      <w:spacing w:before="240" w:after="120"/>
      <w:outlineLvl w:val="0"/>
    </w:pPr>
    <w:rPr>
      <w:rFonts w:ascii="Times New Roman" w:hAnsi="Times New Roman"/>
      <w:b/>
      <w:sz w:val="32"/>
    </w:rPr>
  </w:style>
  <w:style w:type="paragraph" w:customStyle="1" w:styleId="AllowPageBreak">
    <w:name w:val="AllowPageBreak"/>
    <w:rsid w:val="006C29B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C29B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C29B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C29B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C29B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C29B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29B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C29B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C29BB"/>
    <w:rPr>
      <w:rFonts w:ascii="Courier New" w:eastAsia="Times New Roman" w:hAnsi="Courier New" w:cs="Times New Roman"/>
      <w:i/>
      <w:szCs w:val="20"/>
      <w:lang w:eastAsia="en-US"/>
    </w:rPr>
  </w:style>
  <w:style w:type="paragraph" w:customStyle="1" w:styleId="HeadingBase">
    <w:name w:val="Heading Base"/>
    <w:rsid w:val="006C29B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29BB"/>
    <w:pPr>
      <w:tabs>
        <w:tab w:val="right" w:leader="dot" w:pos="9072"/>
      </w:tabs>
      <w:ind w:left="567"/>
    </w:pPr>
    <w:rPr>
      <w:szCs w:val="22"/>
    </w:rPr>
  </w:style>
  <w:style w:type="paragraph" w:customStyle="1" w:styleId="TOCBase">
    <w:name w:val="TOC Base"/>
    <w:rsid w:val="006C29B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29BB"/>
    <w:pPr>
      <w:tabs>
        <w:tab w:val="right" w:leader="dot" w:pos="9072"/>
      </w:tabs>
      <w:spacing w:before="40" w:after="40"/>
      <w:ind w:left="284"/>
    </w:pPr>
    <w:rPr>
      <w:rFonts w:ascii="Times New Roman" w:hAnsi="Times New Roman"/>
    </w:rPr>
  </w:style>
  <w:style w:type="paragraph" w:styleId="TOC1">
    <w:name w:val="toc 1"/>
    <w:basedOn w:val="TOCBase"/>
    <w:next w:val="Normal"/>
    <w:rsid w:val="006C29B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C29B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C29BB"/>
    <w:rPr>
      <w:rFonts w:ascii="Times New Roman" w:eastAsia="Times New Roman" w:hAnsi="Times New Roman" w:cs="Times New Roman"/>
      <w:sz w:val="16"/>
      <w:lang w:eastAsia="en-US"/>
    </w:rPr>
  </w:style>
  <w:style w:type="paragraph" w:styleId="Title">
    <w:name w:val="Title"/>
    <w:basedOn w:val="HeadingBase"/>
    <w:link w:val="TitleChar"/>
    <w:qFormat/>
    <w:rsid w:val="006C29BB"/>
    <w:pPr>
      <w:spacing w:before="5040"/>
      <w:jc w:val="center"/>
    </w:pPr>
    <w:rPr>
      <w:sz w:val="48"/>
      <w:szCs w:val="72"/>
      <w:lang w:val="en-US"/>
    </w:rPr>
  </w:style>
  <w:style w:type="character" w:customStyle="1" w:styleId="TitleChar">
    <w:name w:val="Title Char"/>
    <w:basedOn w:val="DefaultParagraphFont"/>
    <w:link w:val="Title"/>
    <w:rsid w:val="006C29B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29BB"/>
    <w:pPr>
      <w:tabs>
        <w:tab w:val="left" w:pos="3600"/>
        <w:tab w:val="left" w:pos="3958"/>
      </w:tabs>
    </w:pPr>
  </w:style>
  <w:style w:type="paragraph" w:styleId="List">
    <w:name w:val="List"/>
    <w:basedOn w:val="BodyText"/>
    <w:next w:val="BodyText"/>
    <w:rsid w:val="006C29BB"/>
    <w:pPr>
      <w:tabs>
        <w:tab w:val="left" w:pos="340"/>
      </w:tabs>
      <w:spacing w:before="60" w:after="60"/>
      <w:ind w:left="340" w:hanging="340"/>
    </w:pPr>
  </w:style>
  <w:style w:type="paragraph" w:customStyle="1" w:styleId="Note">
    <w:name w:val="Note"/>
    <w:basedOn w:val="BodyText"/>
    <w:rsid w:val="006C29B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C29BB"/>
    <w:rPr>
      <w:b/>
      <w:spacing w:val="0"/>
    </w:rPr>
  </w:style>
  <w:style w:type="paragraph" w:customStyle="1" w:styleId="SuperTitle">
    <w:name w:val="SuperTitle"/>
    <w:basedOn w:val="Title"/>
    <w:rsid w:val="006C29BB"/>
    <w:pPr>
      <w:framePr w:wrap="auto" w:hAnchor="text" w:y="6049"/>
    </w:pPr>
    <w:rPr>
      <w:color w:val="000000"/>
      <w:sz w:val="40"/>
    </w:rPr>
  </w:style>
  <w:style w:type="paragraph" w:customStyle="1" w:styleId="TOCTitle">
    <w:name w:val="TOCTitle"/>
    <w:basedOn w:val="Heading1"/>
    <w:rsid w:val="006C29BB"/>
    <w:pPr>
      <w:spacing w:after="240"/>
      <w:jc w:val="center"/>
      <w:outlineLvl w:val="9"/>
    </w:pPr>
    <w:rPr>
      <w:caps/>
    </w:rPr>
  </w:style>
  <w:style w:type="paragraph" w:customStyle="1" w:styleId="Version">
    <w:name w:val="Version"/>
    <w:rsid w:val="006C29B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C29BB"/>
    <w:pPr>
      <w:keepNext w:val="0"/>
      <w:tabs>
        <w:tab w:val="right" w:pos="4176"/>
      </w:tabs>
      <w:ind w:left="198" w:hanging="198"/>
    </w:pPr>
    <w:rPr>
      <w:rFonts w:ascii="Garamond" w:hAnsi="Garamond"/>
    </w:rPr>
  </w:style>
  <w:style w:type="paragraph" w:styleId="IndexHeading">
    <w:name w:val="index heading"/>
    <w:basedOn w:val="Normal"/>
    <w:next w:val="Index1"/>
    <w:semiHidden/>
    <w:rsid w:val="006C29BB"/>
    <w:pPr>
      <w:spacing w:before="120" w:after="120"/>
    </w:pPr>
    <w:rPr>
      <w:rFonts w:ascii="Arial" w:hAnsi="Arial"/>
      <w:b/>
      <w:color w:val="918585"/>
      <w:sz w:val="24"/>
    </w:rPr>
  </w:style>
  <w:style w:type="paragraph" w:styleId="Header">
    <w:name w:val="header"/>
    <w:basedOn w:val="Normal"/>
    <w:link w:val="HeaderChar"/>
    <w:rsid w:val="006C29B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C29BB"/>
    <w:rPr>
      <w:rFonts w:ascii="Times New Roman" w:eastAsia="Times New Roman" w:hAnsi="Times New Roman" w:cs="Times New Roman"/>
      <w:sz w:val="16"/>
      <w:szCs w:val="20"/>
      <w:lang w:val="en-GB" w:eastAsia="en-US"/>
    </w:rPr>
  </w:style>
  <w:style w:type="paragraph" w:customStyle="1" w:styleId="Chapter">
    <w:name w:val="Chapter"/>
    <w:basedOn w:val="Normal"/>
    <w:rsid w:val="006C29BB"/>
    <w:pPr>
      <w:spacing w:before="240"/>
    </w:pPr>
    <w:rPr>
      <w:rFonts w:ascii="Times New Roman" w:hAnsi="Times New Roman"/>
      <w:smallCaps/>
      <w:spacing w:val="80"/>
      <w:sz w:val="28"/>
    </w:rPr>
  </w:style>
  <w:style w:type="paragraph" w:customStyle="1" w:styleId="InChapter">
    <w:name w:val="InChapter"/>
    <w:basedOn w:val="Heading3"/>
    <w:rsid w:val="006C29BB"/>
    <w:pPr>
      <w:spacing w:after="240"/>
      <w:outlineLvl w:val="9"/>
    </w:pPr>
    <w:rPr>
      <w:noProof/>
    </w:rPr>
  </w:style>
  <w:style w:type="paragraph" w:styleId="Index2">
    <w:name w:val="index 2"/>
    <w:basedOn w:val="Normal"/>
    <w:next w:val="Normal"/>
    <w:semiHidden/>
    <w:rsid w:val="006C29BB"/>
    <w:pPr>
      <w:tabs>
        <w:tab w:val="right" w:pos="4176"/>
      </w:tabs>
      <w:ind w:left="568" w:hanging="284"/>
    </w:pPr>
    <w:rPr>
      <w:rFonts w:ascii="Garamond" w:hAnsi="Garamond"/>
    </w:rPr>
  </w:style>
  <w:style w:type="paragraph" w:customStyle="1" w:styleId="Byline">
    <w:name w:val="Byline"/>
    <w:rsid w:val="006C29B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29BB"/>
    <w:pPr>
      <w:tabs>
        <w:tab w:val="clear" w:pos="3600"/>
        <w:tab w:val="clear" w:pos="3958"/>
      </w:tabs>
      <w:jc w:val="right"/>
    </w:pPr>
  </w:style>
  <w:style w:type="paragraph" w:styleId="Caption">
    <w:name w:val="caption"/>
    <w:basedOn w:val="BodyText"/>
    <w:next w:val="Normal"/>
    <w:qFormat/>
    <w:rsid w:val="006C29BB"/>
    <w:pPr>
      <w:framePr w:w="2268" w:hSpace="181" w:vSpace="181" w:wrap="around" w:vAnchor="text" w:hAnchor="page" w:x="1135" w:y="285" w:anchorLock="1"/>
    </w:pPr>
    <w:rPr>
      <w:i/>
    </w:rPr>
  </w:style>
  <w:style w:type="paragraph" w:customStyle="1" w:styleId="MiniTOCTitle">
    <w:name w:val="MiniTOCTitle"/>
    <w:basedOn w:val="Heading4"/>
    <w:rsid w:val="006C29BB"/>
    <w:pPr>
      <w:spacing w:before="240"/>
      <w:outlineLvl w:val="9"/>
    </w:pPr>
    <w:rPr>
      <w:noProof/>
      <w:sz w:val="24"/>
    </w:rPr>
  </w:style>
  <w:style w:type="paragraph" w:customStyle="1" w:styleId="MiniTOCItem">
    <w:name w:val="MiniTOCItem"/>
    <w:basedOn w:val="ListBullet"/>
    <w:rsid w:val="006C29BB"/>
    <w:pPr>
      <w:numPr>
        <w:numId w:val="0"/>
      </w:numPr>
      <w:tabs>
        <w:tab w:val="right" w:leader="dot" w:pos="6521"/>
      </w:tabs>
      <w:spacing w:before="0" w:after="0"/>
    </w:pPr>
  </w:style>
  <w:style w:type="paragraph" w:customStyle="1" w:styleId="TOFTitle">
    <w:name w:val="TOFTitle"/>
    <w:basedOn w:val="TOCTitle"/>
    <w:rsid w:val="006C29BB"/>
  </w:style>
  <w:style w:type="paragraph" w:styleId="TableofFigures">
    <w:name w:val="table of figures"/>
    <w:basedOn w:val="Normal"/>
    <w:next w:val="Normal"/>
    <w:semiHidden/>
    <w:rsid w:val="006C29BB"/>
    <w:pPr>
      <w:tabs>
        <w:tab w:val="right" w:leader="dot" w:pos="9072"/>
      </w:tabs>
      <w:ind w:left="970" w:hanging="403"/>
    </w:pPr>
    <w:rPr>
      <w:rFonts w:ascii="Times New Roman" w:hAnsi="Times New Roman"/>
      <w:b/>
    </w:rPr>
  </w:style>
  <w:style w:type="paragraph" w:styleId="ListNumber">
    <w:name w:val="List Number"/>
    <w:basedOn w:val="List"/>
    <w:rsid w:val="006C29BB"/>
    <w:pPr>
      <w:numPr>
        <w:numId w:val="15"/>
      </w:numPr>
      <w:tabs>
        <w:tab w:val="clear" w:pos="340"/>
      </w:tabs>
    </w:pPr>
  </w:style>
  <w:style w:type="character" w:customStyle="1" w:styleId="WingdingSymbols">
    <w:name w:val="Wingding Symbols"/>
    <w:rsid w:val="006C29BB"/>
    <w:rPr>
      <w:rFonts w:ascii="Wingdings" w:hAnsi="Wingdings"/>
    </w:rPr>
  </w:style>
  <w:style w:type="paragraph" w:customStyle="1" w:styleId="TableHeading">
    <w:name w:val="Table Heading"/>
    <w:basedOn w:val="HeadingBase"/>
    <w:rsid w:val="006C29BB"/>
    <w:pPr>
      <w:keepLines/>
      <w:pBdr>
        <w:bottom w:val="single" w:sz="6" w:space="1" w:color="918585"/>
      </w:pBdr>
      <w:spacing w:before="240"/>
    </w:pPr>
  </w:style>
  <w:style w:type="character" w:customStyle="1" w:styleId="HotSpot">
    <w:name w:val="HotSpot"/>
    <w:rsid w:val="006C29BB"/>
    <w:rPr>
      <w:color w:val="0033CC"/>
      <w:u w:val="none"/>
    </w:rPr>
  </w:style>
  <w:style w:type="paragraph" w:customStyle="1" w:styleId="BodyTextRight">
    <w:name w:val="Body Text Right"/>
    <w:basedOn w:val="BodyText"/>
    <w:rsid w:val="006C29BB"/>
    <w:pPr>
      <w:spacing w:before="0" w:after="0"/>
      <w:jc w:val="right"/>
    </w:pPr>
  </w:style>
  <w:style w:type="paragraph" w:styleId="Index3">
    <w:name w:val="index 3"/>
    <w:basedOn w:val="ListNumber2"/>
    <w:next w:val="Normal"/>
    <w:semiHidden/>
    <w:rsid w:val="006C29BB"/>
    <w:pPr>
      <w:numPr>
        <w:numId w:val="0"/>
      </w:numPr>
      <w:tabs>
        <w:tab w:val="right" w:leader="dot" w:pos="4176"/>
      </w:tabs>
    </w:pPr>
  </w:style>
  <w:style w:type="paragraph" w:styleId="ListNumber2">
    <w:name w:val="List Number 2"/>
    <w:basedOn w:val="List2"/>
    <w:rsid w:val="006C29BB"/>
    <w:pPr>
      <w:numPr>
        <w:numId w:val="10"/>
      </w:numPr>
      <w:tabs>
        <w:tab w:val="clear" w:pos="1060"/>
      </w:tabs>
    </w:pPr>
  </w:style>
  <w:style w:type="paragraph" w:customStyle="1" w:styleId="MarginNote">
    <w:name w:val="Margin Note"/>
    <w:basedOn w:val="BodyText"/>
    <w:rsid w:val="006C29B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29B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C29B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C29BB"/>
    <w:rPr>
      <w:sz w:val="32"/>
    </w:rPr>
  </w:style>
  <w:style w:type="paragraph" w:customStyle="1" w:styleId="HeadingProcedure">
    <w:name w:val="Heading Procedure"/>
    <w:basedOn w:val="HeadingBase"/>
    <w:next w:val="Normal"/>
    <w:rsid w:val="006C29BB"/>
    <w:pPr>
      <w:tabs>
        <w:tab w:val="left" w:pos="0"/>
      </w:tabs>
      <w:spacing w:before="120" w:after="60"/>
    </w:pPr>
    <w:rPr>
      <w:i/>
      <w:color w:val="918585"/>
      <w:sz w:val="22"/>
    </w:rPr>
  </w:style>
  <w:style w:type="paragraph" w:customStyle="1" w:styleId="TableBodyText">
    <w:name w:val="Table Body Text"/>
    <w:basedOn w:val="BodyText"/>
    <w:rsid w:val="006C29BB"/>
    <w:pPr>
      <w:spacing w:before="60" w:after="60"/>
    </w:pPr>
  </w:style>
  <w:style w:type="paragraph" w:styleId="ListContinue">
    <w:name w:val="List Continue"/>
    <w:basedOn w:val="List"/>
    <w:rsid w:val="006C29BB"/>
    <w:pPr>
      <w:ind w:firstLine="0"/>
    </w:pPr>
  </w:style>
  <w:style w:type="paragraph" w:customStyle="1" w:styleId="ListNote">
    <w:name w:val="List Note"/>
    <w:basedOn w:val="List"/>
    <w:rsid w:val="006C29BB"/>
    <w:pPr>
      <w:pBdr>
        <w:top w:val="single" w:sz="6" w:space="2" w:color="918585"/>
        <w:bottom w:val="single" w:sz="6" w:space="2" w:color="918585"/>
      </w:pBdr>
      <w:tabs>
        <w:tab w:val="left" w:pos="1021"/>
      </w:tabs>
      <w:ind w:firstLine="0"/>
    </w:pPr>
  </w:style>
  <w:style w:type="paragraph" w:customStyle="1" w:styleId="Warning">
    <w:name w:val="Warning"/>
    <w:basedOn w:val="BodyText"/>
    <w:rsid w:val="006C29BB"/>
    <w:pPr>
      <w:shd w:val="clear" w:color="auto" w:fill="D9D9D9"/>
      <w:tabs>
        <w:tab w:val="left" w:pos="992"/>
      </w:tabs>
      <w:ind w:left="119" w:right="119"/>
    </w:pPr>
    <w:rPr>
      <w:sz w:val="20"/>
    </w:rPr>
  </w:style>
  <w:style w:type="paragraph" w:customStyle="1" w:styleId="MarginIcons">
    <w:name w:val="Margin Icons"/>
    <w:basedOn w:val="BodyText"/>
    <w:rsid w:val="006C29B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C29BB"/>
    <w:rPr>
      <w:rFonts w:ascii="Courier New" w:hAnsi="Courier New"/>
    </w:rPr>
  </w:style>
  <w:style w:type="paragraph" w:customStyle="1" w:styleId="NoteBullet">
    <w:name w:val="Note Bullet"/>
    <w:basedOn w:val="Note"/>
    <w:rsid w:val="006C29BB"/>
    <w:pPr>
      <w:tabs>
        <w:tab w:val="clear" w:pos="680"/>
      </w:tabs>
      <w:spacing w:before="60" w:after="60"/>
    </w:pPr>
  </w:style>
  <w:style w:type="paragraph" w:customStyle="1" w:styleId="SubHeading2">
    <w:name w:val="SubHeading2"/>
    <w:basedOn w:val="HeadingBase"/>
    <w:rsid w:val="006C29BB"/>
    <w:pPr>
      <w:spacing w:before="240" w:after="60"/>
    </w:pPr>
    <w:rPr>
      <w:sz w:val="20"/>
    </w:rPr>
  </w:style>
  <w:style w:type="paragraph" w:customStyle="1" w:styleId="SubHeading1">
    <w:name w:val="SubHeading1"/>
    <w:basedOn w:val="HeadingBase"/>
    <w:rsid w:val="006C29BB"/>
    <w:pPr>
      <w:spacing w:before="240" w:after="60"/>
    </w:pPr>
    <w:rPr>
      <w:color w:val="918585"/>
      <w:sz w:val="22"/>
    </w:rPr>
  </w:style>
  <w:style w:type="paragraph" w:customStyle="1" w:styleId="SideHeading">
    <w:name w:val="Side Heading"/>
    <w:basedOn w:val="HeadingBase"/>
    <w:rsid w:val="006C29B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29BB"/>
    <w:pPr>
      <w:tabs>
        <w:tab w:val="num" w:pos="360"/>
      </w:tabs>
    </w:pPr>
  </w:style>
  <w:style w:type="paragraph" w:styleId="PlainText">
    <w:name w:val="Plain Text"/>
    <w:basedOn w:val="Normal"/>
    <w:link w:val="PlainTextChar"/>
    <w:rsid w:val="006C29BB"/>
    <w:rPr>
      <w:sz w:val="20"/>
    </w:rPr>
  </w:style>
  <w:style w:type="character" w:customStyle="1" w:styleId="PlainTextChar">
    <w:name w:val="Plain Text Char"/>
    <w:basedOn w:val="DefaultParagraphFont"/>
    <w:link w:val="PlainText"/>
    <w:rsid w:val="006C29BB"/>
    <w:rPr>
      <w:rFonts w:ascii="Courier New" w:eastAsia="Times New Roman" w:hAnsi="Courier New" w:cs="Times New Roman"/>
      <w:sz w:val="20"/>
      <w:szCs w:val="20"/>
      <w:lang w:eastAsia="en-US"/>
    </w:rPr>
  </w:style>
  <w:style w:type="character" w:customStyle="1" w:styleId="MenuOption">
    <w:name w:val="Menu Option"/>
    <w:basedOn w:val="DefaultParagraphFont"/>
    <w:rsid w:val="006C29BB"/>
    <w:rPr>
      <w:b/>
      <w:smallCaps/>
    </w:rPr>
  </w:style>
  <w:style w:type="paragraph" w:customStyle="1" w:styleId="TableListNumber">
    <w:name w:val="Table List Number"/>
    <w:basedOn w:val="ListNumber"/>
    <w:rsid w:val="006C29BB"/>
    <w:pPr>
      <w:numPr>
        <w:numId w:val="0"/>
      </w:numPr>
    </w:pPr>
  </w:style>
  <w:style w:type="paragraph" w:styleId="TOC4">
    <w:name w:val="toc 4"/>
    <w:basedOn w:val="TOCBase"/>
    <w:next w:val="Normal"/>
    <w:semiHidden/>
    <w:rsid w:val="006C29BB"/>
    <w:pPr>
      <w:tabs>
        <w:tab w:val="right" w:leader="dot" w:pos="9071"/>
      </w:tabs>
      <w:ind w:left="1701"/>
    </w:pPr>
  </w:style>
  <w:style w:type="paragraph" w:customStyle="1" w:styleId="ListAlpha">
    <w:name w:val="List Alpha"/>
    <w:basedOn w:val="List"/>
    <w:rsid w:val="006C29BB"/>
    <w:pPr>
      <w:numPr>
        <w:numId w:val="9"/>
      </w:numPr>
    </w:pPr>
  </w:style>
  <w:style w:type="paragraph" w:customStyle="1" w:styleId="ListAlpha2">
    <w:name w:val="List Alpha 2"/>
    <w:basedOn w:val="List2"/>
    <w:rsid w:val="006C29BB"/>
    <w:pPr>
      <w:numPr>
        <w:numId w:val="8"/>
      </w:numPr>
    </w:pPr>
  </w:style>
  <w:style w:type="paragraph" w:styleId="List2">
    <w:name w:val="List 2"/>
    <w:basedOn w:val="BodyText"/>
    <w:rsid w:val="006C29BB"/>
    <w:pPr>
      <w:tabs>
        <w:tab w:val="left" w:pos="680"/>
      </w:tabs>
      <w:spacing w:before="60" w:after="60"/>
      <w:ind w:left="680" w:hanging="340"/>
    </w:pPr>
  </w:style>
  <w:style w:type="paragraph" w:styleId="List3">
    <w:name w:val="List 3"/>
    <w:basedOn w:val="BodyText"/>
    <w:rsid w:val="006C29BB"/>
    <w:pPr>
      <w:tabs>
        <w:tab w:val="left" w:pos="1021"/>
      </w:tabs>
      <w:spacing w:before="60" w:after="60"/>
      <w:ind w:left="1020" w:hanging="340"/>
    </w:pPr>
  </w:style>
  <w:style w:type="paragraph" w:styleId="List4">
    <w:name w:val="List 4"/>
    <w:basedOn w:val="BodyText"/>
    <w:rsid w:val="006C29BB"/>
    <w:pPr>
      <w:tabs>
        <w:tab w:val="left" w:pos="1361"/>
      </w:tabs>
      <w:spacing w:before="60" w:after="60"/>
      <w:ind w:left="1361" w:hanging="340"/>
    </w:pPr>
  </w:style>
  <w:style w:type="paragraph" w:styleId="List5">
    <w:name w:val="List 5"/>
    <w:basedOn w:val="BodyText"/>
    <w:rsid w:val="006C29BB"/>
    <w:pPr>
      <w:tabs>
        <w:tab w:val="left" w:pos="1701"/>
      </w:tabs>
      <w:spacing w:before="60" w:after="60"/>
      <w:ind w:left="1701" w:hanging="340"/>
    </w:pPr>
  </w:style>
  <w:style w:type="paragraph" w:styleId="ListBullet3">
    <w:name w:val="List Bullet 3"/>
    <w:basedOn w:val="List3"/>
    <w:rsid w:val="006C29BB"/>
    <w:pPr>
      <w:numPr>
        <w:numId w:val="14"/>
      </w:numPr>
      <w:tabs>
        <w:tab w:val="clear" w:pos="1021"/>
      </w:tabs>
      <w:ind w:left="1037" w:hanging="357"/>
    </w:pPr>
  </w:style>
  <w:style w:type="paragraph" w:styleId="ListBullet4">
    <w:name w:val="List Bullet 4"/>
    <w:basedOn w:val="List4"/>
    <w:rsid w:val="006C29BB"/>
    <w:pPr>
      <w:numPr>
        <w:numId w:val="3"/>
      </w:numPr>
      <w:tabs>
        <w:tab w:val="clear" w:pos="1361"/>
      </w:tabs>
    </w:pPr>
  </w:style>
  <w:style w:type="paragraph" w:styleId="ListBullet5">
    <w:name w:val="List Bullet 5"/>
    <w:basedOn w:val="List5"/>
    <w:rsid w:val="006C29BB"/>
    <w:pPr>
      <w:numPr>
        <w:numId w:val="4"/>
      </w:numPr>
    </w:pPr>
  </w:style>
  <w:style w:type="paragraph" w:styleId="ListContinue2">
    <w:name w:val="List Continue 2"/>
    <w:basedOn w:val="List2"/>
    <w:rsid w:val="006C29BB"/>
    <w:pPr>
      <w:ind w:firstLine="0"/>
    </w:pPr>
  </w:style>
  <w:style w:type="paragraph" w:styleId="ListContinue3">
    <w:name w:val="List Continue 3"/>
    <w:basedOn w:val="List3"/>
    <w:rsid w:val="006C29BB"/>
    <w:pPr>
      <w:ind w:left="1021" w:firstLine="0"/>
    </w:pPr>
  </w:style>
  <w:style w:type="paragraph" w:styleId="ListContinue4">
    <w:name w:val="List Continue 4"/>
    <w:basedOn w:val="List4"/>
    <w:rsid w:val="006C29BB"/>
    <w:pPr>
      <w:ind w:firstLine="0"/>
    </w:pPr>
  </w:style>
  <w:style w:type="paragraph" w:styleId="ListContinue5">
    <w:name w:val="List Continue 5"/>
    <w:basedOn w:val="List5"/>
    <w:rsid w:val="006C29BB"/>
    <w:pPr>
      <w:ind w:firstLine="0"/>
    </w:pPr>
  </w:style>
  <w:style w:type="paragraph" w:styleId="ListNumber3">
    <w:name w:val="List Number 3"/>
    <w:basedOn w:val="List3"/>
    <w:rsid w:val="006C29BB"/>
    <w:pPr>
      <w:numPr>
        <w:numId w:val="5"/>
      </w:numPr>
    </w:pPr>
  </w:style>
  <w:style w:type="paragraph" w:styleId="ListNumber4">
    <w:name w:val="List Number 4"/>
    <w:basedOn w:val="List4"/>
    <w:rsid w:val="006C29BB"/>
    <w:pPr>
      <w:numPr>
        <w:numId w:val="6"/>
      </w:numPr>
    </w:pPr>
  </w:style>
  <w:style w:type="paragraph" w:styleId="ListNumber5">
    <w:name w:val="List Number 5"/>
    <w:basedOn w:val="List5"/>
    <w:rsid w:val="006C29BB"/>
    <w:pPr>
      <w:numPr>
        <w:numId w:val="7"/>
      </w:numPr>
    </w:pPr>
  </w:style>
  <w:style w:type="paragraph" w:styleId="BlockText">
    <w:name w:val="Block Text"/>
    <w:basedOn w:val="Normal"/>
    <w:rsid w:val="006C29BB"/>
    <w:pPr>
      <w:spacing w:after="120"/>
      <w:ind w:left="1440" w:right="1440"/>
    </w:pPr>
  </w:style>
  <w:style w:type="character" w:customStyle="1" w:styleId="Subscript">
    <w:name w:val="Subscript"/>
    <w:basedOn w:val="DefaultParagraphFont"/>
    <w:rsid w:val="006C29BB"/>
    <w:rPr>
      <w:sz w:val="16"/>
      <w:vertAlign w:val="subscript"/>
    </w:rPr>
  </w:style>
  <w:style w:type="character" w:customStyle="1" w:styleId="Superscript">
    <w:name w:val="Superscript"/>
    <w:basedOn w:val="DefaultParagraphFont"/>
    <w:rsid w:val="006C29BB"/>
    <w:rPr>
      <w:sz w:val="16"/>
      <w:vertAlign w:val="superscript"/>
    </w:rPr>
  </w:style>
  <w:style w:type="character" w:customStyle="1" w:styleId="Symbols">
    <w:name w:val="Symbols"/>
    <w:basedOn w:val="DefaultParagraphFont"/>
    <w:rsid w:val="006C29BB"/>
    <w:rPr>
      <w:rFonts w:ascii="Symbol" w:hAnsi="Symbol"/>
    </w:rPr>
  </w:style>
  <w:style w:type="character" w:customStyle="1" w:styleId="MenuOptions">
    <w:name w:val="Menu Options"/>
    <w:basedOn w:val="DefaultParagraphFont"/>
    <w:rsid w:val="006C29BB"/>
    <w:rPr>
      <w:rFonts w:ascii="Arial Narrow" w:hAnsi="Arial Narrow"/>
      <w:smallCaps/>
    </w:rPr>
  </w:style>
  <w:style w:type="character" w:customStyle="1" w:styleId="Buttons">
    <w:name w:val="Buttons"/>
    <w:basedOn w:val="DefaultParagraphFont"/>
    <w:rsid w:val="006C29BB"/>
    <w:rPr>
      <w:b/>
    </w:rPr>
  </w:style>
  <w:style w:type="character" w:customStyle="1" w:styleId="Underlined">
    <w:name w:val="Underlined"/>
    <w:basedOn w:val="DefaultParagraphFont"/>
    <w:rsid w:val="006C29BB"/>
    <w:rPr>
      <w:u w:val="single"/>
    </w:rPr>
  </w:style>
  <w:style w:type="paragraph" w:customStyle="1" w:styleId="TableBodyTextRight">
    <w:name w:val="Table Body Text Right"/>
    <w:basedOn w:val="TableBodyText"/>
    <w:rsid w:val="006C29BB"/>
    <w:pPr>
      <w:widowControl w:val="0"/>
      <w:autoSpaceDE w:val="0"/>
      <w:autoSpaceDN w:val="0"/>
      <w:adjustRightInd w:val="0"/>
      <w:jc w:val="right"/>
    </w:pPr>
    <w:rPr>
      <w:rFonts w:cs="Arial"/>
      <w:szCs w:val="18"/>
    </w:rPr>
  </w:style>
  <w:style w:type="paragraph" w:customStyle="1" w:styleId="CopyrightText">
    <w:name w:val="Copyright Text"/>
    <w:basedOn w:val="BodyText"/>
    <w:rsid w:val="006C29BB"/>
    <w:rPr>
      <w:sz w:val="18"/>
    </w:rPr>
  </w:style>
  <w:style w:type="paragraph" w:customStyle="1" w:styleId="BodySmallRight">
    <w:name w:val="Body Small Right"/>
    <w:basedOn w:val="BodyTextRight"/>
    <w:rsid w:val="006C29BB"/>
    <w:rPr>
      <w:sz w:val="18"/>
      <w:szCs w:val="18"/>
    </w:rPr>
  </w:style>
  <w:style w:type="paragraph" w:customStyle="1" w:styleId="MarginEdition">
    <w:name w:val="Margin Edition"/>
    <w:basedOn w:val="MarginNote"/>
    <w:rsid w:val="006C29BB"/>
    <w:pPr>
      <w:spacing w:before="0" w:after="0"/>
    </w:pPr>
    <w:rPr>
      <w:rFonts w:ascii="Times New Roman" w:hAnsi="Times New Roman"/>
      <w:color w:val="999999"/>
    </w:rPr>
  </w:style>
  <w:style w:type="paragraph" w:customStyle="1" w:styleId="Spacer">
    <w:name w:val="Spacer"/>
    <w:basedOn w:val="Normal"/>
    <w:rsid w:val="006C29BB"/>
    <w:rPr>
      <w:sz w:val="2"/>
      <w:szCs w:val="2"/>
    </w:rPr>
  </w:style>
  <w:style w:type="character" w:customStyle="1" w:styleId="Small">
    <w:name w:val="Small"/>
    <w:basedOn w:val="DefaultParagraphFont"/>
    <w:rsid w:val="006C29BB"/>
    <w:rPr>
      <w:sz w:val="16"/>
    </w:rPr>
  </w:style>
  <w:style w:type="paragraph" w:customStyle="1" w:styleId="WideTable">
    <w:name w:val="Wide Table"/>
    <w:basedOn w:val="Normal"/>
    <w:rsid w:val="006C29BB"/>
    <w:pPr>
      <w:ind w:left="-1418"/>
    </w:pPr>
    <w:rPr>
      <w:sz w:val="2"/>
      <w:szCs w:val="2"/>
    </w:rPr>
  </w:style>
  <w:style w:type="character" w:styleId="PageNumber">
    <w:name w:val="page number"/>
    <w:basedOn w:val="DefaultParagraphFont"/>
    <w:rsid w:val="006C29BB"/>
  </w:style>
  <w:style w:type="paragraph" w:styleId="Quote">
    <w:name w:val="Quote"/>
    <w:basedOn w:val="Heading1"/>
    <w:link w:val="QuoteChar"/>
    <w:qFormat/>
    <w:rsid w:val="006C29BB"/>
    <w:rPr>
      <w:b w:val="0"/>
      <w:sz w:val="72"/>
      <w:szCs w:val="72"/>
      <w:lang w:val="en-NZ"/>
    </w:rPr>
  </w:style>
  <w:style w:type="character" w:customStyle="1" w:styleId="QuoteChar">
    <w:name w:val="Quote Char"/>
    <w:basedOn w:val="DefaultParagraphFont"/>
    <w:link w:val="Quote"/>
    <w:rsid w:val="006C29B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29BB"/>
    <w:pPr>
      <w:pageBreakBefore/>
    </w:pPr>
  </w:style>
  <w:style w:type="paragraph" w:customStyle="1" w:styleId="Border">
    <w:name w:val="Border"/>
    <w:basedOn w:val="Normal"/>
    <w:qFormat/>
    <w:rsid w:val="006C29B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C29BB"/>
    <w:rPr>
      <w:b/>
      <w:bCs/>
      <w:i/>
      <w:iCs/>
      <w:color w:val="auto"/>
    </w:rPr>
  </w:style>
  <w:style w:type="paragraph" w:styleId="IntenseQuote">
    <w:name w:val="Intense Quote"/>
    <w:basedOn w:val="Normal"/>
    <w:next w:val="Normal"/>
    <w:link w:val="IntenseQuoteChar"/>
    <w:uiPriority w:val="30"/>
    <w:qFormat/>
    <w:rsid w:val="006C29B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C29B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C29BB"/>
    <w:rPr>
      <w:smallCaps/>
      <w:color w:val="auto"/>
      <w:u w:val="single"/>
    </w:rPr>
  </w:style>
  <w:style w:type="character" w:styleId="IntenseReference">
    <w:name w:val="Intense Reference"/>
    <w:basedOn w:val="DefaultParagraphFont"/>
    <w:uiPriority w:val="32"/>
    <w:qFormat/>
    <w:rsid w:val="006C29BB"/>
    <w:rPr>
      <w:b/>
      <w:bCs/>
      <w:smallCaps/>
      <w:color w:val="auto"/>
      <w:spacing w:val="5"/>
      <w:u w:val="single"/>
    </w:rPr>
  </w:style>
  <w:style w:type="paragraph" w:customStyle="1" w:styleId="2ColumnHeading">
    <w:name w:val="2Column Heading"/>
    <w:basedOn w:val="BodyText"/>
    <w:qFormat/>
    <w:rsid w:val="006C29BB"/>
    <w:pPr>
      <w:spacing w:after="60"/>
      <w:ind w:left="-2268"/>
    </w:pPr>
    <w:rPr>
      <w:b/>
    </w:rPr>
  </w:style>
  <w:style w:type="paragraph" w:customStyle="1" w:styleId="Heading1TOC">
    <w:name w:val="Heading1 TOC"/>
    <w:basedOn w:val="Normal"/>
    <w:qFormat/>
    <w:rsid w:val="006C29BB"/>
    <w:pPr>
      <w:spacing w:before="240" w:after="120"/>
    </w:pPr>
    <w:rPr>
      <w:rFonts w:ascii="Times New Roman" w:hAnsi="Times New Roman"/>
      <w:b/>
      <w:sz w:val="32"/>
    </w:rPr>
  </w:style>
  <w:style w:type="paragraph" w:customStyle="1" w:styleId="Heading2TOC">
    <w:name w:val="Heading2 TOC"/>
    <w:basedOn w:val="Normal"/>
    <w:qFormat/>
    <w:rsid w:val="006C29BB"/>
    <w:pPr>
      <w:spacing w:before="240" w:after="60"/>
    </w:pPr>
    <w:rPr>
      <w:rFonts w:ascii="Times New Roman" w:hAnsi="Times New Roman"/>
      <w:b/>
      <w:sz w:val="28"/>
    </w:rPr>
  </w:style>
  <w:style w:type="character" w:customStyle="1" w:styleId="Underline">
    <w:name w:val="Underline"/>
    <w:basedOn w:val="DefaultParagraphFont"/>
    <w:qFormat/>
    <w:rsid w:val="006C29BB"/>
    <w:rPr>
      <w:u w:val="single"/>
    </w:rPr>
  </w:style>
  <w:style w:type="character" w:customStyle="1" w:styleId="BoldandItalics">
    <w:name w:val="Bold and Italics"/>
    <w:qFormat/>
    <w:rsid w:val="006C29BB"/>
    <w:rPr>
      <w:b/>
      <w:i/>
      <w:u w:val="none"/>
    </w:rPr>
  </w:style>
  <w:style w:type="paragraph" w:styleId="BalloonText">
    <w:name w:val="Balloon Text"/>
    <w:basedOn w:val="Normal"/>
    <w:link w:val="BalloonTextChar"/>
    <w:rsid w:val="006C29BB"/>
    <w:rPr>
      <w:rFonts w:ascii="Tahoma" w:hAnsi="Tahoma" w:cs="Tahoma"/>
      <w:sz w:val="16"/>
      <w:szCs w:val="16"/>
    </w:rPr>
  </w:style>
  <w:style w:type="character" w:customStyle="1" w:styleId="BalloonTextChar">
    <w:name w:val="Balloon Text Char"/>
    <w:basedOn w:val="DefaultParagraphFont"/>
    <w:link w:val="BalloonText"/>
    <w:rsid w:val="006C29B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C29B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C29B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C29BB"/>
    <w:rPr>
      <w:b/>
      <w:color w:val="660033"/>
      <w:spacing w:val="0"/>
    </w:rPr>
  </w:style>
  <w:style w:type="paragraph" w:customStyle="1" w:styleId="Nameditemlist">
    <w:name w:val="Named item list"/>
    <w:basedOn w:val="BodyText"/>
    <w:qFormat/>
    <w:rsid w:val="006C29BB"/>
    <w:pPr>
      <w:tabs>
        <w:tab w:val="left" w:pos="2835"/>
      </w:tabs>
      <w:ind w:left="2835" w:hanging="2835"/>
    </w:pPr>
  </w:style>
  <w:style w:type="paragraph" w:customStyle="1" w:styleId="BodyTextnopadding">
    <w:name w:val="Body Text no padding"/>
    <w:basedOn w:val="BodyText"/>
    <w:qFormat/>
    <w:rsid w:val="006C29BB"/>
    <w:pPr>
      <w:spacing w:before="0" w:after="0"/>
    </w:pPr>
  </w:style>
  <w:style w:type="paragraph" w:customStyle="1" w:styleId="BodyTextBold">
    <w:name w:val="Body Text Bold"/>
    <w:basedOn w:val="BodyText"/>
    <w:qFormat/>
    <w:rsid w:val="006C29BB"/>
    <w:rPr>
      <w:b/>
    </w:rPr>
  </w:style>
  <w:style w:type="character" w:styleId="Hyperlink">
    <w:name w:val="Hyperlink"/>
    <w:basedOn w:val="DefaultParagraphFont"/>
    <w:uiPriority w:val="99"/>
    <w:unhideWhenUsed/>
    <w:rsid w:val="00931B6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881</Words>
  <Characters>6302</Characters>
  <Application>Microsoft Office Word</Application>
  <DocSecurity>0</DocSecurity>
  <Lines>153</Lines>
  <Paragraphs>133</Paragraphs>
  <ScaleCrop>false</ScaleCrop>
  <Company>Author-it Software Corporation Ltd.</Company>
  <LinksUpToDate>false</LinksUpToDate>
  <CharactersWithSpaces>7050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AVIY4057 Perform helicopter deck landing operations</dc:title>
  <dc:subject>Approved</dc:subject>
  <dc:creator>Australian Industry Standards</dc:creator>
  <cp:keywords>Release: 1</cp:keywords>
  <dc:description>Review Date: 12 April 2008</dc:description>
  <cp:lastModifiedBy>HSD_TPCMSd.prod</cp:lastModifiedBy>
  <cp:revision>3</cp:revision>
  <dcterms:created xsi:type="dcterms:W3CDTF">2021-04-15T02:55:00Z</dcterms:created>
  <dcterms:modified xsi:type="dcterms:W3CDTF">2021-04-15T02:55:00Z</dcterms:modified>
</cp:coreProperties>
</file>