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BFC" w:rsidP="003C4B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AVIY4054 Conduct hoisting operations</w:t>
      </w:r>
      <w:r>
        <w:fldChar w:fldCharType="end"/>
      </w:r>
    </w:p>
    <w:p w:rsidR="003C4BFC" w:rsidP="003C4BFC">
      <w:pPr>
        <w:pStyle w:val="Version"/>
        <w:sectPr w:rsidSect="001E07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0708" w:rsidP="001E0708">
      <w:pPr>
        <w:pStyle w:val="SuperHeading"/>
      </w:pPr>
      <w:r w:rsidRPr="001E0708">
        <w:t>AVIY4054 Conduct hoisting operations</w:t>
      </w:r>
    </w:p>
    <w:p w:rsidR="00000000" w:rsidRPr="001E0708" w:rsidP="001E0708">
      <w:pPr>
        <w:pStyle w:val="Heading1"/>
      </w:pPr>
      <w:bookmarkStart w:id="1" w:name="O_666416"/>
      <w:bookmarkEnd w:id="1"/>
      <w:r w:rsidRPr="001E0708">
        <w:t>Modification History</w:t>
      </w:r>
    </w:p>
    <w:p w:rsidR="003C4BFC" w:rsidP="003C4BFC">
      <w:pPr>
        <w:pStyle w:val="BodyText"/>
      </w:pPr>
      <w:r w:rsidRPr="001E0708">
        <w:t>Release 1. This is the first release of this unit of competency in the AVI Aviation Training Package.</w:t>
      </w:r>
    </w:p>
    <w:p w:rsidR="00000000" w:rsidRPr="001E0708" w:rsidP="001E0708">
      <w:pPr>
        <w:pStyle w:val="Heading1"/>
      </w:pPr>
      <w:bookmarkStart w:id="2" w:name="O_666417"/>
      <w:bookmarkEnd w:id="2"/>
      <w:r w:rsidRPr="001E0708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E07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08" w:rsidP="001E0708">
            <w:pPr>
              <w:pStyle w:val="BodyText"/>
            </w:pPr>
            <w:r w:rsidRPr="001E0708">
              <w:t>This unit involves the skills and knowledge required to conduct hoisting operations, in compliance with</w:t>
            </w:r>
            <w:r w:rsidRPr="001E0708">
              <w:t xml:space="preserve"> relevant regulatory requirements of the Civil Aviation Safety Authority and national operating standards.</w:t>
            </w:r>
          </w:p>
          <w:p w:rsidR="00000000" w:rsidRPr="001E0708" w:rsidP="001E0708">
            <w:pPr>
              <w:pStyle w:val="BodyText"/>
            </w:pPr>
            <w:r w:rsidRPr="001E0708">
              <w:t>It includes preparing for hoisting operations, performing hoisting operations, responding to hoisting emergencies and abnormal situations, and conclu</w:t>
            </w:r>
            <w:r w:rsidRPr="001E0708">
              <w:t xml:space="preserve">ding hoisting operations. </w:t>
            </w:r>
          </w:p>
          <w:p w:rsidR="00000000" w:rsidRPr="001E0708" w:rsidP="001E0708">
            <w:pPr>
              <w:pStyle w:val="BodyText"/>
            </w:pPr>
            <w:r w:rsidRPr="001E0708">
              <w:t>This unit addresses aviation technical skill requirements (physical, mental and task-management abilities) related to aircraft operational duties of flight crew, and contributes to safe and effective performance in complex aviati</w:t>
            </w:r>
            <w:r w:rsidRPr="001E0708">
              <w:t>on operational environments.</w:t>
            </w:r>
          </w:p>
          <w:p w:rsidR="00000000" w:rsidRPr="001E0708" w:rsidP="001E0708">
            <w:pPr>
              <w:pStyle w:val="BodyText"/>
            </w:pPr>
            <w:r w:rsidRPr="001E0708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1E0708" w:rsidP="001E0708">
            <w:pPr>
              <w:pStyle w:val="BodyText"/>
            </w:pPr>
            <w:r w:rsidRPr="001E0708">
              <w:t>Work is performed independently or under limited su</w:t>
            </w:r>
            <w:r w:rsidRPr="001E0708">
              <w:t>pervision within a single-pilot or multi-crew environment.</w:t>
            </w:r>
          </w:p>
          <w:p w:rsidR="00000000" w:rsidRPr="001E0708" w:rsidP="001E0708">
            <w:pPr>
              <w:pStyle w:val="BodyText"/>
            </w:pPr>
            <w:r w:rsidRPr="001E0708">
              <w:t>Licensing, legislative, regulatory or certification requirements are applicable to this unit.</w:t>
            </w:r>
          </w:p>
          <w:p w:rsidR="00000000" w:rsidRPr="001E0708" w:rsidP="001E0708">
            <w:pPr>
              <w:pStyle w:val="BodyText"/>
            </w:pPr>
            <w:r w:rsidRPr="001E0708">
              <w:t>Use for Defence Aviation is to be in accordance with relevant Defence Orders, Instructions, Publication</w:t>
            </w:r>
            <w:r w:rsidRPr="001E0708">
              <w:t>s and Regulations.</w:t>
            </w:r>
          </w:p>
        </w:tc>
      </w:tr>
    </w:tbl>
    <w:p w:rsidR="003C4BFC" w:rsidP="001E0708">
      <w:pPr>
        <w:pStyle w:val="BodyText"/>
      </w:pPr>
    </w:p>
    <w:p w:rsidR="003C4BFC" w:rsidP="001E0708">
      <w:pPr>
        <w:pStyle w:val="BodyText"/>
      </w:pPr>
    </w:p>
    <w:p w:rsidR="00000000" w:rsidRPr="001E0708" w:rsidP="001E0708">
      <w:pPr>
        <w:pStyle w:val="Heading1"/>
      </w:pPr>
      <w:bookmarkStart w:id="3" w:name="O_666418"/>
      <w:bookmarkEnd w:id="3"/>
      <w:r w:rsidRPr="001E0708">
        <w:t>Pre-requisite Unit</w:t>
      </w:r>
    </w:p>
    <w:p w:rsidR="003C4BFC" w:rsidP="003C4BFC">
      <w:pPr>
        <w:pStyle w:val="BodyText"/>
      </w:pPr>
      <w:r w:rsidRPr="001E0708">
        <w:t>Not applicable.</w:t>
      </w:r>
    </w:p>
    <w:p w:rsidR="00000000" w:rsidRPr="001E0708" w:rsidP="001E0708">
      <w:pPr>
        <w:pStyle w:val="Heading1"/>
      </w:pPr>
      <w:bookmarkStart w:id="4" w:name="O_666419"/>
      <w:bookmarkEnd w:id="4"/>
      <w:r w:rsidRPr="001E0708">
        <w:t>Competency Field</w:t>
      </w:r>
    </w:p>
    <w:p w:rsidR="003C4BFC" w:rsidP="003C4BFC">
      <w:pPr>
        <w:pStyle w:val="BodyText"/>
      </w:pPr>
      <w:r w:rsidRPr="001E0708">
        <w:t>Y – Aircraft Operation and Traffic Management</w:t>
      </w:r>
    </w:p>
    <w:p w:rsidR="00000000" w:rsidRPr="001E0708" w:rsidP="001E0708">
      <w:pPr>
        <w:pStyle w:val="Heading1"/>
      </w:pPr>
      <w:bookmarkStart w:id="5" w:name="O_666420"/>
      <w:bookmarkEnd w:id="5"/>
      <w:r w:rsidRPr="001E0708">
        <w:t>Unit Sector</w:t>
      </w:r>
    </w:p>
    <w:p w:rsidR="003C4BFC" w:rsidP="003C4BFC">
      <w:pPr>
        <w:pStyle w:val="BodyText"/>
      </w:pPr>
      <w:r w:rsidRPr="001E0708">
        <w:t>Not applicable.</w:t>
      </w:r>
    </w:p>
    <w:p w:rsidR="00000000" w:rsidRPr="001E0708" w:rsidP="001E0708">
      <w:pPr>
        <w:pStyle w:val="Heading1"/>
      </w:pPr>
      <w:bookmarkStart w:id="6" w:name="O_666421"/>
      <w:bookmarkEnd w:id="6"/>
      <w:r w:rsidRPr="001E0708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C4B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08" w:rsidP="001E0708">
            <w:pPr>
              <w:pStyle w:val="BodyText"/>
            </w:pPr>
            <w:r w:rsidRPr="001E0708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rPr>
                <w:rStyle w:val="SpecialBold"/>
              </w:rPr>
              <w:t>PERFORMANCE CRITERIA</w:t>
            </w:r>
          </w:p>
        </w:tc>
      </w:tr>
      <w:tr w:rsidTr="003C4B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Performance criteria describe the performance needed to demonstrate achievement of the element.</w:t>
            </w:r>
          </w:p>
        </w:tc>
      </w:tr>
      <w:tr w:rsidTr="003C4B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08" w:rsidP="001E0708">
            <w:pPr>
              <w:pStyle w:val="BodyText"/>
            </w:pPr>
            <w:r w:rsidRPr="001E0708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rPr>
                <w:rStyle w:val="SpecialBold"/>
              </w:rPr>
              <w:t>Prepare for hoisting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 xml:space="preserve">Hoisting equipment is prepared and checked </w:t>
            </w:r>
          </w:p>
        </w:tc>
      </w:tr>
      <w:tr w:rsidTr="003C4B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Helicopter safety hazards are identified using established procedures</w:t>
            </w:r>
          </w:p>
        </w:tc>
      </w:tr>
      <w:tr w:rsidTr="003C4B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Aircraft power availability is calculated</w:t>
            </w:r>
          </w:p>
        </w:tc>
      </w:tr>
      <w:tr w:rsidTr="003C4B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Wind speed and direction are determined</w:t>
            </w:r>
          </w:p>
        </w:tc>
      </w:tr>
      <w:tr w:rsidTr="003C4B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Approach and overshoot paths are determined</w:t>
            </w:r>
          </w:p>
        </w:tc>
      </w:tr>
      <w:tr w:rsidTr="003C4B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Hoisting location and surrounds are checked for suitability</w:t>
            </w:r>
          </w:p>
        </w:tc>
      </w:tr>
      <w:tr w:rsidTr="003C4B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Hoist is prepared and checked for correct operation</w:t>
            </w:r>
          </w:p>
        </w:tc>
      </w:tr>
      <w:tr w:rsidTr="003C4B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Hoisting operation plan is developed and communicated to flight crew</w:t>
            </w:r>
          </w:p>
        </w:tc>
      </w:tr>
      <w:tr w:rsidTr="003C4B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08" w:rsidP="001E0708">
            <w:pPr>
              <w:pStyle w:val="BodyText"/>
            </w:pPr>
            <w:r w:rsidRPr="001E0708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rPr>
                <w:rStyle w:val="SpecialBold"/>
              </w:rPr>
              <w:t>Perform hoisting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Helicopter is manoeuvred to the most appropriate hover position to perform safe hoisting operations</w:t>
            </w:r>
          </w:p>
        </w:tc>
      </w:tr>
      <w:tr w:rsidTr="003C4B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Hoisting accessories/equipment items are checked and attached to hoist hook</w:t>
            </w:r>
          </w:p>
        </w:tc>
      </w:tr>
      <w:tr w:rsidTr="003C4B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Aircraft operational/control checks are conducted as required</w:t>
            </w:r>
          </w:p>
        </w:tc>
      </w:tr>
      <w:tr w:rsidTr="003C4B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Flight crew situational awareness of hoisting operation and aircraft flight performance is maintained using appropriate voice and/or non-verbal communication procedures</w:t>
            </w:r>
          </w:p>
        </w:tc>
      </w:tr>
      <w:tr w:rsidTr="003C4B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Passengers are deployed/dispatched, monitored, retrieved and secured to achi</w:t>
            </w:r>
            <w:r w:rsidRPr="001E0708">
              <w:t>eve operational requirements</w:t>
            </w:r>
          </w:p>
        </w:tc>
      </w:tr>
      <w:tr w:rsidTr="003C4B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Stores are deployed/dispatched, monitored, retrieved and secured to achieve operational requirements</w:t>
            </w:r>
          </w:p>
        </w:tc>
      </w:tr>
      <w:tr w:rsidTr="003C4B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Aircraft hoist system is operated in accordance with equipment operating procedures</w:t>
            </w:r>
          </w:p>
        </w:tc>
      </w:tr>
      <w:tr w:rsidTr="003C4B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08" w:rsidP="001E0708">
            <w:pPr>
              <w:pStyle w:val="BodyText"/>
            </w:pPr>
            <w:r w:rsidRPr="001E0708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rPr>
                <w:rStyle w:val="SpecialBold"/>
              </w:rPr>
              <w:t>Respond to hoisting emerg</w:t>
            </w:r>
            <w:r w:rsidRPr="001E0708">
              <w:rPr>
                <w:rStyle w:val="SpecialBold"/>
              </w:rPr>
              <w:t xml:space="preserve">encies and </w:t>
            </w:r>
            <w:r w:rsidRPr="001E0708">
              <w:rPr>
                <w:rStyle w:val="SpecialBold"/>
              </w:rPr>
              <w:t>abnormal 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Hoisting emergencies and abnormal situations are identified, diagnosed and communicated to other flight crew</w:t>
            </w:r>
          </w:p>
        </w:tc>
      </w:tr>
      <w:tr w:rsidTr="003C4B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Hoist emergency or remedial actions are undertaken to maintain safety of flight and/or to complete hoist operations</w:t>
            </w:r>
          </w:p>
        </w:tc>
      </w:tr>
      <w:tr w:rsidTr="003C4B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08" w:rsidP="001E0708">
            <w:pPr>
              <w:pStyle w:val="BodyText"/>
            </w:pPr>
            <w:r w:rsidRPr="001E0708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rPr>
                <w:rStyle w:val="SpecialBold"/>
              </w:rPr>
              <w:t>Conclude hoisting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 xml:space="preserve">Hoisting accessories/equipment items are removed from hoist hook and stowed </w:t>
            </w:r>
          </w:p>
        </w:tc>
      </w:tr>
      <w:tr w:rsidTr="003C4B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Hoist is secured and checked for serviceability</w:t>
            </w:r>
          </w:p>
        </w:tc>
      </w:tr>
      <w:tr w:rsidTr="003C4BF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08" w:rsidP="001E0708">
            <w:pPr>
              <w:pStyle w:val="BodyText"/>
            </w:pPr>
            <w:r w:rsidRPr="001E0708">
              <w:t xml:space="preserve">Aircraft maintenance documentation is completed </w:t>
            </w:r>
          </w:p>
        </w:tc>
      </w:tr>
    </w:tbl>
    <w:p w:rsidR="003C4BFC" w:rsidP="001E0708">
      <w:pPr>
        <w:pStyle w:val="BodyText"/>
      </w:pPr>
    </w:p>
    <w:p w:rsidR="003C4BFC" w:rsidP="001E0708">
      <w:pPr>
        <w:pStyle w:val="BodyText"/>
      </w:pPr>
    </w:p>
    <w:p w:rsidR="00000000" w:rsidRPr="001E0708" w:rsidP="001E0708">
      <w:pPr>
        <w:pStyle w:val="Heading1"/>
      </w:pPr>
      <w:bookmarkStart w:id="7" w:name="O_666422"/>
      <w:bookmarkEnd w:id="7"/>
      <w:r w:rsidRPr="001E0708">
        <w:t>Foundation Skills</w:t>
      </w:r>
    </w:p>
    <w:p w:rsidR="003C4BFC" w:rsidP="003C4BFC">
      <w:pPr>
        <w:pStyle w:val="BodyText"/>
      </w:pPr>
      <w:r w:rsidRPr="001E0708">
        <w:t>Foundation skills essential to performance are explicit in the performance criteria of this unit of competency.</w:t>
      </w:r>
    </w:p>
    <w:p w:rsidR="00000000" w:rsidRPr="001E0708" w:rsidP="001E0708">
      <w:pPr>
        <w:pStyle w:val="Heading1"/>
      </w:pPr>
      <w:bookmarkStart w:id="8" w:name="O_666423"/>
      <w:bookmarkEnd w:id="8"/>
      <w:r w:rsidRPr="001E0708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1E07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Range is restricted to essential operating conditions and any other variables essential to the work environment.</w:t>
            </w:r>
          </w:p>
        </w:tc>
      </w:tr>
      <w:tr w:rsidTr="001E07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Hoisting operations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08" w:rsidP="001E0708">
            <w:pPr>
              <w:pStyle w:val="ListBullet"/>
            </w:pPr>
            <w:r w:rsidRPr="001E0708">
              <w:t>hi-line transfer</w:t>
            </w:r>
          </w:p>
          <w:p w:rsidR="00000000" w:rsidRPr="001E0708" w:rsidP="001E0708">
            <w:pPr>
              <w:pStyle w:val="ListBullet"/>
            </w:pPr>
            <w:r w:rsidRPr="001E0708">
              <w:t>litter kit/equipment deployment/redeployment</w:t>
            </w:r>
          </w:p>
          <w:p w:rsidR="00000000" w:rsidRPr="001E0708" w:rsidP="001E0708">
            <w:pPr>
              <w:pStyle w:val="ListBullet"/>
            </w:pPr>
            <w:r w:rsidRPr="001E0708">
              <w:t>personnel deployment/redeployment</w:t>
            </w:r>
          </w:p>
          <w:p w:rsidR="00000000" w:rsidRPr="001E0708" w:rsidP="001E0708">
            <w:pPr>
              <w:pStyle w:val="ListBullet"/>
            </w:pPr>
            <w:r w:rsidRPr="001E0708">
              <w:t>rescue equipment deployment/redeployment</w:t>
            </w:r>
          </w:p>
          <w:p w:rsidR="00000000" w:rsidP="001E0708">
            <w:pPr>
              <w:pStyle w:val="ListBullet"/>
              <w:rPr>
                <w:lang w:val="en-NZ"/>
              </w:rPr>
            </w:pPr>
            <w:r w:rsidRPr="001E0708">
              <w:t>stores deployment/redeployment</w:t>
            </w:r>
          </w:p>
        </w:tc>
      </w:tr>
      <w:tr w:rsidTr="001E07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Hoisting equipment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08" w:rsidP="001E0708">
            <w:pPr>
              <w:pStyle w:val="ListBullet"/>
            </w:pPr>
            <w:r w:rsidRPr="001E0708">
              <w:t>double lift harness</w:t>
            </w:r>
          </w:p>
          <w:p w:rsidR="00000000" w:rsidRPr="001E0708" w:rsidP="001E0708">
            <w:pPr>
              <w:pStyle w:val="ListBullet"/>
            </w:pPr>
            <w:r w:rsidRPr="001E0708">
              <w:t>emergency slings</w:t>
            </w:r>
          </w:p>
          <w:p w:rsidR="00000000" w:rsidRPr="001E0708" w:rsidP="001E0708">
            <w:pPr>
              <w:pStyle w:val="ListBullet"/>
            </w:pPr>
            <w:r w:rsidRPr="001E0708">
              <w:t>extension strop</w:t>
            </w:r>
          </w:p>
          <w:p w:rsidR="00000000" w:rsidRPr="001E0708" w:rsidP="001E0708">
            <w:pPr>
              <w:pStyle w:val="ListBullet"/>
            </w:pPr>
            <w:r w:rsidRPr="001E0708">
              <w:t>hi-line transfer equipment</w:t>
            </w:r>
          </w:p>
          <w:p w:rsidR="00000000" w:rsidRPr="001E0708" w:rsidP="001E0708">
            <w:pPr>
              <w:pStyle w:val="ListBullet"/>
            </w:pPr>
            <w:r w:rsidRPr="001E0708">
              <w:t>rescue litter</w:t>
            </w:r>
          </w:p>
          <w:p w:rsidR="00000000" w:rsidRPr="001E0708" w:rsidP="001E0708">
            <w:pPr>
              <w:pStyle w:val="ListBullet"/>
            </w:pPr>
            <w:r w:rsidRPr="001E0708">
              <w:t>rescue net</w:t>
            </w:r>
          </w:p>
          <w:p w:rsidR="00000000" w:rsidRPr="001E0708" w:rsidP="001E0708">
            <w:pPr>
              <w:pStyle w:val="ListBullet"/>
            </w:pPr>
            <w:r w:rsidRPr="001E0708">
              <w:t>rescue sling/strop</w:t>
            </w:r>
          </w:p>
          <w:p w:rsidR="00000000" w:rsidRPr="001E0708" w:rsidP="001E0708">
            <w:pPr>
              <w:pStyle w:val="ListBullet"/>
            </w:pPr>
            <w:r w:rsidRPr="001E0708">
              <w:t>rope harness sling</w:t>
            </w:r>
          </w:p>
          <w:p w:rsidR="00000000" w:rsidRPr="001E0708" w:rsidP="001E0708">
            <w:pPr>
              <w:pStyle w:val="ListBullet"/>
            </w:pPr>
            <w:r w:rsidRPr="001E0708">
              <w:t>single rescue sling</w:t>
            </w:r>
          </w:p>
          <w:p w:rsidR="00000000" w:rsidRPr="001E0708" w:rsidP="001E0708">
            <w:pPr>
              <w:pStyle w:val="ListBullet"/>
            </w:pPr>
            <w:r w:rsidRPr="001E0708">
              <w:t>stretchers</w:t>
            </w:r>
          </w:p>
          <w:p w:rsidR="00000000" w:rsidP="001E0708">
            <w:pPr>
              <w:pStyle w:val="ListBullet"/>
              <w:rPr>
                <w:lang w:val="en-NZ"/>
              </w:rPr>
            </w:pPr>
            <w:r w:rsidRPr="001E0708">
              <w:t>transfer equipment and message bag</w:t>
            </w:r>
          </w:p>
        </w:tc>
      </w:tr>
      <w:tr w:rsidTr="001E07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708">
            <w:pPr>
              <w:pStyle w:val="BodyText"/>
              <w:rPr>
                <w:lang w:val="en-NZ"/>
              </w:rPr>
            </w:pPr>
            <w:r w:rsidRPr="001E0708">
              <w:t>Hoisting emergencies and abnormal situations must include one or more of the follow</w:t>
            </w:r>
            <w:r w:rsidRPr="001E0708">
              <w:t>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708" w:rsidP="001E0708">
            <w:pPr>
              <w:pStyle w:val="ListBullet"/>
            </w:pPr>
            <w:r w:rsidRPr="001E0708">
              <w:t>aircraft electrical/mechanical failure</w:t>
            </w:r>
          </w:p>
          <w:p w:rsidR="00000000" w:rsidRPr="001E0708" w:rsidP="001E0708">
            <w:pPr>
              <w:pStyle w:val="ListBullet"/>
            </w:pPr>
            <w:r w:rsidRPr="001E0708">
              <w:t>aircraft malfunction</w:t>
            </w:r>
          </w:p>
          <w:p w:rsidR="00000000" w:rsidRPr="001E0708" w:rsidP="001E0708">
            <w:pPr>
              <w:pStyle w:val="ListBullet"/>
            </w:pPr>
            <w:r w:rsidRPr="001E0708">
              <w:t>aircraft system failure</w:t>
            </w:r>
          </w:p>
          <w:p w:rsidR="00000000" w:rsidRPr="001E0708" w:rsidP="001E0708">
            <w:pPr>
              <w:pStyle w:val="ListBullet"/>
            </w:pPr>
            <w:r w:rsidRPr="001E0708">
              <w:t>communications equipment failure</w:t>
            </w:r>
          </w:p>
          <w:p w:rsidR="00000000" w:rsidRPr="001E0708" w:rsidP="001E0708">
            <w:pPr>
              <w:pStyle w:val="ListBullet"/>
            </w:pPr>
            <w:r w:rsidRPr="001E0708">
              <w:t>fouled cable</w:t>
            </w:r>
          </w:p>
          <w:p w:rsidR="00000000" w:rsidRPr="001E0708" w:rsidP="001E0708">
            <w:pPr>
              <w:pStyle w:val="ListBullet"/>
            </w:pPr>
            <w:r w:rsidRPr="001E0708">
              <w:t>fouled hoist</w:t>
            </w:r>
          </w:p>
          <w:p w:rsidR="00000000" w:rsidRPr="001E0708" w:rsidP="001E0708">
            <w:pPr>
              <w:pStyle w:val="ListBullet"/>
            </w:pPr>
            <w:r w:rsidRPr="001E0708">
              <w:t>hoist equipment malfunction</w:t>
            </w:r>
          </w:p>
          <w:p w:rsidR="00000000" w:rsidRPr="001E0708" w:rsidP="001E0708">
            <w:pPr>
              <w:pStyle w:val="ListBullet"/>
            </w:pPr>
            <w:r w:rsidRPr="001E0708">
              <w:t>hoistee incapacitation</w:t>
            </w:r>
          </w:p>
          <w:p w:rsidR="00000000" w:rsidRPr="001E0708" w:rsidP="001E0708">
            <w:pPr>
              <w:pStyle w:val="ListBullet"/>
            </w:pPr>
            <w:r w:rsidRPr="001E0708">
              <w:t>intercom system failure during hoisting operations</w:t>
            </w:r>
          </w:p>
          <w:p w:rsidR="00000000" w:rsidRPr="001E0708" w:rsidP="001E0708">
            <w:pPr>
              <w:pStyle w:val="ListBullet"/>
            </w:pPr>
            <w:r w:rsidRPr="001E0708">
              <w:t>operator incapacitation</w:t>
            </w:r>
          </w:p>
          <w:p w:rsidR="00000000" w:rsidRPr="001E0708" w:rsidP="001E0708">
            <w:pPr>
              <w:pStyle w:val="ListBullet"/>
            </w:pPr>
            <w:r w:rsidRPr="001E0708">
              <w:t>runaway hoist</w:t>
            </w:r>
          </w:p>
        </w:tc>
      </w:tr>
    </w:tbl>
    <w:p w:rsidR="003C4BFC" w:rsidP="001E0708">
      <w:pPr>
        <w:pStyle w:val="BodyText"/>
      </w:pPr>
    </w:p>
    <w:p w:rsidR="003C4BFC" w:rsidP="001E0708">
      <w:pPr>
        <w:pStyle w:val="BodyText"/>
      </w:pPr>
    </w:p>
    <w:p w:rsidR="00000000" w:rsidRPr="001E0708" w:rsidP="001E0708">
      <w:pPr>
        <w:pStyle w:val="Heading1"/>
      </w:pPr>
      <w:bookmarkStart w:id="9" w:name="O_666424"/>
      <w:bookmarkEnd w:id="9"/>
      <w:r w:rsidRPr="001E0708">
        <w:t>Unit Mapping Information</w:t>
      </w:r>
    </w:p>
    <w:p w:rsidR="003C4BFC" w:rsidP="003C4BFC">
      <w:pPr>
        <w:pStyle w:val="BodyText"/>
      </w:pPr>
      <w:r w:rsidRPr="001E0708">
        <w:t>This unit replaces and is equivalent to AVIY4054A Conduct hoisting operations.</w:t>
      </w:r>
    </w:p>
    <w:p w:rsidR="00000000" w:rsidRPr="001E0708" w:rsidP="001E0708">
      <w:pPr>
        <w:pStyle w:val="Heading1"/>
      </w:pPr>
      <w:bookmarkStart w:id="10" w:name="O_666431"/>
      <w:bookmarkEnd w:id="10"/>
      <w:r w:rsidRPr="001E0708">
        <w:t>Links</w:t>
      </w:r>
    </w:p>
    <w:p w:rsidR="00000000" w:rsidRPr="001E0708" w:rsidP="003C4BFC">
      <w:pPr>
        <w:pStyle w:val="BodyText"/>
      </w:pPr>
      <w:r w:rsidRPr="001E070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546C5F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1E0708" w:rsidP="001E0708"/>
    <w:sectPr w:rsidSect="001E07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08" w:rsidRPr="003C4BFC" w:rsidP="003C4B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BFC" w:rsidP="001E07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4BFC" w:rsidP="001E07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C4BFC" w:rsidP="001E07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B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0708" w:rsidRPr="003C4BFC" w:rsidP="003C4B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7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BFC" w:rsidRPr="002D2AF8" w:rsidP="001E07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AVIY4054 Conduct hoisting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3C4BFC" w:rsidP="001E07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D49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4E56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7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7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7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7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7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7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7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7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7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7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7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708"/>
  </w:style>
  <w:style w:type="character" w:customStyle="1" w:styleId="Heading1Char">
    <w:name w:val="Heading 1 Char"/>
    <w:basedOn w:val="DefaultParagraphFont"/>
    <w:link w:val="Heading1"/>
    <w:rsid w:val="001E07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7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7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07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0708"/>
    <w:rPr>
      <w:b/>
      <w:spacing w:val="0"/>
    </w:rPr>
  </w:style>
  <w:style w:type="paragraph" w:customStyle="1" w:styleId="SuperHeading">
    <w:name w:val="SuperHeading"/>
    <w:basedOn w:val="Normal"/>
    <w:rsid w:val="001E07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7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07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7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7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7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7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7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7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7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7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7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7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7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7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7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7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7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07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07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07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7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7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070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07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7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7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7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7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7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7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7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7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0708"/>
    <w:rPr>
      <w:i/>
    </w:rPr>
  </w:style>
  <w:style w:type="paragraph" w:styleId="Caption">
    <w:name w:val="caption"/>
    <w:basedOn w:val="BodyText"/>
    <w:next w:val="Normal"/>
    <w:qFormat/>
    <w:rsid w:val="001E07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7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7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708"/>
  </w:style>
  <w:style w:type="paragraph" w:styleId="TableofFigures">
    <w:name w:val="table of figures"/>
    <w:basedOn w:val="Normal"/>
    <w:next w:val="Normal"/>
    <w:semiHidden/>
    <w:rsid w:val="001E07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708"/>
    <w:pPr>
      <w:numPr>
        <w:numId w:val="10"/>
      </w:numPr>
    </w:pPr>
  </w:style>
  <w:style w:type="character" w:customStyle="1" w:styleId="WingdingSymbols">
    <w:name w:val="Wingding Symbols"/>
    <w:rsid w:val="001E0708"/>
    <w:rPr>
      <w:rFonts w:ascii="Wingdings" w:hAnsi="Wingdings"/>
    </w:rPr>
  </w:style>
  <w:style w:type="paragraph" w:customStyle="1" w:styleId="TableHeading">
    <w:name w:val="Table Heading"/>
    <w:basedOn w:val="HeadingBase"/>
    <w:rsid w:val="001E07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708"/>
    <w:rPr>
      <w:color w:val="0033CC"/>
      <w:u w:val="none"/>
    </w:rPr>
  </w:style>
  <w:style w:type="paragraph" w:customStyle="1" w:styleId="BodyTextRight">
    <w:name w:val="Body Text Right"/>
    <w:basedOn w:val="BodyText"/>
    <w:rsid w:val="001E07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7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7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7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7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7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708"/>
    <w:rPr>
      <w:sz w:val="32"/>
    </w:rPr>
  </w:style>
  <w:style w:type="paragraph" w:customStyle="1" w:styleId="HeadingProcedure">
    <w:name w:val="Heading Procedure"/>
    <w:basedOn w:val="HeadingBase"/>
    <w:next w:val="Normal"/>
    <w:rsid w:val="001E07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708"/>
    <w:pPr>
      <w:spacing w:before="60" w:after="60"/>
    </w:pPr>
  </w:style>
  <w:style w:type="paragraph" w:styleId="ListContinue">
    <w:name w:val="List Continue"/>
    <w:basedOn w:val="List"/>
    <w:rsid w:val="001E0708"/>
    <w:pPr>
      <w:ind w:firstLine="0"/>
    </w:pPr>
  </w:style>
  <w:style w:type="paragraph" w:customStyle="1" w:styleId="ListNote">
    <w:name w:val="List Note"/>
    <w:basedOn w:val="List"/>
    <w:rsid w:val="001E07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7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7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708"/>
    <w:rPr>
      <w:rFonts w:ascii="Courier New" w:hAnsi="Courier New"/>
    </w:rPr>
  </w:style>
  <w:style w:type="paragraph" w:customStyle="1" w:styleId="NoteBullet">
    <w:name w:val="Note Bullet"/>
    <w:basedOn w:val="Note"/>
    <w:rsid w:val="001E07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7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7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7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7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07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7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708"/>
    <w:rPr>
      <w:b/>
      <w:smallCaps/>
    </w:rPr>
  </w:style>
  <w:style w:type="paragraph" w:customStyle="1" w:styleId="TableListNumber">
    <w:name w:val="Table List Number"/>
    <w:basedOn w:val="ListNumber"/>
    <w:rsid w:val="001E07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7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708"/>
    <w:pPr>
      <w:numPr>
        <w:numId w:val="8"/>
      </w:numPr>
    </w:pPr>
  </w:style>
  <w:style w:type="paragraph" w:customStyle="1" w:styleId="ListAlpha2">
    <w:name w:val="List Alpha 2"/>
    <w:basedOn w:val="List2"/>
    <w:rsid w:val="001E0708"/>
    <w:pPr>
      <w:numPr>
        <w:numId w:val="7"/>
      </w:numPr>
    </w:pPr>
  </w:style>
  <w:style w:type="paragraph" w:styleId="List2">
    <w:name w:val="List 2"/>
    <w:basedOn w:val="BodyText"/>
    <w:rsid w:val="001E07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7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7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7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7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7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0708"/>
    <w:pPr>
      <w:numPr>
        <w:numId w:val="3"/>
      </w:numPr>
    </w:pPr>
  </w:style>
  <w:style w:type="paragraph" w:styleId="ListContinue2">
    <w:name w:val="List Continue 2"/>
    <w:basedOn w:val="List2"/>
    <w:rsid w:val="001E0708"/>
    <w:pPr>
      <w:ind w:firstLine="0"/>
    </w:pPr>
  </w:style>
  <w:style w:type="paragraph" w:styleId="ListContinue3">
    <w:name w:val="List Continue 3"/>
    <w:basedOn w:val="List3"/>
    <w:rsid w:val="001E0708"/>
    <w:pPr>
      <w:ind w:left="1021" w:firstLine="0"/>
    </w:pPr>
  </w:style>
  <w:style w:type="paragraph" w:styleId="ListContinue4">
    <w:name w:val="List Continue 4"/>
    <w:basedOn w:val="List4"/>
    <w:rsid w:val="001E0708"/>
    <w:pPr>
      <w:ind w:firstLine="0"/>
    </w:pPr>
  </w:style>
  <w:style w:type="paragraph" w:styleId="ListContinue5">
    <w:name w:val="List Continue 5"/>
    <w:basedOn w:val="List5"/>
    <w:rsid w:val="001E0708"/>
    <w:pPr>
      <w:ind w:firstLine="0"/>
    </w:pPr>
  </w:style>
  <w:style w:type="paragraph" w:styleId="ListNumber3">
    <w:name w:val="List Number 3"/>
    <w:basedOn w:val="List3"/>
    <w:rsid w:val="001E0708"/>
    <w:pPr>
      <w:numPr>
        <w:numId w:val="4"/>
      </w:numPr>
    </w:pPr>
  </w:style>
  <w:style w:type="paragraph" w:styleId="ListNumber4">
    <w:name w:val="List Number 4"/>
    <w:basedOn w:val="List4"/>
    <w:rsid w:val="001E0708"/>
    <w:pPr>
      <w:numPr>
        <w:numId w:val="5"/>
      </w:numPr>
    </w:pPr>
  </w:style>
  <w:style w:type="paragraph" w:styleId="ListNumber5">
    <w:name w:val="List Number 5"/>
    <w:basedOn w:val="List5"/>
    <w:rsid w:val="001E0708"/>
    <w:pPr>
      <w:numPr>
        <w:numId w:val="6"/>
      </w:numPr>
    </w:pPr>
  </w:style>
  <w:style w:type="paragraph" w:styleId="BlockText">
    <w:name w:val="Block Text"/>
    <w:basedOn w:val="Normal"/>
    <w:rsid w:val="001E07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7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708"/>
    <w:rPr>
      <w:sz w:val="16"/>
      <w:vertAlign w:val="superscript"/>
    </w:rPr>
  </w:style>
  <w:style w:type="character" w:customStyle="1" w:styleId="Symbols">
    <w:name w:val="Symbols"/>
    <w:basedOn w:val="DefaultParagraphFont"/>
    <w:rsid w:val="001E0708"/>
    <w:rPr>
      <w:rFonts w:ascii="Symbol" w:hAnsi="Symbol"/>
    </w:rPr>
  </w:style>
  <w:style w:type="character" w:customStyle="1" w:styleId="MenuOptions">
    <w:name w:val="Menu Options"/>
    <w:basedOn w:val="DefaultParagraphFont"/>
    <w:rsid w:val="001E07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708"/>
    <w:rPr>
      <w:b/>
    </w:rPr>
  </w:style>
  <w:style w:type="character" w:customStyle="1" w:styleId="Underlined">
    <w:name w:val="Underlined"/>
    <w:basedOn w:val="DefaultParagraphFont"/>
    <w:rsid w:val="001E0708"/>
    <w:rPr>
      <w:u w:val="single"/>
    </w:rPr>
  </w:style>
  <w:style w:type="paragraph" w:customStyle="1" w:styleId="TableBodyTextRight">
    <w:name w:val="Table Body Text Right"/>
    <w:basedOn w:val="TableBodyText"/>
    <w:rsid w:val="001E07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708"/>
    <w:rPr>
      <w:sz w:val="18"/>
    </w:rPr>
  </w:style>
  <w:style w:type="paragraph" w:customStyle="1" w:styleId="BodySmallRight">
    <w:name w:val="Body Small Right"/>
    <w:basedOn w:val="BodyTextRight"/>
    <w:rsid w:val="001E0708"/>
    <w:rPr>
      <w:sz w:val="18"/>
      <w:szCs w:val="18"/>
    </w:rPr>
  </w:style>
  <w:style w:type="paragraph" w:customStyle="1" w:styleId="MarginEdition">
    <w:name w:val="Margin Edition"/>
    <w:basedOn w:val="MarginNote"/>
    <w:rsid w:val="001E07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708"/>
    <w:rPr>
      <w:sz w:val="2"/>
      <w:szCs w:val="2"/>
    </w:rPr>
  </w:style>
  <w:style w:type="character" w:customStyle="1" w:styleId="Small">
    <w:name w:val="Small"/>
    <w:basedOn w:val="DefaultParagraphFont"/>
    <w:rsid w:val="001E0708"/>
    <w:rPr>
      <w:sz w:val="16"/>
    </w:rPr>
  </w:style>
  <w:style w:type="paragraph" w:customStyle="1" w:styleId="WideTable">
    <w:name w:val="Wide Table"/>
    <w:basedOn w:val="Normal"/>
    <w:rsid w:val="001E07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708"/>
  </w:style>
  <w:style w:type="paragraph" w:styleId="Quote">
    <w:name w:val="Quote"/>
    <w:basedOn w:val="Heading1"/>
    <w:link w:val="QuoteChar"/>
    <w:qFormat/>
    <w:rsid w:val="001E07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7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708"/>
    <w:pPr>
      <w:pageBreakBefore/>
    </w:pPr>
  </w:style>
  <w:style w:type="paragraph" w:customStyle="1" w:styleId="Border">
    <w:name w:val="Border"/>
    <w:basedOn w:val="Normal"/>
    <w:qFormat/>
    <w:rsid w:val="001E07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7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7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7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7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7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7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7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7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708"/>
    <w:rPr>
      <w:u w:val="single"/>
    </w:rPr>
  </w:style>
  <w:style w:type="character" w:customStyle="1" w:styleId="BoldandItalics">
    <w:name w:val="Bold and Italics"/>
    <w:qFormat/>
    <w:rsid w:val="001E0708"/>
    <w:rPr>
      <w:b/>
      <w:i/>
      <w:u w:val="none"/>
    </w:rPr>
  </w:style>
  <w:style w:type="paragraph" w:styleId="BalloonText">
    <w:name w:val="Balloon Text"/>
    <w:basedOn w:val="Normal"/>
    <w:link w:val="BalloonTextChar"/>
    <w:rsid w:val="001E07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7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7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7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7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7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070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4B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4448</Characters>
  <Application>Microsoft Office Word</Application>
  <DocSecurity>0</DocSecurity>
  <Lines>211</Lines>
  <Paragraphs>130</Paragraphs>
  <ScaleCrop>false</ScaleCrop>
  <Company>Author-it Software Corporation Ltd.</Company>
  <LinksUpToDate>false</LinksUpToDate>
  <CharactersWithSpaces>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AVIY4054 Conduct hoisting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2019-01-31T04:28:00Z</dcterms:created>
  <dcterms:modified xsi:type="dcterms:W3CDTF">2019-01-31T04:28:00Z</dcterms:modified>
</cp:coreProperties>
</file>