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4FEE" w:rsidP="004F4FEE">
      <w:pPr>
        <w:pStyle w:val="Title"/>
      </w:pPr>
      <w:r>
        <w:fldChar w:fldCharType="begin"/>
      </w:r>
      <w:r>
        <w:instrText xml:space="preserve"> TITLE   \* MERGEFORMAT </w:instrText>
      </w:r>
      <w:r>
        <w:fldChar w:fldCharType="separate"/>
      </w:r>
      <w:r>
        <w:t>Assessment Requirements for AVIY4051 Conduct external load-lift operations</w:t>
      </w:r>
      <w:r>
        <w:fldChar w:fldCharType="end"/>
      </w:r>
    </w:p>
    <w:p w:rsidR="004F4FEE" w:rsidP="004F4FEE">
      <w:pPr>
        <w:pStyle w:val="Version"/>
        <w:sectPr w:rsidSect="004124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24D6" w:rsidP="004124D6">
      <w:pPr>
        <w:pStyle w:val="SuperHeading"/>
      </w:pPr>
      <w:r w:rsidRPr="004124D6">
        <w:t>Assessment Requirements for AVIY4051 Conduct external load-lift operations</w:t>
      </w:r>
    </w:p>
    <w:p w:rsidR="00000000" w:rsidRPr="004124D6" w:rsidP="004124D6">
      <w:pPr>
        <w:pStyle w:val="Heading1"/>
      </w:pPr>
      <w:bookmarkStart w:id="1" w:name="O_666388"/>
      <w:bookmarkEnd w:id="1"/>
      <w:r w:rsidRPr="004124D6">
        <w:t>Modification History</w:t>
      </w:r>
    </w:p>
    <w:p w:rsidR="004F4FEE" w:rsidP="004F4FEE">
      <w:pPr>
        <w:pStyle w:val="BodyText"/>
      </w:pPr>
      <w:r w:rsidRPr="004124D6">
        <w:t>Release 1. This is the first release of this unit of competency in the AVI Aviation Training Package.</w:t>
      </w:r>
    </w:p>
    <w:p w:rsidR="00000000" w:rsidRPr="004124D6" w:rsidP="004124D6">
      <w:pPr>
        <w:pStyle w:val="Heading1"/>
      </w:pPr>
      <w:bookmarkStart w:id="2" w:name="O_666389"/>
      <w:bookmarkEnd w:id="2"/>
      <w:r w:rsidRPr="004124D6">
        <w:t>Performance Evidence</w:t>
      </w:r>
    </w:p>
    <w:tbl>
      <w:tblPr>
        <w:tblW w:w="9498" w:type="dxa"/>
        <w:tblLayout w:type="fixed"/>
        <w:tblCellMar>
          <w:left w:w="62" w:type="dxa"/>
          <w:right w:w="62" w:type="dxa"/>
        </w:tblCellMar>
        <w:tblLook w:val="0000"/>
      </w:tblPr>
      <w:tblGrid>
        <w:gridCol w:w="9498"/>
      </w:tblGrid>
      <w:tr w:rsidTr="004124D6">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4124D6">
            <w:pPr>
              <w:pStyle w:val="BodyText"/>
              <w:rPr>
                <w:lang w:val="en-NZ"/>
              </w:rPr>
            </w:pPr>
            <w:r w:rsidRPr="004124D6">
              <w:t>Evidence required to demonstrate competence in this unit must be relevant to and satisfy all of the requirements of the elements, performance criteria and range of conditions on at least one occasion and include:</w:t>
            </w:r>
          </w:p>
        </w:tc>
      </w:tr>
      <w:tr w:rsidTr="004124D6">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4124D6" w:rsidP="004124D6">
            <w:pPr>
              <w:pStyle w:val="ListBullet"/>
            </w:pPr>
            <w:r w:rsidRPr="004124D6">
              <w:t xml:space="preserve">applying precautions and required action </w:t>
            </w:r>
            <w:r w:rsidRPr="004124D6">
              <w:t>to minimise, control or eliminate identified hazards</w:t>
            </w:r>
          </w:p>
          <w:p w:rsidR="00000000" w:rsidRPr="004124D6" w:rsidP="004124D6">
            <w:pPr>
              <w:pStyle w:val="ListBullet"/>
            </w:pPr>
            <w:r w:rsidRPr="004124D6">
              <w:t xml:space="preserve">applying relevant helicopter aeronautical knowledge </w:t>
            </w:r>
          </w:p>
          <w:p w:rsidR="00000000" w:rsidRPr="004124D6" w:rsidP="004124D6">
            <w:pPr>
              <w:pStyle w:val="ListBullet"/>
            </w:pPr>
            <w:r w:rsidRPr="004124D6">
              <w:t>applying relevant legislation and workplace procedures</w:t>
            </w:r>
          </w:p>
          <w:p w:rsidR="00000000" w:rsidRPr="004124D6" w:rsidP="004124D6">
            <w:pPr>
              <w:pStyle w:val="ListBullet"/>
            </w:pPr>
            <w:r w:rsidRPr="004124D6">
              <w:t>completing aerial delivery equipment assembly</w:t>
            </w:r>
          </w:p>
          <w:p w:rsidR="00000000" w:rsidRPr="004124D6" w:rsidP="004124D6">
            <w:pPr>
              <w:pStyle w:val="ListBullet"/>
            </w:pPr>
            <w:r w:rsidRPr="004124D6">
              <w:t xml:space="preserve">completing relevant documentation </w:t>
            </w:r>
          </w:p>
          <w:p w:rsidR="00000000" w:rsidRPr="004124D6" w:rsidP="004124D6">
            <w:pPr>
              <w:pStyle w:val="ListBullet"/>
            </w:pPr>
            <w:r w:rsidRPr="004124D6">
              <w:t>determining wi</w:t>
            </w:r>
            <w:r w:rsidRPr="004124D6">
              <w:t>nd speed and direction</w:t>
            </w:r>
          </w:p>
          <w:p w:rsidR="00000000" w:rsidRPr="004124D6" w:rsidP="004124D6">
            <w:pPr>
              <w:pStyle w:val="ListBullet"/>
            </w:pPr>
            <w:r w:rsidRPr="004124D6">
              <w:t>identifying and using required communications technology</w:t>
            </w:r>
          </w:p>
          <w:p w:rsidR="00000000" w:rsidRPr="004124D6" w:rsidP="004124D6">
            <w:pPr>
              <w:pStyle w:val="ListBullet"/>
            </w:pPr>
            <w:r w:rsidRPr="004124D6">
              <w:t xml:space="preserve">implementing contingency plans </w:t>
            </w:r>
          </w:p>
          <w:p w:rsidR="00000000" w:rsidRPr="004124D6" w:rsidP="004124D6">
            <w:pPr>
              <w:pStyle w:val="ListBullet"/>
            </w:pPr>
            <w:r w:rsidRPr="004124D6">
              <w:t>modifying activities depending on operational contingencies, risk situations and environments</w:t>
            </w:r>
          </w:p>
          <w:p w:rsidR="00000000" w:rsidRPr="004124D6" w:rsidP="004124D6">
            <w:pPr>
              <w:pStyle w:val="ListBullet"/>
            </w:pPr>
            <w:r w:rsidRPr="004124D6">
              <w:t>monitoring work activities in terms of planned schedule</w:t>
            </w:r>
          </w:p>
          <w:p w:rsidR="00000000" w:rsidRPr="004124D6" w:rsidP="004124D6">
            <w:pPr>
              <w:pStyle w:val="ListBullet"/>
            </w:pPr>
            <w:r w:rsidRPr="004124D6">
              <w:t>operating aerial delivery equipment</w:t>
            </w:r>
          </w:p>
          <w:p w:rsidR="00000000" w:rsidRPr="004124D6" w:rsidP="004124D6">
            <w:pPr>
              <w:pStyle w:val="ListBullet"/>
            </w:pPr>
            <w:r w:rsidRPr="004124D6">
              <w:t>operating and adapting to differences in communications equipment in accordance with standard operating procedures</w:t>
            </w:r>
          </w:p>
          <w:p w:rsidR="00000000" w:rsidRPr="004124D6" w:rsidP="004124D6">
            <w:pPr>
              <w:pStyle w:val="ListBullet"/>
            </w:pPr>
            <w:r w:rsidRPr="004124D6">
              <w:t>performing weight calculations</w:t>
            </w:r>
          </w:p>
          <w:p w:rsidR="00000000" w:rsidRPr="004124D6" w:rsidP="004124D6">
            <w:pPr>
              <w:pStyle w:val="ListBullet"/>
            </w:pPr>
            <w:r w:rsidRPr="004124D6">
              <w:t>planning own work,</w:t>
            </w:r>
            <w:r w:rsidRPr="004124D6">
              <w:t xml:space="preserve"> predicting consequences and identifying improvements</w:t>
            </w:r>
          </w:p>
          <w:p w:rsidR="00000000" w:rsidRPr="004124D6" w:rsidP="004124D6">
            <w:pPr>
              <w:pStyle w:val="ListBullet"/>
            </w:pPr>
            <w:r w:rsidRPr="004124D6">
              <w:t>reading, interpreting and following relevant regulations, instructions, procedures, information and signs</w:t>
            </w:r>
          </w:p>
          <w:p w:rsidR="00000000" w:rsidRPr="004124D6" w:rsidP="004124D6">
            <w:pPr>
              <w:pStyle w:val="ListBullet"/>
            </w:pPr>
            <w:r w:rsidRPr="004124D6">
              <w:t xml:space="preserve">reporting and/or rectifying identified problems, faults or malfunctions promptly, in accordance </w:t>
            </w:r>
            <w:r w:rsidRPr="004124D6">
              <w:t>with workplace procedures</w:t>
            </w:r>
          </w:p>
          <w:p w:rsidR="00000000" w:rsidRPr="004124D6" w:rsidP="004124D6">
            <w:pPr>
              <w:pStyle w:val="ListBullet"/>
            </w:pPr>
            <w:r w:rsidRPr="004124D6">
              <w:t>using communication skills for helicopter control</w:t>
            </w:r>
          </w:p>
          <w:p w:rsidR="00000000" w:rsidRPr="004124D6" w:rsidP="004124D6">
            <w:pPr>
              <w:pStyle w:val="ListBullet"/>
            </w:pPr>
            <w:r w:rsidRPr="004124D6">
              <w:t xml:space="preserve">working collaboratively with others </w:t>
            </w:r>
          </w:p>
          <w:p w:rsidR="00000000" w:rsidRPr="004124D6" w:rsidP="004124D6">
            <w:pPr>
              <w:pStyle w:val="ListBullet"/>
            </w:pPr>
            <w:r w:rsidRPr="004124D6">
              <w:t>working systematically with required attention to detail without injury to self or others, or damage to goods or equipment.</w:t>
            </w:r>
          </w:p>
        </w:tc>
      </w:tr>
    </w:tbl>
    <w:p w:rsidR="004F4FEE" w:rsidP="004124D6">
      <w:pPr>
        <w:pStyle w:val="BodyText"/>
      </w:pPr>
    </w:p>
    <w:p w:rsidR="004F4FEE" w:rsidP="004124D6">
      <w:pPr>
        <w:pStyle w:val="BodyText"/>
      </w:pPr>
    </w:p>
    <w:p w:rsidR="00000000" w:rsidRPr="004124D6" w:rsidP="004124D6">
      <w:pPr>
        <w:pStyle w:val="Heading1"/>
      </w:pPr>
      <w:bookmarkStart w:id="3" w:name="O_666390"/>
      <w:bookmarkEnd w:id="3"/>
      <w:r w:rsidRPr="004124D6">
        <w:t>Knowledge Evidence</w:t>
      </w:r>
    </w:p>
    <w:tbl>
      <w:tblPr>
        <w:tblW w:w="9498" w:type="dxa"/>
        <w:tblLayout w:type="fixed"/>
        <w:tblCellMar>
          <w:left w:w="62" w:type="dxa"/>
          <w:right w:w="62" w:type="dxa"/>
        </w:tblCellMar>
        <w:tblLook w:val="0000"/>
      </w:tblPr>
      <w:tblGrid>
        <w:gridCol w:w="9498"/>
      </w:tblGrid>
      <w:tr w:rsidTr="004124D6">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4124D6">
            <w:pPr>
              <w:pStyle w:val="BodyText"/>
              <w:rPr>
                <w:lang w:val="en-NZ"/>
              </w:rPr>
            </w:pPr>
            <w:r w:rsidRPr="004124D6">
              <w:t>Evidence required to demonstrate competence in this unit must be relevant to and satisfy all of the requirements of the elements, performance criteria and range of conditions and include knowledge of:</w:t>
            </w:r>
          </w:p>
        </w:tc>
      </w:tr>
      <w:tr w:rsidTr="004124D6">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4124D6" w:rsidP="004124D6">
            <w:pPr>
              <w:pStyle w:val="ListBullet"/>
            </w:pPr>
            <w:r w:rsidRPr="004124D6">
              <w:t>approach and overshoot con</w:t>
            </w:r>
            <w:r w:rsidRPr="004124D6">
              <w:t>siderations</w:t>
            </w:r>
          </w:p>
          <w:p w:rsidR="00000000" w:rsidRPr="004124D6" w:rsidP="004124D6">
            <w:pPr>
              <w:pStyle w:val="ListBullet"/>
            </w:pPr>
            <w:r w:rsidRPr="004124D6">
              <w:t>approved operational procedures and processes for different external load-lifting operations</w:t>
            </w:r>
          </w:p>
          <w:p w:rsidR="00000000" w:rsidRPr="004124D6" w:rsidP="004124D6">
            <w:pPr>
              <w:pStyle w:val="ListBullet"/>
            </w:pPr>
            <w:r w:rsidRPr="004124D6">
              <w:t>cargo hook system and aerial delivery equipment capabilities and limitations</w:t>
            </w:r>
          </w:p>
          <w:p w:rsidR="00000000" w:rsidRPr="004124D6" w:rsidP="004124D6">
            <w:pPr>
              <w:pStyle w:val="ListBullet"/>
            </w:pPr>
            <w:r w:rsidRPr="004124D6">
              <w:t>CASR Part 61 Manual of Standards Schedule 3 Aeronautical Knowledge relevan</w:t>
            </w:r>
            <w:r w:rsidRPr="004124D6">
              <w:t>t to helicopter external load operations</w:t>
            </w:r>
          </w:p>
          <w:p w:rsidR="00000000" w:rsidRPr="004124D6" w:rsidP="004124D6">
            <w:pPr>
              <w:pStyle w:val="ListBullet"/>
            </w:pPr>
            <w:r w:rsidRPr="004124D6">
              <w:t>correct aerial delivery equipment configuration</w:t>
            </w:r>
          </w:p>
          <w:p w:rsidR="00000000" w:rsidRPr="004124D6" w:rsidP="004124D6">
            <w:pPr>
              <w:pStyle w:val="ListBullet"/>
            </w:pPr>
            <w:r w:rsidRPr="004124D6">
              <w:t>external load safety and configuration</w:t>
            </w:r>
          </w:p>
          <w:p w:rsidR="00000000" w:rsidRPr="004124D6" w:rsidP="004124D6">
            <w:pPr>
              <w:pStyle w:val="ListBullet"/>
            </w:pPr>
            <w:r w:rsidRPr="004124D6">
              <w:t>external load-lifting emergency procedures</w:t>
            </w:r>
          </w:p>
          <w:p w:rsidR="00000000" w:rsidRPr="004124D6" w:rsidP="004124D6">
            <w:pPr>
              <w:pStyle w:val="ListBullet"/>
            </w:pPr>
            <w:r w:rsidRPr="004124D6">
              <w:t>external load-lifting risk assessment principles</w:t>
            </w:r>
          </w:p>
          <w:p w:rsidR="00000000" w:rsidRPr="004124D6" w:rsidP="004124D6">
            <w:pPr>
              <w:pStyle w:val="ListBullet"/>
            </w:pPr>
            <w:r w:rsidRPr="004124D6">
              <w:t>external load-lifting verbal/non-ver</w:t>
            </w:r>
            <w:r w:rsidRPr="004124D6">
              <w:t>bal communication procedures</w:t>
            </w:r>
          </w:p>
          <w:p w:rsidR="00000000" w:rsidRPr="004124D6" w:rsidP="004124D6">
            <w:pPr>
              <w:pStyle w:val="ListBullet"/>
            </w:pPr>
            <w:r w:rsidRPr="004124D6">
              <w:t>helicopter capabilities and limitations</w:t>
            </w:r>
          </w:p>
          <w:p w:rsidR="00000000" w:rsidRPr="004124D6" w:rsidP="004124D6">
            <w:pPr>
              <w:pStyle w:val="ListBullet"/>
            </w:pPr>
            <w:r w:rsidRPr="004124D6">
              <w:t>organisational policies and procedures for load-lifting operations</w:t>
            </w:r>
          </w:p>
          <w:p w:rsidR="00000000" w:rsidRPr="004124D6" w:rsidP="004124D6">
            <w:pPr>
              <w:pStyle w:val="ListBullet"/>
            </w:pPr>
            <w:r w:rsidRPr="004124D6">
              <w:t>practices concerning external load-lifting operations</w:t>
            </w:r>
          </w:p>
          <w:p w:rsidR="00000000" w:rsidRPr="004124D6" w:rsidP="004124D6">
            <w:pPr>
              <w:pStyle w:val="ListBullet"/>
            </w:pPr>
            <w:r w:rsidRPr="004124D6">
              <w:t>procedures and protocols for using communications systems during an emergency</w:t>
            </w:r>
          </w:p>
          <w:p w:rsidR="00000000" w:rsidRPr="004124D6" w:rsidP="004124D6">
            <w:pPr>
              <w:pStyle w:val="ListBullet"/>
            </w:pPr>
            <w:r w:rsidRPr="004124D6">
              <w:t>typical problems that may occur when conducting external load-lifting operations and appropriate action and solutions</w:t>
            </w:r>
          </w:p>
          <w:p w:rsidR="00000000" w:rsidRPr="004124D6" w:rsidP="004124D6">
            <w:pPr>
              <w:pStyle w:val="ListBullet"/>
            </w:pPr>
            <w:r w:rsidRPr="004124D6">
              <w:t xml:space="preserve">work health and safety (WHS)/occupational health and safety </w:t>
            </w:r>
            <w:r w:rsidRPr="004124D6">
              <w:t>(OHS) issues applicable to operations, aircraft and personnel safety.</w:t>
            </w:r>
          </w:p>
        </w:tc>
      </w:tr>
    </w:tbl>
    <w:p w:rsidR="004F4FEE" w:rsidP="004124D6">
      <w:pPr>
        <w:pStyle w:val="BodyText"/>
      </w:pPr>
    </w:p>
    <w:p w:rsidR="004F4FEE" w:rsidP="004124D6">
      <w:pPr>
        <w:pStyle w:val="BodyText"/>
      </w:pPr>
    </w:p>
    <w:p w:rsidR="00000000" w:rsidRPr="004124D6" w:rsidP="004124D6">
      <w:pPr>
        <w:pStyle w:val="Heading1"/>
      </w:pPr>
      <w:bookmarkStart w:id="4" w:name="O_666391"/>
      <w:bookmarkEnd w:id="4"/>
      <w:r w:rsidRPr="004124D6">
        <w:t>Assessment Conditions</w:t>
      </w:r>
    </w:p>
    <w:tbl>
      <w:tblPr>
        <w:tblW w:w="9498" w:type="dxa"/>
        <w:tblLayout w:type="fixed"/>
        <w:tblCellMar>
          <w:left w:w="62" w:type="dxa"/>
          <w:right w:w="62" w:type="dxa"/>
        </w:tblCellMar>
        <w:tblLook w:val="0000"/>
      </w:tblPr>
      <w:tblGrid>
        <w:gridCol w:w="9498"/>
      </w:tblGrid>
      <w:tr w:rsidTr="004124D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4124D6" w:rsidP="004124D6">
            <w:pPr>
              <w:pStyle w:val="BodyText"/>
            </w:pPr>
            <w:r w:rsidRPr="004124D6">
              <w:t xml:space="preserve">As a minimum, assessors must satisfy applicable regulatory requirements, which include requirements in the </w:t>
            </w:r>
            <w:r w:rsidRPr="004124D6">
              <w:rPr>
                <w:rStyle w:val="Emphasis"/>
              </w:rPr>
              <w:t>Standards for Registered Training Org</w:t>
            </w:r>
            <w:r w:rsidRPr="004124D6">
              <w:rPr>
                <w:rStyle w:val="Emphasis"/>
              </w:rPr>
              <w:t>anisations</w:t>
            </w:r>
            <w:r w:rsidRPr="004124D6">
              <w:t xml:space="preserve"> current at the time of assessment. </w:t>
            </w:r>
          </w:p>
          <w:p w:rsidR="00000000" w:rsidRPr="004124D6" w:rsidP="004124D6">
            <w:pPr>
              <w:pStyle w:val="BodyText"/>
            </w:pPr>
            <w:r w:rsidRPr="004124D6">
              <w:t xml:space="preserve">As a minimum, assessment must satisfy applicable regulatory requirements, which include requirements in the </w:t>
            </w:r>
            <w:r w:rsidRPr="004124D6">
              <w:rPr>
                <w:rStyle w:val="Emphasis"/>
              </w:rPr>
              <w:t>Standards for Registered Training Organisations</w:t>
            </w:r>
            <w:r w:rsidRPr="004124D6">
              <w:t xml:space="preserve"> current at the time of assessment.</w:t>
            </w:r>
          </w:p>
          <w:p w:rsidR="00000000" w:rsidRPr="004124D6" w:rsidP="004124D6">
            <w:pPr>
              <w:pStyle w:val="BodyText"/>
            </w:pPr>
            <w:r w:rsidRPr="004124D6">
              <w:t>Assessment process</w:t>
            </w:r>
            <w:r w:rsidRPr="004124D6">
              <w:t>es and techniques must be appropriate to the language, literacy and numeracy requirements of the work being performed and the needs of the candidate.</w:t>
            </w:r>
          </w:p>
          <w:p w:rsidR="00000000" w:rsidRPr="004124D6" w:rsidP="004124D6">
            <w:pPr>
              <w:pStyle w:val="BodyText"/>
            </w:pPr>
            <w:r w:rsidRPr="004124D6">
              <w:t xml:space="preserve">Assessment must occur in workplace operational situations. Where this is not appropriate, assessment must </w:t>
            </w:r>
            <w:r w:rsidRPr="004124D6">
              <w:t>occur in simulated workplace operational situations that reflect workplace conditions.</w:t>
            </w:r>
          </w:p>
          <w:p w:rsidR="00000000" w:rsidRPr="004124D6" w:rsidP="004124D6">
            <w:pPr>
              <w:pStyle w:val="BodyText"/>
            </w:pPr>
            <w:r w:rsidRPr="004124D6">
              <w:t>Resources for assessment must include access to:</w:t>
            </w:r>
          </w:p>
          <w:p w:rsidR="00000000" w:rsidRPr="004124D6" w:rsidP="004124D6">
            <w:pPr>
              <w:pStyle w:val="ListBullet"/>
            </w:pPr>
            <w:r w:rsidRPr="004124D6">
              <w:t>a range of relevant exercises, case studies and/or simulations</w:t>
            </w:r>
          </w:p>
          <w:p w:rsidR="00000000" w:rsidRPr="004124D6" w:rsidP="004124D6">
            <w:pPr>
              <w:pStyle w:val="ListBullet"/>
            </w:pPr>
            <w:r w:rsidRPr="004124D6">
              <w:t>acceptable means of simulation assessment</w:t>
            </w:r>
          </w:p>
          <w:p w:rsidR="00000000" w:rsidRPr="004124D6" w:rsidP="004124D6">
            <w:pPr>
              <w:pStyle w:val="ListBullet"/>
            </w:pPr>
            <w:r w:rsidRPr="004124D6">
              <w:t>applicable documentation including workplace procedures, regulations, codes of practice and operation manuals</w:t>
            </w:r>
          </w:p>
          <w:p w:rsidR="00000000" w:rsidRPr="004124D6" w:rsidP="004124D6">
            <w:pPr>
              <w:pStyle w:val="ListBullet"/>
            </w:pPr>
            <w:r w:rsidRPr="004124D6">
              <w:t>relevant materials, tools, equipment and personal protective equipment currently used in industry.</w:t>
            </w:r>
          </w:p>
        </w:tc>
      </w:tr>
    </w:tbl>
    <w:p w:rsidR="004F4FEE" w:rsidP="004124D6">
      <w:pPr>
        <w:pStyle w:val="BodyText"/>
      </w:pPr>
    </w:p>
    <w:p w:rsidR="004F4FEE" w:rsidP="004124D6">
      <w:pPr>
        <w:pStyle w:val="BodyText"/>
      </w:pPr>
    </w:p>
    <w:p w:rsidR="00000000" w:rsidRPr="004124D6" w:rsidP="004124D6">
      <w:pPr>
        <w:pStyle w:val="Heading1"/>
      </w:pPr>
      <w:bookmarkStart w:id="5" w:name="O_666394"/>
      <w:bookmarkEnd w:id="5"/>
      <w:r w:rsidRPr="004124D6">
        <w:t>Links</w:t>
      </w:r>
    </w:p>
    <w:p w:rsidR="00000000" w:rsidRPr="004124D6" w:rsidP="004F4FEE">
      <w:pPr>
        <w:pStyle w:val="BodyText"/>
      </w:pPr>
      <w:r w:rsidRPr="004124D6">
        <w:t>Companion Volume impl</w:t>
      </w:r>
      <w:r w:rsidRPr="004124D6">
        <w:t xml:space="preserve">ementation guides are found in VETNet - </w:t>
      </w:r>
      <w:r>
        <w:fldChar w:fldCharType="begin"/>
      </w:r>
      <w:r>
        <w:instrText xml:space="preserve"> HYPERLINK "https://vetnet.education.gov.au/Pages/TrainingDocs.aspx?q=4725260a-0af3-4daf-912b-ef1c2f3e5816" </w:instrText>
      </w:r>
      <w:r>
        <w:fldChar w:fldCharType="separate"/>
      </w:r>
      <w:r w:rsidRPr="00701E74">
        <w:rPr>
          <w:rStyle w:val="Hyperlink"/>
        </w:rPr>
        <w:t>https://vetnet.education.gov.au/Pages/TrainingDocs.aspx?q=4725260a-0af3-4daf-912b-ef1c2f3e5816</w:t>
      </w:r>
      <w:r>
        <w:fldChar w:fldCharType="end"/>
      </w:r>
    </w:p>
    <w:p w:rsidR="00000000" w:rsidRPr="004124D6" w:rsidP="004124D6"/>
    <w:sectPr w:rsidSect="004124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4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4D6" w:rsidRPr="004F4FEE" w:rsidP="004F4F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4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FEE" w:rsidP="004124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F4FEE" w:rsidP="004124D6">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F4FEE" w:rsidP="004124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4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F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24D6" w:rsidRPr="004F4FEE" w:rsidP="004F4F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4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FEE" w:rsidRPr="002D2AF8" w:rsidP="004124D6">
    <w:pPr>
      <w:pStyle w:val="Header"/>
      <w:framePr w:wrap="around"/>
    </w:pPr>
    <w:r>
      <w:fldChar w:fldCharType="begin"/>
    </w:r>
    <w:r>
      <w:instrText xml:space="preserve"> TITLE   \* MERGEFORMAT </w:instrText>
    </w:r>
    <w:r>
      <w:fldChar w:fldCharType="separate"/>
    </w:r>
    <w:r>
      <w:t>Assessment Requirements for AVIY4051 Conduct external load-lift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4F4FEE" w:rsidP="004124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122F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6BAAA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4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24D6"/>
    <w:pPr>
      <w:spacing w:before="360" w:after="60"/>
      <w:outlineLvl w:val="0"/>
    </w:pPr>
    <w:rPr>
      <w:sz w:val="32"/>
    </w:rPr>
  </w:style>
  <w:style w:type="paragraph" w:styleId="Heading2">
    <w:name w:val="heading 2"/>
    <w:basedOn w:val="HeadingBase"/>
    <w:next w:val="BodyText"/>
    <w:link w:val="Heading2Char"/>
    <w:qFormat/>
    <w:rsid w:val="004124D6"/>
    <w:pPr>
      <w:keepLines/>
      <w:spacing w:before="240" w:after="120"/>
      <w:outlineLvl w:val="1"/>
    </w:pPr>
    <w:rPr>
      <w:sz w:val="28"/>
      <w:szCs w:val="40"/>
    </w:rPr>
  </w:style>
  <w:style w:type="paragraph" w:styleId="Heading3">
    <w:name w:val="heading 3"/>
    <w:basedOn w:val="HeadingBase"/>
    <w:next w:val="BodyText"/>
    <w:link w:val="Heading3Char"/>
    <w:qFormat/>
    <w:rsid w:val="004124D6"/>
    <w:pPr>
      <w:spacing w:before="180" w:after="120"/>
      <w:outlineLvl w:val="2"/>
    </w:pPr>
    <w:rPr>
      <w:spacing w:val="-10"/>
      <w:kern w:val="32"/>
    </w:rPr>
  </w:style>
  <w:style w:type="paragraph" w:styleId="Heading4">
    <w:name w:val="heading 4"/>
    <w:basedOn w:val="HeadingBase"/>
    <w:next w:val="BodyText"/>
    <w:link w:val="Heading4Char"/>
    <w:qFormat/>
    <w:rsid w:val="004124D6"/>
    <w:pPr>
      <w:spacing w:before="160" w:after="120"/>
      <w:outlineLvl w:val="3"/>
    </w:pPr>
    <w:rPr>
      <w:sz w:val="22"/>
    </w:rPr>
  </w:style>
  <w:style w:type="paragraph" w:styleId="Heading5">
    <w:name w:val="heading 5"/>
    <w:basedOn w:val="HeadingBase"/>
    <w:next w:val="Normal"/>
    <w:link w:val="Heading5Char"/>
    <w:qFormat/>
    <w:rsid w:val="004124D6"/>
    <w:pPr>
      <w:spacing w:before="80"/>
      <w:outlineLvl w:val="4"/>
    </w:pPr>
    <w:rPr>
      <w:color w:val="918585"/>
      <w:sz w:val="20"/>
    </w:rPr>
  </w:style>
  <w:style w:type="paragraph" w:styleId="Heading6">
    <w:name w:val="heading 6"/>
    <w:basedOn w:val="HeadingBase"/>
    <w:next w:val="Normal"/>
    <w:link w:val="Heading6Char"/>
    <w:qFormat/>
    <w:rsid w:val="004124D6"/>
    <w:pPr>
      <w:spacing w:before="60"/>
      <w:outlineLvl w:val="5"/>
    </w:pPr>
    <w:rPr>
      <w:color w:val="918585"/>
      <w:sz w:val="20"/>
    </w:rPr>
  </w:style>
  <w:style w:type="paragraph" w:styleId="Heading7">
    <w:name w:val="heading 7"/>
    <w:basedOn w:val="Normal"/>
    <w:next w:val="Normal"/>
    <w:link w:val="Heading7Char"/>
    <w:qFormat/>
    <w:rsid w:val="004124D6"/>
    <w:pPr>
      <w:ind w:left="720"/>
      <w:outlineLvl w:val="6"/>
    </w:pPr>
    <w:rPr>
      <w:i/>
    </w:rPr>
  </w:style>
  <w:style w:type="paragraph" w:styleId="Heading8">
    <w:name w:val="heading 8"/>
    <w:basedOn w:val="Normal"/>
    <w:next w:val="Normal"/>
    <w:link w:val="Heading8Char"/>
    <w:qFormat/>
    <w:rsid w:val="004124D6"/>
    <w:pPr>
      <w:ind w:left="720"/>
      <w:outlineLvl w:val="7"/>
    </w:pPr>
    <w:rPr>
      <w:i/>
    </w:rPr>
  </w:style>
  <w:style w:type="paragraph" w:styleId="Heading9">
    <w:name w:val="heading 9"/>
    <w:basedOn w:val="Normal"/>
    <w:next w:val="Normal"/>
    <w:link w:val="Heading9Char"/>
    <w:qFormat/>
    <w:rsid w:val="004124D6"/>
    <w:pPr>
      <w:ind w:left="720"/>
      <w:outlineLvl w:val="8"/>
    </w:pPr>
    <w:rPr>
      <w:i/>
    </w:rPr>
  </w:style>
  <w:style w:type="character" w:default="1" w:styleId="DefaultParagraphFont">
    <w:name w:val="Default Paragraph Font"/>
    <w:uiPriority w:val="1"/>
    <w:unhideWhenUsed/>
    <w:rsid w:val="004124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24D6"/>
  </w:style>
  <w:style w:type="character" w:customStyle="1" w:styleId="Heading1Char">
    <w:name w:val="Heading 1 Char"/>
    <w:basedOn w:val="DefaultParagraphFont"/>
    <w:link w:val="Heading1"/>
    <w:rsid w:val="004124D6"/>
    <w:rPr>
      <w:rFonts w:ascii="Times New Roman" w:eastAsia="Times New Roman" w:hAnsi="Times New Roman" w:cs="Times New Roman"/>
      <w:b/>
      <w:sz w:val="32"/>
      <w:szCs w:val="20"/>
      <w:lang w:eastAsia="en-US"/>
    </w:rPr>
  </w:style>
  <w:style w:type="paragraph" w:styleId="BodyText">
    <w:name w:val="Body Text"/>
    <w:basedOn w:val="Normal"/>
    <w:link w:val="BodyTextChar"/>
    <w:rsid w:val="004124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24D6"/>
    <w:rPr>
      <w:rFonts w:ascii="Times New Roman" w:eastAsia="Times New Roman" w:hAnsi="Times New Roman" w:cs="Times New Roman"/>
      <w:sz w:val="24"/>
      <w:lang w:eastAsia="en-US"/>
    </w:rPr>
  </w:style>
  <w:style w:type="paragraph" w:styleId="ListBullet">
    <w:name w:val="List Bullet"/>
    <w:basedOn w:val="List"/>
    <w:rsid w:val="004124D6"/>
    <w:pPr>
      <w:numPr>
        <w:numId w:val="12"/>
      </w:numPr>
      <w:tabs>
        <w:tab w:val="clear" w:pos="340"/>
      </w:tabs>
      <w:spacing w:before="40" w:after="40"/>
    </w:pPr>
  </w:style>
  <w:style w:type="character" w:styleId="Emphasis">
    <w:name w:val="Emphasis"/>
    <w:basedOn w:val="DefaultParagraphFont"/>
    <w:qFormat/>
    <w:rsid w:val="004124D6"/>
    <w:rPr>
      <w:i/>
    </w:rPr>
  </w:style>
  <w:style w:type="paragraph" w:customStyle="1" w:styleId="SuperHeading">
    <w:name w:val="SuperHeading"/>
    <w:basedOn w:val="Normal"/>
    <w:rsid w:val="004124D6"/>
    <w:pPr>
      <w:spacing w:before="240" w:after="120"/>
      <w:outlineLvl w:val="0"/>
    </w:pPr>
    <w:rPr>
      <w:rFonts w:ascii="Times New Roman" w:hAnsi="Times New Roman"/>
      <w:b/>
      <w:sz w:val="32"/>
    </w:rPr>
  </w:style>
  <w:style w:type="paragraph" w:customStyle="1" w:styleId="AllowPageBreak">
    <w:name w:val="AllowPageBreak"/>
    <w:rsid w:val="004124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24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24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24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24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24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24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24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24D6"/>
    <w:rPr>
      <w:rFonts w:ascii="Courier New" w:eastAsia="Times New Roman" w:hAnsi="Courier New" w:cs="Times New Roman"/>
      <w:i/>
      <w:szCs w:val="20"/>
      <w:lang w:eastAsia="en-US"/>
    </w:rPr>
  </w:style>
  <w:style w:type="paragraph" w:customStyle="1" w:styleId="HeadingBase">
    <w:name w:val="Heading Base"/>
    <w:rsid w:val="004124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24D6"/>
    <w:pPr>
      <w:tabs>
        <w:tab w:val="right" w:leader="dot" w:pos="9072"/>
      </w:tabs>
      <w:ind w:left="567"/>
    </w:pPr>
    <w:rPr>
      <w:szCs w:val="22"/>
    </w:rPr>
  </w:style>
  <w:style w:type="paragraph" w:customStyle="1" w:styleId="TOCBase">
    <w:name w:val="TOC Base"/>
    <w:rsid w:val="004124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24D6"/>
    <w:pPr>
      <w:tabs>
        <w:tab w:val="right" w:leader="dot" w:pos="9072"/>
      </w:tabs>
      <w:spacing w:before="40" w:after="40"/>
      <w:ind w:left="284"/>
    </w:pPr>
    <w:rPr>
      <w:rFonts w:ascii="Times New Roman" w:hAnsi="Times New Roman"/>
    </w:rPr>
  </w:style>
  <w:style w:type="paragraph" w:styleId="TOC1">
    <w:name w:val="toc 1"/>
    <w:basedOn w:val="TOCBase"/>
    <w:next w:val="Normal"/>
    <w:rsid w:val="004124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24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24D6"/>
    <w:rPr>
      <w:rFonts w:ascii="Times New Roman" w:eastAsia="Times New Roman" w:hAnsi="Times New Roman" w:cs="Times New Roman"/>
      <w:sz w:val="16"/>
      <w:lang w:eastAsia="en-US"/>
    </w:rPr>
  </w:style>
  <w:style w:type="paragraph" w:styleId="Title">
    <w:name w:val="Title"/>
    <w:basedOn w:val="HeadingBase"/>
    <w:link w:val="TitleChar"/>
    <w:qFormat/>
    <w:rsid w:val="004124D6"/>
    <w:pPr>
      <w:spacing w:before="5040"/>
      <w:jc w:val="center"/>
    </w:pPr>
    <w:rPr>
      <w:sz w:val="48"/>
      <w:szCs w:val="72"/>
      <w:lang w:val="en-US"/>
    </w:rPr>
  </w:style>
  <w:style w:type="character" w:customStyle="1" w:styleId="TitleChar">
    <w:name w:val="Title Char"/>
    <w:basedOn w:val="DefaultParagraphFont"/>
    <w:link w:val="Title"/>
    <w:rsid w:val="004124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24D6"/>
    <w:pPr>
      <w:tabs>
        <w:tab w:val="left" w:pos="3600"/>
        <w:tab w:val="left" w:pos="3958"/>
      </w:tabs>
    </w:pPr>
  </w:style>
  <w:style w:type="paragraph" w:styleId="List">
    <w:name w:val="List"/>
    <w:basedOn w:val="BodyText"/>
    <w:next w:val="BodyText"/>
    <w:rsid w:val="004124D6"/>
    <w:pPr>
      <w:tabs>
        <w:tab w:val="left" w:pos="340"/>
      </w:tabs>
      <w:spacing w:before="60" w:after="60"/>
      <w:ind w:left="340" w:hanging="340"/>
    </w:pPr>
  </w:style>
  <w:style w:type="paragraph" w:customStyle="1" w:styleId="Note">
    <w:name w:val="Note"/>
    <w:basedOn w:val="BodyText"/>
    <w:rsid w:val="004124D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124D6"/>
    <w:rPr>
      <w:b/>
      <w:spacing w:val="0"/>
    </w:rPr>
  </w:style>
  <w:style w:type="paragraph" w:customStyle="1" w:styleId="SuperTitle">
    <w:name w:val="SuperTitle"/>
    <w:basedOn w:val="Title"/>
    <w:rsid w:val="004124D6"/>
    <w:pPr>
      <w:framePr w:wrap="auto" w:hAnchor="text" w:y="6049"/>
    </w:pPr>
    <w:rPr>
      <w:color w:val="000000"/>
      <w:sz w:val="40"/>
    </w:rPr>
  </w:style>
  <w:style w:type="paragraph" w:customStyle="1" w:styleId="TOCTitle">
    <w:name w:val="TOCTitle"/>
    <w:basedOn w:val="Heading1"/>
    <w:rsid w:val="004124D6"/>
    <w:pPr>
      <w:spacing w:after="240"/>
      <w:jc w:val="center"/>
      <w:outlineLvl w:val="9"/>
    </w:pPr>
    <w:rPr>
      <w:caps/>
    </w:rPr>
  </w:style>
  <w:style w:type="paragraph" w:customStyle="1" w:styleId="Version">
    <w:name w:val="Version"/>
    <w:rsid w:val="004124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24D6"/>
    <w:pPr>
      <w:numPr>
        <w:numId w:val="13"/>
      </w:numPr>
      <w:tabs>
        <w:tab w:val="clear" w:pos="680"/>
      </w:tabs>
    </w:pPr>
  </w:style>
  <w:style w:type="paragraph" w:styleId="Index1">
    <w:name w:val="index 1"/>
    <w:basedOn w:val="Normal"/>
    <w:next w:val="Normal"/>
    <w:semiHidden/>
    <w:rsid w:val="004124D6"/>
    <w:pPr>
      <w:keepNext w:val="0"/>
      <w:tabs>
        <w:tab w:val="right" w:pos="4176"/>
      </w:tabs>
      <w:ind w:left="198" w:hanging="198"/>
    </w:pPr>
    <w:rPr>
      <w:rFonts w:ascii="Garamond" w:hAnsi="Garamond"/>
    </w:rPr>
  </w:style>
  <w:style w:type="paragraph" w:styleId="IndexHeading">
    <w:name w:val="index heading"/>
    <w:basedOn w:val="Normal"/>
    <w:next w:val="Index1"/>
    <w:semiHidden/>
    <w:rsid w:val="004124D6"/>
    <w:pPr>
      <w:spacing w:before="120" w:after="120"/>
    </w:pPr>
    <w:rPr>
      <w:rFonts w:ascii="Arial" w:hAnsi="Arial"/>
      <w:b/>
      <w:color w:val="918585"/>
      <w:sz w:val="24"/>
    </w:rPr>
  </w:style>
  <w:style w:type="paragraph" w:styleId="Header">
    <w:name w:val="header"/>
    <w:basedOn w:val="Normal"/>
    <w:link w:val="HeaderChar"/>
    <w:rsid w:val="004124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24D6"/>
    <w:rPr>
      <w:rFonts w:ascii="Times New Roman" w:eastAsia="Times New Roman" w:hAnsi="Times New Roman" w:cs="Times New Roman"/>
      <w:sz w:val="16"/>
      <w:szCs w:val="20"/>
      <w:lang w:val="en-GB" w:eastAsia="en-US"/>
    </w:rPr>
  </w:style>
  <w:style w:type="paragraph" w:customStyle="1" w:styleId="Chapter">
    <w:name w:val="Chapter"/>
    <w:basedOn w:val="Normal"/>
    <w:rsid w:val="004124D6"/>
    <w:pPr>
      <w:spacing w:before="240"/>
    </w:pPr>
    <w:rPr>
      <w:rFonts w:ascii="Times New Roman" w:hAnsi="Times New Roman"/>
      <w:smallCaps/>
      <w:spacing w:val="80"/>
      <w:sz w:val="28"/>
    </w:rPr>
  </w:style>
  <w:style w:type="paragraph" w:customStyle="1" w:styleId="InChapter">
    <w:name w:val="InChapter"/>
    <w:basedOn w:val="Heading3"/>
    <w:rsid w:val="004124D6"/>
    <w:pPr>
      <w:spacing w:after="240"/>
      <w:outlineLvl w:val="9"/>
    </w:pPr>
    <w:rPr>
      <w:noProof/>
    </w:rPr>
  </w:style>
  <w:style w:type="paragraph" w:styleId="Index2">
    <w:name w:val="index 2"/>
    <w:basedOn w:val="Normal"/>
    <w:next w:val="Normal"/>
    <w:semiHidden/>
    <w:rsid w:val="004124D6"/>
    <w:pPr>
      <w:tabs>
        <w:tab w:val="right" w:pos="4176"/>
      </w:tabs>
      <w:ind w:left="568" w:hanging="284"/>
    </w:pPr>
    <w:rPr>
      <w:rFonts w:ascii="Garamond" w:hAnsi="Garamond"/>
    </w:rPr>
  </w:style>
  <w:style w:type="paragraph" w:customStyle="1" w:styleId="Byline">
    <w:name w:val="Byline"/>
    <w:rsid w:val="004124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24D6"/>
    <w:pPr>
      <w:tabs>
        <w:tab w:val="clear" w:pos="3600"/>
        <w:tab w:val="clear" w:pos="3958"/>
      </w:tabs>
      <w:jc w:val="right"/>
    </w:pPr>
  </w:style>
  <w:style w:type="paragraph" w:styleId="Caption">
    <w:name w:val="caption"/>
    <w:basedOn w:val="BodyText"/>
    <w:next w:val="Normal"/>
    <w:qFormat/>
    <w:rsid w:val="004124D6"/>
    <w:pPr>
      <w:framePr w:w="2268" w:hSpace="181" w:vSpace="181" w:wrap="around" w:vAnchor="text" w:hAnchor="page" w:x="1135" w:y="285" w:anchorLock="1"/>
    </w:pPr>
    <w:rPr>
      <w:i/>
    </w:rPr>
  </w:style>
  <w:style w:type="paragraph" w:customStyle="1" w:styleId="MiniTOCTitle">
    <w:name w:val="MiniTOCTitle"/>
    <w:basedOn w:val="Heading4"/>
    <w:rsid w:val="004124D6"/>
    <w:pPr>
      <w:spacing w:before="240"/>
      <w:outlineLvl w:val="9"/>
    </w:pPr>
    <w:rPr>
      <w:noProof/>
      <w:sz w:val="24"/>
    </w:rPr>
  </w:style>
  <w:style w:type="paragraph" w:customStyle="1" w:styleId="MiniTOCItem">
    <w:name w:val="MiniTOCItem"/>
    <w:basedOn w:val="ListBullet"/>
    <w:rsid w:val="004124D6"/>
    <w:pPr>
      <w:numPr>
        <w:numId w:val="0"/>
      </w:numPr>
      <w:tabs>
        <w:tab w:val="right" w:leader="dot" w:pos="6521"/>
      </w:tabs>
      <w:spacing w:before="0" w:after="0"/>
    </w:pPr>
  </w:style>
  <w:style w:type="paragraph" w:customStyle="1" w:styleId="TOFTitle">
    <w:name w:val="TOFTitle"/>
    <w:basedOn w:val="TOCTitle"/>
    <w:rsid w:val="004124D6"/>
  </w:style>
  <w:style w:type="paragraph" w:styleId="TableofFigures">
    <w:name w:val="table of figures"/>
    <w:basedOn w:val="Normal"/>
    <w:next w:val="Normal"/>
    <w:semiHidden/>
    <w:rsid w:val="004124D6"/>
    <w:pPr>
      <w:tabs>
        <w:tab w:val="right" w:leader="dot" w:pos="9072"/>
      </w:tabs>
      <w:ind w:left="970" w:hanging="403"/>
    </w:pPr>
    <w:rPr>
      <w:rFonts w:ascii="Times New Roman" w:hAnsi="Times New Roman"/>
      <w:b/>
    </w:rPr>
  </w:style>
  <w:style w:type="paragraph" w:styleId="ListNumber">
    <w:name w:val="List Number"/>
    <w:basedOn w:val="List"/>
    <w:rsid w:val="004124D6"/>
    <w:pPr>
      <w:numPr>
        <w:numId w:val="10"/>
      </w:numPr>
    </w:pPr>
  </w:style>
  <w:style w:type="character" w:customStyle="1" w:styleId="WingdingSymbols">
    <w:name w:val="Wingding Symbols"/>
    <w:rsid w:val="004124D6"/>
    <w:rPr>
      <w:rFonts w:ascii="Wingdings" w:hAnsi="Wingdings"/>
    </w:rPr>
  </w:style>
  <w:style w:type="paragraph" w:customStyle="1" w:styleId="TableHeading">
    <w:name w:val="Table Heading"/>
    <w:basedOn w:val="HeadingBase"/>
    <w:rsid w:val="004124D6"/>
    <w:pPr>
      <w:keepLines/>
      <w:pBdr>
        <w:bottom w:val="single" w:sz="6" w:space="1" w:color="918585"/>
      </w:pBdr>
      <w:spacing w:before="240"/>
    </w:pPr>
  </w:style>
  <w:style w:type="character" w:customStyle="1" w:styleId="HotSpot">
    <w:name w:val="HotSpot"/>
    <w:rsid w:val="004124D6"/>
    <w:rPr>
      <w:color w:val="0033CC"/>
      <w:u w:val="none"/>
    </w:rPr>
  </w:style>
  <w:style w:type="paragraph" w:customStyle="1" w:styleId="BodyTextRight">
    <w:name w:val="Body Text Right"/>
    <w:basedOn w:val="BodyText"/>
    <w:rsid w:val="004124D6"/>
    <w:pPr>
      <w:spacing w:before="0" w:after="0"/>
      <w:jc w:val="right"/>
    </w:pPr>
  </w:style>
  <w:style w:type="paragraph" w:styleId="Index3">
    <w:name w:val="index 3"/>
    <w:basedOn w:val="ListNumber2"/>
    <w:next w:val="Normal"/>
    <w:semiHidden/>
    <w:rsid w:val="004124D6"/>
    <w:pPr>
      <w:numPr>
        <w:numId w:val="0"/>
      </w:numPr>
      <w:tabs>
        <w:tab w:val="right" w:leader="dot" w:pos="4176"/>
      </w:tabs>
    </w:pPr>
  </w:style>
  <w:style w:type="paragraph" w:styleId="ListNumber2">
    <w:name w:val="List Number 2"/>
    <w:basedOn w:val="List2"/>
    <w:rsid w:val="004124D6"/>
    <w:pPr>
      <w:numPr>
        <w:numId w:val="9"/>
      </w:numPr>
      <w:tabs>
        <w:tab w:val="clear" w:pos="1060"/>
      </w:tabs>
    </w:pPr>
  </w:style>
  <w:style w:type="paragraph" w:customStyle="1" w:styleId="MarginNote">
    <w:name w:val="Margin Note"/>
    <w:basedOn w:val="BodyText"/>
    <w:rsid w:val="004124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24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24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24D6"/>
    <w:rPr>
      <w:sz w:val="32"/>
    </w:rPr>
  </w:style>
  <w:style w:type="paragraph" w:customStyle="1" w:styleId="HeadingProcedure">
    <w:name w:val="Heading Procedure"/>
    <w:basedOn w:val="HeadingBase"/>
    <w:next w:val="Normal"/>
    <w:rsid w:val="004124D6"/>
    <w:pPr>
      <w:tabs>
        <w:tab w:val="left" w:pos="0"/>
      </w:tabs>
      <w:spacing w:before="120" w:after="60"/>
    </w:pPr>
    <w:rPr>
      <w:i/>
      <w:color w:val="918585"/>
      <w:sz w:val="22"/>
    </w:rPr>
  </w:style>
  <w:style w:type="paragraph" w:customStyle="1" w:styleId="TableBodyText">
    <w:name w:val="Table Body Text"/>
    <w:basedOn w:val="BodyText"/>
    <w:rsid w:val="004124D6"/>
    <w:pPr>
      <w:spacing w:before="60" w:after="60"/>
    </w:pPr>
  </w:style>
  <w:style w:type="paragraph" w:styleId="ListContinue">
    <w:name w:val="List Continue"/>
    <w:basedOn w:val="List"/>
    <w:rsid w:val="004124D6"/>
    <w:pPr>
      <w:ind w:firstLine="0"/>
    </w:pPr>
  </w:style>
  <w:style w:type="paragraph" w:customStyle="1" w:styleId="ListNote">
    <w:name w:val="List Note"/>
    <w:basedOn w:val="List"/>
    <w:rsid w:val="004124D6"/>
    <w:pPr>
      <w:pBdr>
        <w:top w:val="single" w:sz="6" w:space="2" w:color="918585"/>
        <w:bottom w:val="single" w:sz="6" w:space="2" w:color="918585"/>
      </w:pBdr>
      <w:tabs>
        <w:tab w:val="left" w:pos="1021"/>
      </w:tabs>
      <w:ind w:firstLine="0"/>
    </w:pPr>
  </w:style>
  <w:style w:type="paragraph" w:customStyle="1" w:styleId="Warning">
    <w:name w:val="Warning"/>
    <w:basedOn w:val="BodyText"/>
    <w:rsid w:val="004124D6"/>
    <w:pPr>
      <w:shd w:val="clear" w:color="auto" w:fill="D9D9D9"/>
      <w:tabs>
        <w:tab w:val="left" w:pos="992"/>
      </w:tabs>
      <w:ind w:left="119" w:right="119"/>
    </w:pPr>
    <w:rPr>
      <w:sz w:val="20"/>
    </w:rPr>
  </w:style>
  <w:style w:type="paragraph" w:customStyle="1" w:styleId="MarginIcons">
    <w:name w:val="Margin Icons"/>
    <w:basedOn w:val="BodyText"/>
    <w:rsid w:val="004124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24D6"/>
    <w:rPr>
      <w:rFonts w:ascii="Courier New" w:hAnsi="Courier New"/>
    </w:rPr>
  </w:style>
  <w:style w:type="paragraph" w:customStyle="1" w:styleId="NoteBullet">
    <w:name w:val="Note Bullet"/>
    <w:basedOn w:val="Note"/>
    <w:rsid w:val="004124D6"/>
    <w:pPr>
      <w:tabs>
        <w:tab w:val="clear" w:pos="680"/>
      </w:tabs>
      <w:spacing w:before="60" w:after="60"/>
    </w:pPr>
  </w:style>
  <w:style w:type="paragraph" w:customStyle="1" w:styleId="SubHeading2">
    <w:name w:val="SubHeading2"/>
    <w:basedOn w:val="HeadingBase"/>
    <w:rsid w:val="004124D6"/>
    <w:pPr>
      <w:spacing w:before="240" w:after="60"/>
    </w:pPr>
    <w:rPr>
      <w:sz w:val="20"/>
    </w:rPr>
  </w:style>
  <w:style w:type="paragraph" w:customStyle="1" w:styleId="SubHeading1">
    <w:name w:val="SubHeading1"/>
    <w:basedOn w:val="HeadingBase"/>
    <w:rsid w:val="004124D6"/>
    <w:pPr>
      <w:spacing w:before="240" w:after="60"/>
    </w:pPr>
    <w:rPr>
      <w:color w:val="918585"/>
      <w:sz w:val="22"/>
    </w:rPr>
  </w:style>
  <w:style w:type="paragraph" w:customStyle="1" w:styleId="SideHeading">
    <w:name w:val="Side Heading"/>
    <w:basedOn w:val="HeadingBase"/>
    <w:rsid w:val="004124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24D6"/>
    <w:pPr>
      <w:tabs>
        <w:tab w:val="num" w:pos="360"/>
      </w:tabs>
    </w:pPr>
  </w:style>
  <w:style w:type="paragraph" w:styleId="PlainText">
    <w:name w:val="Plain Text"/>
    <w:basedOn w:val="Normal"/>
    <w:link w:val="PlainTextChar"/>
    <w:rsid w:val="004124D6"/>
    <w:rPr>
      <w:sz w:val="20"/>
    </w:rPr>
  </w:style>
  <w:style w:type="character" w:customStyle="1" w:styleId="PlainTextChar">
    <w:name w:val="Plain Text Char"/>
    <w:basedOn w:val="DefaultParagraphFont"/>
    <w:link w:val="PlainText"/>
    <w:rsid w:val="004124D6"/>
    <w:rPr>
      <w:rFonts w:ascii="Courier New" w:eastAsia="Times New Roman" w:hAnsi="Courier New" w:cs="Times New Roman"/>
      <w:sz w:val="20"/>
      <w:szCs w:val="20"/>
      <w:lang w:eastAsia="en-US"/>
    </w:rPr>
  </w:style>
  <w:style w:type="character" w:customStyle="1" w:styleId="MenuOption">
    <w:name w:val="Menu Option"/>
    <w:basedOn w:val="DefaultParagraphFont"/>
    <w:rsid w:val="004124D6"/>
    <w:rPr>
      <w:b/>
      <w:smallCaps/>
    </w:rPr>
  </w:style>
  <w:style w:type="paragraph" w:customStyle="1" w:styleId="TableListNumber">
    <w:name w:val="Table List Number"/>
    <w:basedOn w:val="ListNumber"/>
    <w:rsid w:val="004124D6"/>
    <w:pPr>
      <w:numPr>
        <w:numId w:val="0"/>
      </w:numPr>
    </w:pPr>
  </w:style>
  <w:style w:type="paragraph" w:styleId="TOC4">
    <w:name w:val="toc 4"/>
    <w:basedOn w:val="TOCBase"/>
    <w:next w:val="Normal"/>
    <w:semiHidden/>
    <w:rsid w:val="004124D6"/>
    <w:pPr>
      <w:tabs>
        <w:tab w:val="right" w:leader="dot" w:pos="9071"/>
      </w:tabs>
      <w:ind w:left="1701"/>
    </w:pPr>
  </w:style>
  <w:style w:type="paragraph" w:customStyle="1" w:styleId="ListAlpha">
    <w:name w:val="List Alpha"/>
    <w:basedOn w:val="List"/>
    <w:rsid w:val="004124D6"/>
    <w:pPr>
      <w:numPr>
        <w:numId w:val="8"/>
      </w:numPr>
    </w:pPr>
  </w:style>
  <w:style w:type="paragraph" w:customStyle="1" w:styleId="ListAlpha2">
    <w:name w:val="List Alpha 2"/>
    <w:basedOn w:val="List2"/>
    <w:rsid w:val="004124D6"/>
    <w:pPr>
      <w:numPr>
        <w:numId w:val="7"/>
      </w:numPr>
    </w:pPr>
  </w:style>
  <w:style w:type="paragraph" w:styleId="List2">
    <w:name w:val="List 2"/>
    <w:basedOn w:val="BodyText"/>
    <w:rsid w:val="004124D6"/>
    <w:pPr>
      <w:tabs>
        <w:tab w:val="left" w:pos="680"/>
      </w:tabs>
      <w:spacing w:before="60" w:after="60"/>
      <w:ind w:left="680" w:hanging="340"/>
    </w:pPr>
  </w:style>
  <w:style w:type="paragraph" w:styleId="List3">
    <w:name w:val="List 3"/>
    <w:basedOn w:val="BodyText"/>
    <w:rsid w:val="004124D6"/>
    <w:pPr>
      <w:tabs>
        <w:tab w:val="left" w:pos="1021"/>
      </w:tabs>
      <w:spacing w:before="60" w:after="60"/>
      <w:ind w:left="1020" w:hanging="340"/>
    </w:pPr>
  </w:style>
  <w:style w:type="paragraph" w:styleId="List4">
    <w:name w:val="List 4"/>
    <w:basedOn w:val="BodyText"/>
    <w:rsid w:val="004124D6"/>
    <w:pPr>
      <w:tabs>
        <w:tab w:val="left" w:pos="1361"/>
      </w:tabs>
      <w:spacing w:before="60" w:after="60"/>
      <w:ind w:left="1361" w:hanging="340"/>
    </w:pPr>
  </w:style>
  <w:style w:type="paragraph" w:styleId="List5">
    <w:name w:val="List 5"/>
    <w:basedOn w:val="BodyText"/>
    <w:rsid w:val="004124D6"/>
    <w:pPr>
      <w:tabs>
        <w:tab w:val="left" w:pos="1701"/>
      </w:tabs>
      <w:spacing w:before="60" w:after="60"/>
      <w:ind w:left="1701" w:hanging="340"/>
    </w:pPr>
  </w:style>
  <w:style w:type="paragraph" w:styleId="ListBullet3">
    <w:name w:val="List Bullet 3"/>
    <w:basedOn w:val="List3"/>
    <w:rsid w:val="004124D6"/>
    <w:pPr>
      <w:numPr>
        <w:numId w:val="14"/>
      </w:numPr>
      <w:tabs>
        <w:tab w:val="clear" w:pos="1021"/>
      </w:tabs>
      <w:ind w:left="1037" w:hanging="357"/>
    </w:pPr>
  </w:style>
  <w:style w:type="paragraph" w:styleId="ListBullet4">
    <w:name w:val="List Bullet 4"/>
    <w:basedOn w:val="List4"/>
    <w:rsid w:val="004124D6"/>
    <w:pPr>
      <w:numPr>
        <w:numId w:val="2"/>
      </w:numPr>
      <w:tabs>
        <w:tab w:val="clear" w:pos="1361"/>
      </w:tabs>
    </w:pPr>
  </w:style>
  <w:style w:type="paragraph" w:styleId="ListBullet5">
    <w:name w:val="List Bullet 5"/>
    <w:basedOn w:val="List5"/>
    <w:rsid w:val="004124D6"/>
    <w:pPr>
      <w:numPr>
        <w:numId w:val="3"/>
      </w:numPr>
    </w:pPr>
  </w:style>
  <w:style w:type="paragraph" w:styleId="ListContinue2">
    <w:name w:val="List Continue 2"/>
    <w:basedOn w:val="List2"/>
    <w:rsid w:val="004124D6"/>
    <w:pPr>
      <w:ind w:firstLine="0"/>
    </w:pPr>
  </w:style>
  <w:style w:type="paragraph" w:styleId="ListContinue3">
    <w:name w:val="List Continue 3"/>
    <w:basedOn w:val="List3"/>
    <w:rsid w:val="004124D6"/>
    <w:pPr>
      <w:ind w:left="1021" w:firstLine="0"/>
    </w:pPr>
  </w:style>
  <w:style w:type="paragraph" w:styleId="ListContinue4">
    <w:name w:val="List Continue 4"/>
    <w:basedOn w:val="List4"/>
    <w:rsid w:val="004124D6"/>
    <w:pPr>
      <w:ind w:firstLine="0"/>
    </w:pPr>
  </w:style>
  <w:style w:type="paragraph" w:styleId="ListContinue5">
    <w:name w:val="List Continue 5"/>
    <w:basedOn w:val="List5"/>
    <w:rsid w:val="004124D6"/>
    <w:pPr>
      <w:ind w:firstLine="0"/>
    </w:pPr>
  </w:style>
  <w:style w:type="paragraph" w:styleId="ListNumber3">
    <w:name w:val="List Number 3"/>
    <w:basedOn w:val="List3"/>
    <w:rsid w:val="004124D6"/>
    <w:pPr>
      <w:numPr>
        <w:numId w:val="4"/>
      </w:numPr>
    </w:pPr>
  </w:style>
  <w:style w:type="paragraph" w:styleId="ListNumber4">
    <w:name w:val="List Number 4"/>
    <w:basedOn w:val="List4"/>
    <w:rsid w:val="004124D6"/>
    <w:pPr>
      <w:numPr>
        <w:numId w:val="5"/>
      </w:numPr>
    </w:pPr>
  </w:style>
  <w:style w:type="paragraph" w:styleId="ListNumber5">
    <w:name w:val="List Number 5"/>
    <w:basedOn w:val="List5"/>
    <w:rsid w:val="004124D6"/>
    <w:pPr>
      <w:numPr>
        <w:numId w:val="6"/>
      </w:numPr>
    </w:pPr>
  </w:style>
  <w:style w:type="paragraph" w:styleId="BlockText">
    <w:name w:val="Block Text"/>
    <w:basedOn w:val="Normal"/>
    <w:rsid w:val="004124D6"/>
    <w:pPr>
      <w:spacing w:after="120"/>
      <w:ind w:left="1440" w:right="1440"/>
    </w:pPr>
  </w:style>
  <w:style w:type="character" w:customStyle="1" w:styleId="Subscript">
    <w:name w:val="Subscript"/>
    <w:basedOn w:val="DefaultParagraphFont"/>
    <w:rsid w:val="004124D6"/>
    <w:rPr>
      <w:sz w:val="16"/>
      <w:vertAlign w:val="subscript"/>
    </w:rPr>
  </w:style>
  <w:style w:type="character" w:customStyle="1" w:styleId="Superscript">
    <w:name w:val="Superscript"/>
    <w:basedOn w:val="DefaultParagraphFont"/>
    <w:rsid w:val="004124D6"/>
    <w:rPr>
      <w:sz w:val="16"/>
      <w:vertAlign w:val="superscript"/>
    </w:rPr>
  </w:style>
  <w:style w:type="character" w:customStyle="1" w:styleId="Symbols">
    <w:name w:val="Symbols"/>
    <w:basedOn w:val="DefaultParagraphFont"/>
    <w:rsid w:val="004124D6"/>
    <w:rPr>
      <w:rFonts w:ascii="Symbol" w:hAnsi="Symbol"/>
    </w:rPr>
  </w:style>
  <w:style w:type="character" w:customStyle="1" w:styleId="MenuOptions">
    <w:name w:val="Menu Options"/>
    <w:basedOn w:val="DefaultParagraphFont"/>
    <w:rsid w:val="004124D6"/>
    <w:rPr>
      <w:rFonts w:ascii="Arial Narrow" w:hAnsi="Arial Narrow"/>
      <w:smallCaps/>
    </w:rPr>
  </w:style>
  <w:style w:type="character" w:customStyle="1" w:styleId="Buttons">
    <w:name w:val="Buttons"/>
    <w:basedOn w:val="DefaultParagraphFont"/>
    <w:rsid w:val="004124D6"/>
    <w:rPr>
      <w:b/>
    </w:rPr>
  </w:style>
  <w:style w:type="character" w:customStyle="1" w:styleId="Underlined">
    <w:name w:val="Underlined"/>
    <w:basedOn w:val="DefaultParagraphFont"/>
    <w:rsid w:val="004124D6"/>
    <w:rPr>
      <w:u w:val="single"/>
    </w:rPr>
  </w:style>
  <w:style w:type="paragraph" w:customStyle="1" w:styleId="TableBodyTextRight">
    <w:name w:val="Table Body Text Right"/>
    <w:basedOn w:val="TableBodyText"/>
    <w:rsid w:val="004124D6"/>
    <w:pPr>
      <w:widowControl w:val="0"/>
      <w:autoSpaceDE w:val="0"/>
      <w:autoSpaceDN w:val="0"/>
      <w:adjustRightInd w:val="0"/>
      <w:jc w:val="right"/>
    </w:pPr>
    <w:rPr>
      <w:rFonts w:cs="Arial"/>
      <w:szCs w:val="18"/>
    </w:rPr>
  </w:style>
  <w:style w:type="paragraph" w:customStyle="1" w:styleId="CopyrightText">
    <w:name w:val="Copyright Text"/>
    <w:basedOn w:val="BodyText"/>
    <w:rsid w:val="004124D6"/>
    <w:rPr>
      <w:sz w:val="18"/>
    </w:rPr>
  </w:style>
  <w:style w:type="paragraph" w:customStyle="1" w:styleId="BodySmallRight">
    <w:name w:val="Body Small Right"/>
    <w:basedOn w:val="BodyTextRight"/>
    <w:rsid w:val="004124D6"/>
    <w:rPr>
      <w:sz w:val="18"/>
      <w:szCs w:val="18"/>
    </w:rPr>
  </w:style>
  <w:style w:type="paragraph" w:customStyle="1" w:styleId="MarginEdition">
    <w:name w:val="Margin Edition"/>
    <w:basedOn w:val="MarginNote"/>
    <w:rsid w:val="004124D6"/>
    <w:pPr>
      <w:spacing w:before="0" w:after="0"/>
    </w:pPr>
    <w:rPr>
      <w:rFonts w:ascii="Times New Roman" w:hAnsi="Times New Roman"/>
      <w:color w:val="999999"/>
    </w:rPr>
  </w:style>
  <w:style w:type="paragraph" w:customStyle="1" w:styleId="Spacer">
    <w:name w:val="Spacer"/>
    <w:basedOn w:val="Normal"/>
    <w:rsid w:val="004124D6"/>
    <w:rPr>
      <w:sz w:val="2"/>
      <w:szCs w:val="2"/>
    </w:rPr>
  </w:style>
  <w:style w:type="character" w:customStyle="1" w:styleId="Small">
    <w:name w:val="Small"/>
    <w:basedOn w:val="DefaultParagraphFont"/>
    <w:rsid w:val="004124D6"/>
    <w:rPr>
      <w:sz w:val="16"/>
    </w:rPr>
  </w:style>
  <w:style w:type="paragraph" w:customStyle="1" w:styleId="WideTable">
    <w:name w:val="Wide Table"/>
    <w:basedOn w:val="Normal"/>
    <w:rsid w:val="004124D6"/>
    <w:pPr>
      <w:ind w:left="-1418"/>
    </w:pPr>
    <w:rPr>
      <w:sz w:val="2"/>
      <w:szCs w:val="2"/>
    </w:rPr>
  </w:style>
  <w:style w:type="character" w:styleId="PageNumber">
    <w:name w:val="page number"/>
    <w:basedOn w:val="DefaultParagraphFont"/>
    <w:rsid w:val="004124D6"/>
  </w:style>
  <w:style w:type="paragraph" w:styleId="Quote">
    <w:name w:val="Quote"/>
    <w:basedOn w:val="Heading1"/>
    <w:link w:val="QuoteChar"/>
    <w:qFormat/>
    <w:rsid w:val="004124D6"/>
    <w:rPr>
      <w:b w:val="0"/>
      <w:sz w:val="72"/>
      <w:szCs w:val="72"/>
      <w:lang w:val="en-NZ"/>
    </w:rPr>
  </w:style>
  <w:style w:type="character" w:customStyle="1" w:styleId="QuoteChar">
    <w:name w:val="Quote Char"/>
    <w:basedOn w:val="DefaultParagraphFont"/>
    <w:link w:val="Quote"/>
    <w:rsid w:val="004124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24D6"/>
    <w:pPr>
      <w:pageBreakBefore/>
    </w:pPr>
  </w:style>
  <w:style w:type="paragraph" w:customStyle="1" w:styleId="Border">
    <w:name w:val="Border"/>
    <w:basedOn w:val="Normal"/>
    <w:qFormat/>
    <w:rsid w:val="004124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24D6"/>
    <w:rPr>
      <w:b/>
      <w:bCs/>
      <w:i/>
      <w:iCs/>
      <w:color w:val="auto"/>
    </w:rPr>
  </w:style>
  <w:style w:type="paragraph" w:styleId="IntenseQuote">
    <w:name w:val="Intense Quote"/>
    <w:basedOn w:val="Normal"/>
    <w:next w:val="Normal"/>
    <w:link w:val="IntenseQuoteChar"/>
    <w:uiPriority w:val="30"/>
    <w:qFormat/>
    <w:rsid w:val="004124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24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24D6"/>
    <w:rPr>
      <w:smallCaps/>
      <w:color w:val="auto"/>
      <w:u w:val="single"/>
    </w:rPr>
  </w:style>
  <w:style w:type="character" w:styleId="IntenseReference">
    <w:name w:val="Intense Reference"/>
    <w:basedOn w:val="DefaultParagraphFont"/>
    <w:uiPriority w:val="32"/>
    <w:qFormat/>
    <w:rsid w:val="004124D6"/>
    <w:rPr>
      <w:b/>
      <w:bCs/>
      <w:smallCaps/>
      <w:color w:val="auto"/>
      <w:spacing w:val="5"/>
      <w:u w:val="single"/>
    </w:rPr>
  </w:style>
  <w:style w:type="paragraph" w:customStyle="1" w:styleId="2ColumnHeading">
    <w:name w:val="2Column Heading"/>
    <w:basedOn w:val="BodyText"/>
    <w:qFormat/>
    <w:rsid w:val="004124D6"/>
    <w:pPr>
      <w:spacing w:after="60"/>
      <w:ind w:left="-2268"/>
    </w:pPr>
    <w:rPr>
      <w:b/>
    </w:rPr>
  </w:style>
  <w:style w:type="paragraph" w:customStyle="1" w:styleId="Heading1TOC">
    <w:name w:val="Heading1 TOC"/>
    <w:basedOn w:val="Normal"/>
    <w:qFormat/>
    <w:rsid w:val="004124D6"/>
    <w:pPr>
      <w:spacing w:before="240" w:after="120"/>
    </w:pPr>
    <w:rPr>
      <w:rFonts w:ascii="Times New Roman" w:hAnsi="Times New Roman"/>
      <w:b/>
      <w:sz w:val="32"/>
    </w:rPr>
  </w:style>
  <w:style w:type="paragraph" w:customStyle="1" w:styleId="Heading2TOC">
    <w:name w:val="Heading2 TOC"/>
    <w:basedOn w:val="Normal"/>
    <w:qFormat/>
    <w:rsid w:val="004124D6"/>
    <w:pPr>
      <w:spacing w:before="240" w:after="60"/>
    </w:pPr>
    <w:rPr>
      <w:rFonts w:ascii="Times New Roman" w:hAnsi="Times New Roman"/>
      <w:b/>
      <w:sz w:val="28"/>
    </w:rPr>
  </w:style>
  <w:style w:type="character" w:customStyle="1" w:styleId="Underline">
    <w:name w:val="Underline"/>
    <w:basedOn w:val="DefaultParagraphFont"/>
    <w:qFormat/>
    <w:rsid w:val="004124D6"/>
    <w:rPr>
      <w:u w:val="single"/>
    </w:rPr>
  </w:style>
  <w:style w:type="character" w:customStyle="1" w:styleId="BoldandItalics">
    <w:name w:val="Bold and Italics"/>
    <w:qFormat/>
    <w:rsid w:val="004124D6"/>
    <w:rPr>
      <w:b/>
      <w:i/>
      <w:u w:val="none"/>
    </w:rPr>
  </w:style>
  <w:style w:type="paragraph" w:styleId="BalloonText">
    <w:name w:val="Balloon Text"/>
    <w:basedOn w:val="Normal"/>
    <w:link w:val="BalloonTextChar"/>
    <w:rsid w:val="004124D6"/>
    <w:rPr>
      <w:rFonts w:ascii="Tahoma" w:hAnsi="Tahoma" w:cs="Tahoma"/>
      <w:sz w:val="16"/>
      <w:szCs w:val="16"/>
    </w:rPr>
  </w:style>
  <w:style w:type="character" w:customStyle="1" w:styleId="BalloonTextChar">
    <w:name w:val="Balloon Text Char"/>
    <w:basedOn w:val="DefaultParagraphFont"/>
    <w:link w:val="BalloonText"/>
    <w:rsid w:val="004124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24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24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24D6"/>
    <w:rPr>
      <w:b/>
      <w:color w:val="660033"/>
      <w:spacing w:val="0"/>
    </w:rPr>
  </w:style>
  <w:style w:type="paragraph" w:customStyle="1" w:styleId="Nameditemlist">
    <w:name w:val="Named item list"/>
    <w:basedOn w:val="BodyText"/>
    <w:qFormat/>
    <w:rsid w:val="004124D6"/>
    <w:pPr>
      <w:tabs>
        <w:tab w:val="left" w:pos="2835"/>
      </w:tabs>
      <w:ind w:left="2835" w:hanging="2835"/>
    </w:pPr>
  </w:style>
  <w:style w:type="paragraph" w:customStyle="1" w:styleId="BodyTextnopadding">
    <w:name w:val="Body Text no padding"/>
    <w:basedOn w:val="BodyText"/>
    <w:qFormat/>
    <w:rsid w:val="004124D6"/>
    <w:pPr>
      <w:spacing w:before="0" w:after="0"/>
    </w:pPr>
  </w:style>
  <w:style w:type="character" w:styleId="Hyperlink">
    <w:name w:val="Hyperlink"/>
    <w:basedOn w:val="DefaultParagraphFont"/>
    <w:uiPriority w:val="99"/>
    <w:unhideWhenUsed/>
    <w:rsid w:val="004F4F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551</Words>
  <Characters>3975</Characters>
  <Application>Microsoft Office Word</Application>
  <DocSecurity>0</DocSecurity>
  <Lines>92</Lines>
  <Paragraphs>64</Paragraphs>
  <ScaleCrop>false</ScaleCrop>
  <Company>Author-it Software Corporation Ltd.</Company>
  <LinksUpToDate>false</LinksUpToDate>
  <CharactersWithSpaces>4462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AVIY4051 Conduct external load-lift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2019-01-31T04:59:00Z</dcterms:created>
  <dcterms:modified xsi:type="dcterms:W3CDTF">2019-01-31T04:59:00Z</dcterms:modified>
</cp:coreProperties>
</file>