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79C" w:rsidP="006C679C">
      <w:pPr>
        <w:pStyle w:val="Title"/>
      </w:pPr>
      <w:r>
        <w:fldChar w:fldCharType="begin"/>
      </w:r>
      <w:r>
        <w:instrText xml:space="preserve"> TITLE   \* MERGEFORMAT </w:instrText>
      </w:r>
      <w:r>
        <w:fldChar w:fldCharType="separate"/>
      </w:r>
      <w:r>
        <w:t>AVIY4017 Execute advanced helicopter manoeuvres and procedures</w:t>
      </w:r>
      <w:r>
        <w:fldChar w:fldCharType="end"/>
      </w:r>
    </w:p>
    <w:p w:rsidR="006C679C" w:rsidP="006C679C">
      <w:pPr>
        <w:pStyle w:val="Version"/>
        <w:sectPr w:rsidSect="001D3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414" w:rsidP="001D3414">
      <w:pPr>
        <w:pStyle w:val="SuperHeading"/>
      </w:pPr>
      <w:r w:rsidRPr="001D3414">
        <w:t>AVIY4017 Exec</w:t>
      </w:r>
      <w:r w:rsidRPr="001D3414">
        <w:t>ute advanced helicopter manoeuvres and procedures</w:t>
      </w:r>
    </w:p>
    <w:p w:rsidR="00000000" w:rsidRPr="001D3414" w:rsidP="001D3414">
      <w:pPr>
        <w:pStyle w:val="Heading1"/>
      </w:pPr>
      <w:bookmarkStart w:id="1" w:name="O_666321"/>
      <w:bookmarkEnd w:id="1"/>
      <w:r w:rsidRPr="001D3414">
        <w:t>Modification History</w:t>
      </w:r>
    </w:p>
    <w:p w:rsidR="006C679C" w:rsidP="006C679C">
      <w:pPr>
        <w:pStyle w:val="BodyText"/>
      </w:pPr>
      <w:r w:rsidRPr="001D3414">
        <w:t>Release 1. This is the first release of this unit of competency in the AVI Aviation Training Package.</w:t>
      </w:r>
    </w:p>
    <w:p w:rsidR="00000000" w:rsidRPr="001D3414" w:rsidP="001D3414">
      <w:pPr>
        <w:pStyle w:val="Heading1"/>
      </w:pPr>
      <w:bookmarkStart w:id="2" w:name="O_666322"/>
      <w:bookmarkEnd w:id="2"/>
      <w:r w:rsidRPr="001D3414">
        <w:t>Application</w:t>
      </w:r>
    </w:p>
    <w:tbl>
      <w:tblPr>
        <w:tblW w:w="9498" w:type="dxa"/>
        <w:tblLayout w:type="fixed"/>
        <w:tblCellMar>
          <w:left w:w="62" w:type="dxa"/>
          <w:right w:w="62" w:type="dxa"/>
        </w:tblCellMar>
        <w:tblLook w:val="0000"/>
      </w:tblPr>
      <w:tblGrid>
        <w:gridCol w:w="9498"/>
      </w:tblGrid>
      <w:tr w:rsidTr="001D341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t xml:space="preserve">This unit involves the skills and knowledge required to execute advanced helicopter manoeuvres and procedures, in compliance with relevant regulatory requirements of the Civil Aviation Safety Authority and national operating standards. </w:t>
            </w:r>
          </w:p>
          <w:p w:rsidR="00000000" w:rsidRPr="001D3414" w:rsidP="001D3414">
            <w:pPr>
              <w:pStyle w:val="BodyText"/>
            </w:pPr>
            <w:r w:rsidRPr="001D3414">
              <w:t>It includes turning</w:t>
            </w:r>
            <w:r w:rsidRPr="001D3414">
              <w:t xml:space="preserve"> a helicopter steeply, performing autorotative flight, and landing on and lifting off sloping ground. It also includes landing, taking off and manoeuvring in a confined area, executing limited power take-offs, approaches and landings, and taking off and la</w:t>
            </w:r>
            <w:r w:rsidRPr="001D3414">
              <w:t>nding at a pinnacle or ridge line.</w:t>
            </w:r>
          </w:p>
          <w:p w:rsidR="00000000" w:rsidRPr="001D3414" w:rsidP="001D3414">
            <w:pPr>
              <w:pStyle w:val="BodyText"/>
            </w:pPr>
            <w:r w:rsidRPr="001D3414">
              <w:t>This unit addresses aviation technical skill requirements (physical, mental and task-management abilities) related to aircraft operational duties of flight crew, and contributes to safe and effective performance in comple</w:t>
            </w:r>
            <w:r w:rsidRPr="001D3414">
              <w:t>x aviation operational environments.</w:t>
            </w:r>
          </w:p>
          <w:p w:rsidR="00000000" w:rsidRPr="001D3414" w:rsidP="001D3414">
            <w:pPr>
              <w:pStyle w:val="BodyText"/>
            </w:pPr>
            <w:r w:rsidRPr="001D3414">
              <w:t>Operations are conducted as part of recreational, commercial and military aircraft activities across a variety of operational contexts within the Australian aviation industry.</w:t>
            </w:r>
          </w:p>
          <w:p w:rsidR="00000000" w:rsidRPr="001D3414" w:rsidP="001D3414">
            <w:pPr>
              <w:pStyle w:val="BodyText"/>
            </w:pPr>
            <w:r w:rsidRPr="001D3414">
              <w:t>Work is performed independently or under li</w:t>
            </w:r>
            <w:r w:rsidRPr="001D3414">
              <w:t>mited supervision within a single-pilot or multi-crew environment.</w:t>
            </w:r>
          </w:p>
          <w:p w:rsidR="00000000" w:rsidRPr="001D3414" w:rsidP="001D3414">
            <w:pPr>
              <w:pStyle w:val="BodyText"/>
            </w:pPr>
            <w:r w:rsidRPr="001D3414">
              <w:t>Licensing, legislative, regulatory or certification requirements are applicable to this unit.</w:t>
            </w:r>
          </w:p>
          <w:p w:rsidR="00000000" w:rsidRPr="001D3414" w:rsidP="001D3414">
            <w:pPr>
              <w:pStyle w:val="BodyText"/>
            </w:pPr>
            <w:r w:rsidRPr="001D3414">
              <w:t>Use for Defence Aviation is to be in accordance with relevant Defence Orders, Instructions, Pub</w:t>
            </w:r>
            <w:r w:rsidRPr="001D3414">
              <w:t>lications and Regulations.</w:t>
            </w:r>
          </w:p>
        </w:tc>
      </w:tr>
    </w:tbl>
    <w:p w:rsidR="006C679C" w:rsidP="001D3414">
      <w:pPr>
        <w:pStyle w:val="BodyText"/>
      </w:pPr>
    </w:p>
    <w:p w:rsidR="006C679C" w:rsidP="001D3414">
      <w:pPr>
        <w:pStyle w:val="BodyText"/>
      </w:pPr>
    </w:p>
    <w:p w:rsidR="00000000" w:rsidRPr="001D3414" w:rsidP="001D3414">
      <w:pPr>
        <w:pStyle w:val="Heading1"/>
      </w:pPr>
      <w:bookmarkStart w:id="3" w:name="O_666323"/>
      <w:bookmarkEnd w:id="3"/>
      <w:r w:rsidRPr="001D3414">
        <w:t>Pre-requisite Unit</w:t>
      </w:r>
    </w:p>
    <w:p w:rsidR="006C679C" w:rsidP="006C679C">
      <w:pPr>
        <w:pStyle w:val="BodyText"/>
      </w:pPr>
      <w:r w:rsidRPr="001D3414">
        <w:t>Not applicable.</w:t>
      </w:r>
    </w:p>
    <w:p w:rsidR="00000000" w:rsidRPr="001D3414" w:rsidP="001D3414">
      <w:pPr>
        <w:pStyle w:val="Heading1"/>
      </w:pPr>
      <w:bookmarkStart w:id="4" w:name="O_666324"/>
      <w:bookmarkEnd w:id="4"/>
      <w:r w:rsidRPr="001D3414">
        <w:t>Competency Field</w:t>
      </w:r>
    </w:p>
    <w:p w:rsidR="006C679C" w:rsidP="006C679C">
      <w:pPr>
        <w:pStyle w:val="BodyText"/>
      </w:pPr>
      <w:r w:rsidRPr="001D3414">
        <w:t>Y – Aircraft Operation and Traffic Management</w:t>
      </w:r>
    </w:p>
    <w:p w:rsidR="00000000" w:rsidRPr="001D3414" w:rsidP="001D3414">
      <w:pPr>
        <w:pStyle w:val="Heading1"/>
      </w:pPr>
      <w:bookmarkStart w:id="5" w:name="O_666325"/>
      <w:bookmarkEnd w:id="5"/>
      <w:r w:rsidRPr="001D3414">
        <w:t>Unit Sector</w:t>
      </w:r>
    </w:p>
    <w:p w:rsidR="006C679C" w:rsidP="006C679C">
      <w:pPr>
        <w:pStyle w:val="BodyText"/>
      </w:pPr>
      <w:r w:rsidRPr="001D3414">
        <w:t>Not applicable.</w:t>
      </w:r>
    </w:p>
    <w:p w:rsidR="00000000" w:rsidRPr="001D3414" w:rsidP="001D3414">
      <w:pPr>
        <w:pStyle w:val="Heading1"/>
      </w:pPr>
      <w:bookmarkStart w:id="6" w:name="O_666326"/>
      <w:bookmarkEnd w:id="6"/>
      <w:r w:rsidRPr="001D341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C679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PERFORMANCE CRITERIA</w:t>
            </w:r>
          </w:p>
        </w:tc>
      </w:tr>
      <w:tr w:rsidTr="006C679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Performance criteria describe the performance needed to demonstrate achievement of the element.</w:t>
            </w:r>
          </w:p>
        </w:tc>
      </w:tr>
      <w:tr w:rsidTr="006C679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Turn helicopter steeply</w:t>
            </w: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1.1</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Level turn of nominated bank angle is achieved without altitude change to nominated heading</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1.2</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Descending turn of nominated bank angle is achieved to nominated heading</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1.3</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Awareness of higher stall speed in turns is applied</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1.4</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operating limits are not exceeded</w:t>
            </w:r>
          </w:p>
        </w:tc>
      </w:tr>
      <w:tr w:rsidTr="006C679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Perform autorotative flight</w:t>
            </w: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2.1</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Appropriate action plan, including task priorities, is formulated that ensures the safe completion of autorotative manoeuvres</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2.2</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Autorotative flight is entered and maintain</w:t>
            </w:r>
            <w:r w:rsidRPr="001D3414">
              <w:t>ed at a nominated speed and heading in balanced flight</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2.3</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Autorotative flight is performed at the optimum range and minimum descent rate speeds</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2.4</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Heading is altered with helicopter in balanced flight at a nominated speed</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2.5</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recovered and transitioned to normal flight from autorotative flight using power to a climb at nominated heading and speed</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2.6</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autorotative landing to the ground is performed into the wind, using appropriate mix of control input</w:t>
            </w:r>
            <w:r w:rsidRPr="001D3414">
              <w:t>s within tolerances of termination point without lateral or rearward movement, and zero or minimum run-on speed</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2.7</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Lookout is maintained using a systematic scan technique at a rate determined by traffic density, visibility and terrain</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2.8</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Situation awareness is maintained at all times during autorotative flight</w:t>
            </w:r>
          </w:p>
        </w:tc>
      </w:tr>
      <w:tr w:rsidTr="006C679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Land on and lift off sloping ground</w:t>
            </w: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3.1</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Surface conditions are confirmed to be suitable for the helicopter type</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3.2</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Stakeholders are briefed to ensure safe operations in the vi</w:t>
            </w:r>
            <w:r w:rsidRPr="001D3414">
              <w:t>cinity of helicopter</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3.3</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landed from the hover onto sloping ground using appropriate slope landing techniques relevant to helicopter type</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3.4</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lifted off from sloping</w:t>
            </w:r>
            <w:r w:rsidRPr="001D3414">
              <w:t xml:space="preserve"> ground to a hover using appropriate slope landing techniques relevant to helicopter type</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3.5</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Control inputs and adjustments during landing on and lifting off are made in response to wind, surface and applicable aircraft limitations, using appropriate s</w:t>
            </w:r>
            <w:r w:rsidRPr="001D3414">
              <w:t>lope landing techniques and helicopter handling procedures</w:t>
            </w:r>
          </w:p>
        </w:tc>
      </w:tr>
      <w:tr w:rsidTr="006C679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3.6</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Any abnormal situations are recognised and appropriate controlled corrective action is implemented</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3.7</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Lookout is maintained using a systematic scan technique at a rate determined by traffic density, visibility or terrain</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3.8</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Situation awareness is maintained at all times during lift-offs and landings on sloping ground</w:t>
            </w:r>
          </w:p>
        </w:tc>
      </w:tr>
      <w:tr w:rsidTr="006C679C">
        <w:tblPrEx>
          <w:tblW w:w="9499" w:type="dxa"/>
          <w:tblLayout w:type="fixed"/>
          <w:tblCellMar>
            <w:left w:w="62" w:type="dxa"/>
            <w:right w:w="62" w:type="dxa"/>
          </w:tblCellMar>
          <w:tblLook w:val="0000"/>
        </w:tblPrEx>
        <w:trPr>
          <w:trHeight w:val="80"/>
        </w:trPr>
        <w:tc>
          <w:tcPr>
            <w:tcW w:w="432" w:type="dxa"/>
            <w:vMerge w:val="restart"/>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 xml:space="preserve">Land, manoeuvre and take off in </w:t>
            </w:r>
            <w:r w:rsidRPr="001D3414">
              <w:rPr>
                <w:rStyle w:val="SpecialBold"/>
              </w:rPr>
              <w:t>a confined area</w:t>
            </w: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4.1</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Confined area is assessed, an action plan is formulated and a decision is made to operate in the area</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4.2</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Own pilot capabilities and helicopter performance are assessed, and decisions to take off or land are adjusted accordingly</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4.3</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Appropriate approach and departure path is identified, prior to intercepting and approach path to nominated termination point is maintained</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4.4</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safely landed in a confined area using appropriate landing on techniques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4.5</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 xml:space="preserve">Helicopter </w:t>
            </w:r>
            <w:r w:rsidRPr="001D3414">
              <w:t>is manoeuvred in a confined area while remaining clear of obstructions, and within helicopter operating limitations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4.6</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departure plan and contingency procedures are briefed prior to departure</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4.7</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safely taken off from a confined area using appropriate lifting off techniques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4.8</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Situational awareness is maintained at all times during manoeuvres in a confined area</w:t>
            </w:r>
          </w:p>
        </w:tc>
      </w:tr>
      <w:tr w:rsidTr="006C679C">
        <w:tblPrEx>
          <w:tblW w:w="9499" w:type="dxa"/>
          <w:tblLayout w:type="fixed"/>
          <w:tblCellMar>
            <w:left w:w="62" w:type="dxa"/>
            <w:right w:w="62" w:type="dxa"/>
          </w:tblCellMar>
          <w:tblLook w:val="0000"/>
        </w:tblPrEx>
        <w:trPr>
          <w:trHeight w:val="80"/>
        </w:trPr>
        <w:tc>
          <w:tcPr>
            <w:tcW w:w="432" w:type="dxa"/>
            <w:vMerge w:val="restart"/>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Execute limited power take-off, approach and landing</w:t>
            </w: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5.1</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Need for l</w:t>
            </w:r>
            <w:r w:rsidRPr="001D3414">
              <w:t>imited power manoeuvres is established</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5.2</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Decision to conduct limited power manoeuvres is implemented and appropriate action plan is formulated to conduct limited power operations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5.3</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performance is calculated and power</w:t>
            </w:r>
            <w:r w:rsidRPr="001D3414">
              <w:t xml:space="preserve"> requirements are confirmed prior to commencing limited power operations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5.4</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 xml:space="preserve">Appropriate area for a safe take-off and landing suitable for limited power available is selected </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5.5</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Awareness of own  capabilities is applied, and limitations and decisions to take-off, approach or land are adjusted accordingly</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5.6</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Limited power take-off is performed, applying maximum or nominated power while maintaining optimum rotor speed (RRPM)</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5.7</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Limited power approach and landing is performed, while managing helicopter airspeed and optimum RRPM appropriate to power available and landing environment</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5.8</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Situational awareness is maintained at all times during limited power manoeuvres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5.9</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Appropriate allowance is made for wind effects during limited power manoeuvres</w:t>
            </w:r>
          </w:p>
        </w:tc>
      </w:tr>
      <w:tr w:rsidTr="006C679C">
        <w:tblPrEx>
          <w:tblW w:w="9499" w:type="dxa"/>
          <w:tblLayout w:type="fixed"/>
          <w:tblCellMar>
            <w:left w:w="62" w:type="dxa"/>
            <w:right w:w="62" w:type="dxa"/>
          </w:tblCellMar>
          <w:tblLook w:val="0000"/>
        </w:tblPrEx>
        <w:trPr>
          <w:trHeight w:val="80"/>
        </w:trPr>
        <w:tc>
          <w:tcPr>
            <w:tcW w:w="432" w:type="dxa"/>
            <w:vMerge w:val="restart"/>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rPr>
                <w:rStyle w:val="SpecialBold"/>
              </w:rPr>
              <w:t>Take off and land at a pinnacle or ridge line</w:t>
            </w: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6.1</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 xml:space="preserve">Suitable pinnacle or ridge line is selected and assessed, helicopter performance is assessed and/or confirmed, approach and </w:t>
            </w:r>
            <w:r w:rsidRPr="001D3414">
              <w:t>landing plan is formulated, and decision is made to operate onto the area</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6.2</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Awareness of own  capabilities is applied, and limitations and decisions to take-off or land are adjusted accordingly</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6.3</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safely landed on a pinnacle or ridge line using appropriate landing on techniques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6.4</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Helicopter is safely lifted and taken off from a pinnacle or ridge line using appropriate lifting off techniques</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6.5</w:t>
            </w:r>
          </w:p>
        </w:tc>
        <w:tc>
          <w:tcPr>
            <w:tcW w:w="6045"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Situational awareness is maintain</w:t>
            </w:r>
            <w:r w:rsidRPr="001D3414">
              <w:t>ed at all times during take-offs, approaches and landings at a pinnacle or ridge line</w:t>
            </w:r>
          </w:p>
        </w:tc>
      </w:tr>
      <w:tr w:rsidTr="006C679C">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D3414">
            <w:pPr>
              <w:pStyle w:val="BodyText"/>
              <w:rPr>
                <w:lang w:val="en-NZ"/>
              </w:rPr>
            </w:pPr>
            <w:r w:rsidRPr="001D3414">
              <w:t>6.6</w:t>
            </w:r>
          </w:p>
        </w:tc>
        <w:tc>
          <w:tcPr>
            <w:tcW w:w="6045" w:type="dxa"/>
            <w:tcBorders>
              <w:top w:val="nil"/>
              <w:left w:val="nil"/>
              <w:bottom w:val="nil"/>
              <w:right w:val="nil"/>
            </w:tcBorders>
            <w:tcMar>
              <w:top w:w="0" w:type="dxa"/>
              <w:left w:w="62" w:type="dxa"/>
              <w:bottom w:w="0" w:type="dxa"/>
              <w:right w:w="62" w:type="dxa"/>
            </w:tcMar>
          </w:tcPr>
          <w:p w:rsidR="00000000" w:rsidRPr="001D3414" w:rsidP="001D3414">
            <w:pPr>
              <w:pStyle w:val="BodyText"/>
            </w:pPr>
            <w:r w:rsidRPr="001D3414">
              <w:t>Appropriate allowance is made for wind effects , landing surface conditions and approach/departure path obstacles during take-off, approach and landing at a pinnac</w:t>
            </w:r>
            <w:r w:rsidRPr="001D3414">
              <w:t>le or ridge line</w:t>
            </w:r>
          </w:p>
        </w:tc>
      </w:tr>
    </w:tbl>
    <w:p w:rsidR="006C679C" w:rsidP="001D3414">
      <w:pPr>
        <w:pStyle w:val="BodyText"/>
      </w:pPr>
    </w:p>
    <w:p w:rsidR="006C679C" w:rsidP="001D3414">
      <w:pPr>
        <w:pStyle w:val="BodyText"/>
      </w:pPr>
    </w:p>
    <w:p w:rsidR="00000000" w:rsidRPr="001D3414" w:rsidP="001D3414">
      <w:pPr>
        <w:pStyle w:val="Heading1"/>
      </w:pPr>
      <w:bookmarkStart w:id="7" w:name="O_666327"/>
      <w:bookmarkEnd w:id="7"/>
      <w:r w:rsidRPr="001D3414">
        <w:t>Foundation Skills</w:t>
      </w:r>
    </w:p>
    <w:p w:rsidR="006C679C" w:rsidP="006C679C">
      <w:pPr>
        <w:pStyle w:val="BodyText"/>
      </w:pPr>
      <w:r w:rsidRPr="001D3414">
        <w:t>Foundation skills essential to performance are explicit in the performance criteria of this unit of competency.</w:t>
      </w:r>
    </w:p>
    <w:p w:rsidR="00000000" w:rsidRPr="001D3414" w:rsidP="001D3414">
      <w:pPr>
        <w:pStyle w:val="Heading1"/>
      </w:pPr>
      <w:bookmarkStart w:id="8" w:name="O_666328"/>
      <w:bookmarkEnd w:id="8"/>
      <w:r w:rsidRPr="001D3414">
        <w:t>Range of Conditions</w:t>
      </w:r>
    </w:p>
    <w:p w:rsidR="006C679C" w:rsidP="006C679C">
      <w:pPr>
        <w:pStyle w:val="BodyText"/>
      </w:pPr>
      <w:r w:rsidRPr="001D3414">
        <w:t>Range is restricted to essential operating con</w:t>
      </w:r>
      <w:r w:rsidRPr="001D3414">
        <w:t>ditions and any other variables essential to the work environment.</w:t>
      </w:r>
    </w:p>
    <w:p w:rsidR="00000000" w:rsidRPr="001D3414" w:rsidP="001D3414">
      <w:pPr>
        <w:pStyle w:val="Heading1"/>
      </w:pPr>
      <w:bookmarkStart w:id="9" w:name="O_666329"/>
      <w:bookmarkEnd w:id="9"/>
      <w:r w:rsidRPr="001D3414">
        <w:t>Unit Mapping Information</w:t>
      </w:r>
    </w:p>
    <w:p w:rsidR="006C679C" w:rsidP="006C679C">
      <w:pPr>
        <w:pStyle w:val="BodyText"/>
      </w:pPr>
      <w:r w:rsidRPr="001D3414">
        <w:t>This unit replaces and is equivalent to AVIY4017B Execute advanced helicopter manoeuvres and procedures.</w:t>
      </w:r>
    </w:p>
    <w:p w:rsidR="00000000" w:rsidRPr="001D3414" w:rsidP="001D3414">
      <w:pPr>
        <w:pStyle w:val="Heading1"/>
      </w:pPr>
      <w:bookmarkStart w:id="10" w:name="O_666336"/>
      <w:bookmarkEnd w:id="10"/>
      <w:r w:rsidRPr="001D3414">
        <w:t>Links</w:t>
      </w:r>
    </w:p>
    <w:p w:rsidR="00000000" w:rsidRPr="001D3414" w:rsidP="006C679C">
      <w:pPr>
        <w:pStyle w:val="BodyText"/>
      </w:pPr>
      <w:r w:rsidRPr="001D341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C8586F">
        <w:rPr>
          <w:rStyle w:val="Hyperlink"/>
        </w:rPr>
        <w:t>https://vetnet.education.gov.au/Pages/TrainingDocs.aspx?q=4725260a-0af3-4daf-912b-ef1c2f3e5816</w:t>
      </w:r>
      <w:r>
        <w:fldChar w:fldCharType="end"/>
      </w:r>
    </w:p>
    <w:p w:rsidR="00000000" w:rsidRPr="001D3414" w:rsidP="001D3414"/>
    <w:sectPr w:rsidSect="001D3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14" w:rsidRPr="006C679C" w:rsidP="006C6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9C" w:rsidP="001D3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679C" w:rsidP="001D341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679C" w:rsidP="001D3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414" w:rsidRPr="006C679C" w:rsidP="006C6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9C" w:rsidRPr="002D2AF8" w:rsidP="001D3414">
    <w:pPr>
      <w:pStyle w:val="Header"/>
      <w:framePr w:wrap="around"/>
    </w:pPr>
    <w:r>
      <w:fldChar w:fldCharType="begin"/>
    </w:r>
    <w:r>
      <w:instrText xml:space="preserve"> TITLE   \* MERGEFORMAT </w:instrText>
    </w:r>
    <w:r>
      <w:fldChar w:fldCharType="separate"/>
    </w:r>
    <w:r>
      <w:t>AVIY4017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C679C" w:rsidP="001D3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414"/>
    <w:pPr>
      <w:spacing w:before="360" w:after="60"/>
      <w:outlineLvl w:val="0"/>
    </w:pPr>
    <w:rPr>
      <w:sz w:val="32"/>
    </w:rPr>
  </w:style>
  <w:style w:type="paragraph" w:styleId="Heading2">
    <w:name w:val="heading 2"/>
    <w:basedOn w:val="HeadingBase"/>
    <w:next w:val="BodyText"/>
    <w:link w:val="Heading2Char"/>
    <w:qFormat/>
    <w:rsid w:val="001D3414"/>
    <w:pPr>
      <w:keepLines/>
      <w:spacing w:before="240" w:after="120"/>
      <w:outlineLvl w:val="1"/>
    </w:pPr>
    <w:rPr>
      <w:sz w:val="28"/>
      <w:szCs w:val="40"/>
    </w:rPr>
  </w:style>
  <w:style w:type="paragraph" w:styleId="Heading3">
    <w:name w:val="heading 3"/>
    <w:basedOn w:val="HeadingBase"/>
    <w:next w:val="BodyText"/>
    <w:link w:val="Heading3Char"/>
    <w:qFormat/>
    <w:rsid w:val="001D3414"/>
    <w:pPr>
      <w:spacing w:before="180" w:after="120"/>
      <w:outlineLvl w:val="2"/>
    </w:pPr>
    <w:rPr>
      <w:spacing w:val="-10"/>
      <w:kern w:val="32"/>
    </w:rPr>
  </w:style>
  <w:style w:type="paragraph" w:styleId="Heading4">
    <w:name w:val="heading 4"/>
    <w:basedOn w:val="HeadingBase"/>
    <w:next w:val="BodyText"/>
    <w:link w:val="Heading4Char"/>
    <w:qFormat/>
    <w:rsid w:val="001D3414"/>
    <w:pPr>
      <w:spacing w:before="160" w:after="120"/>
      <w:outlineLvl w:val="3"/>
    </w:pPr>
    <w:rPr>
      <w:sz w:val="22"/>
    </w:rPr>
  </w:style>
  <w:style w:type="paragraph" w:styleId="Heading5">
    <w:name w:val="heading 5"/>
    <w:basedOn w:val="HeadingBase"/>
    <w:next w:val="Normal"/>
    <w:link w:val="Heading5Char"/>
    <w:qFormat/>
    <w:rsid w:val="001D3414"/>
    <w:pPr>
      <w:spacing w:before="80"/>
      <w:outlineLvl w:val="4"/>
    </w:pPr>
    <w:rPr>
      <w:color w:val="918585"/>
      <w:sz w:val="20"/>
    </w:rPr>
  </w:style>
  <w:style w:type="paragraph" w:styleId="Heading6">
    <w:name w:val="heading 6"/>
    <w:basedOn w:val="HeadingBase"/>
    <w:next w:val="Normal"/>
    <w:link w:val="Heading6Char"/>
    <w:qFormat/>
    <w:rsid w:val="001D3414"/>
    <w:pPr>
      <w:spacing w:before="60"/>
      <w:outlineLvl w:val="5"/>
    </w:pPr>
    <w:rPr>
      <w:color w:val="918585"/>
      <w:sz w:val="20"/>
    </w:rPr>
  </w:style>
  <w:style w:type="paragraph" w:styleId="Heading7">
    <w:name w:val="heading 7"/>
    <w:basedOn w:val="Normal"/>
    <w:next w:val="Normal"/>
    <w:link w:val="Heading7Char"/>
    <w:qFormat/>
    <w:rsid w:val="001D3414"/>
    <w:pPr>
      <w:ind w:left="720"/>
      <w:outlineLvl w:val="6"/>
    </w:pPr>
    <w:rPr>
      <w:i/>
    </w:rPr>
  </w:style>
  <w:style w:type="paragraph" w:styleId="Heading8">
    <w:name w:val="heading 8"/>
    <w:basedOn w:val="Normal"/>
    <w:next w:val="Normal"/>
    <w:link w:val="Heading8Char"/>
    <w:qFormat/>
    <w:rsid w:val="001D3414"/>
    <w:pPr>
      <w:ind w:left="720"/>
      <w:outlineLvl w:val="7"/>
    </w:pPr>
    <w:rPr>
      <w:i/>
    </w:rPr>
  </w:style>
  <w:style w:type="paragraph" w:styleId="Heading9">
    <w:name w:val="heading 9"/>
    <w:basedOn w:val="Normal"/>
    <w:next w:val="Normal"/>
    <w:link w:val="Heading9Char"/>
    <w:qFormat/>
    <w:rsid w:val="001D3414"/>
    <w:pPr>
      <w:ind w:left="720"/>
      <w:outlineLvl w:val="8"/>
    </w:pPr>
    <w:rPr>
      <w:i/>
    </w:rPr>
  </w:style>
  <w:style w:type="character" w:default="1" w:styleId="DefaultParagraphFont">
    <w:name w:val="Default Paragraph Font"/>
    <w:uiPriority w:val="1"/>
    <w:unhideWhenUsed/>
    <w:rsid w:val="001D3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414"/>
  </w:style>
  <w:style w:type="character" w:customStyle="1" w:styleId="Heading1Char">
    <w:name w:val="Heading 1 Char"/>
    <w:basedOn w:val="DefaultParagraphFont"/>
    <w:link w:val="Heading1"/>
    <w:rsid w:val="001D3414"/>
    <w:rPr>
      <w:rFonts w:ascii="Times New Roman" w:eastAsia="Times New Roman" w:hAnsi="Times New Roman" w:cs="Times New Roman"/>
      <w:b/>
      <w:sz w:val="32"/>
      <w:szCs w:val="20"/>
      <w:lang w:eastAsia="en-US"/>
    </w:rPr>
  </w:style>
  <w:style w:type="paragraph" w:styleId="BodyText">
    <w:name w:val="Body Text"/>
    <w:basedOn w:val="Normal"/>
    <w:link w:val="BodyTextChar"/>
    <w:rsid w:val="001D3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414"/>
    <w:rPr>
      <w:rFonts w:ascii="Times New Roman" w:eastAsia="Times New Roman" w:hAnsi="Times New Roman" w:cs="Times New Roman"/>
      <w:sz w:val="24"/>
      <w:lang w:eastAsia="en-US"/>
    </w:rPr>
  </w:style>
  <w:style w:type="character" w:customStyle="1" w:styleId="SpecialBold">
    <w:name w:val="Special Bold"/>
    <w:basedOn w:val="DefaultParagraphFont"/>
    <w:rsid w:val="001D3414"/>
    <w:rPr>
      <w:b/>
      <w:spacing w:val="0"/>
    </w:rPr>
  </w:style>
  <w:style w:type="paragraph" w:customStyle="1" w:styleId="SuperHeading">
    <w:name w:val="SuperHeading"/>
    <w:basedOn w:val="Normal"/>
    <w:rsid w:val="001D3414"/>
    <w:pPr>
      <w:spacing w:before="240" w:after="120"/>
      <w:outlineLvl w:val="0"/>
    </w:pPr>
    <w:rPr>
      <w:rFonts w:ascii="Times New Roman" w:hAnsi="Times New Roman"/>
      <w:b/>
      <w:sz w:val="32"/>
    </w:rPr>
  </w:style>
  <w:style w:type="paragraph" w:customStyle="1" w:styleId="AllowPageBreak">
    <w:name w:val="AllowPageBreak"/>
    <w:rsid w:val="001D3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414"/>
    <w:rPr>
      <w:rFonts w:ascii="Courier New" w:eastAsia="Times New Roman" w:hAnsi="Courier New" w:cs="Times New Roman"/>
      <w:i/>
      <w:szCs w:val="20"/>
      <w:lang w:eastAsia="en-US"/>
    </w:rPr>
  </w:style>
  <w:style w:type="paragraph" w:customStyle="1" w:styleId="HeadingBase">
    <w:name w:val="Heading Base"/>
    <w:rsid w:val="001D3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414"/>
    <w:pPr>
      <w:tabs>
        <w:tab w:val="right" w:leader="dot" w:pos="9072"/>
      </w:tabs>
      <w:ind w:left="567"/>
    </w:pPr>
    <w:rPr>
      <w:szCs w:val="22"/>
    </w:rPr>
  </w:style>
  <w:style w:type="paragraph" w:customStyle="1" w:styleId="TOCBase">
    <w:name w:val="TOC Base"/>
    <w:rsid w:val="001D3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414"/>
    <w:pPr>
      <w:tabs>
        <w:tab w:val="right" w:leader="dot" w:pos="9072"/>
      </w:tabs>
      <w:spacing w:before="40" w:after="40"/>
      <w:ind w:left="284"/>
    </w:pPr>
    <w:rPr>
      <w:rFonts w:ascii="Times New Roman" w:hAnsi="Times New Roman"/>
    </w:rPr>
  </w:style>
  <w:style w:type="paragraph" w:styleId="TOC1">
    <w:name w:val="toc 1"/>
    <w:basedOn w:val="TOCBase"/>
    <w:next w:val="Normal"/>
    <w:rsid w:val="001D3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414"/>
    <w:rPr>
      <w:rFonts w:ascii="Times New Roman" w:eastAsia="Times New Roman" w:hAnsi="Times New Roman" w:cs="Times New Roman"/>
      <w:sz w:val="16"/>
      <w:lang w:eastAsia="en-US"/>
    </w:rPr>
  </w:style>
  <w:style w:type="paragraph" w:styleId="Title">
    <w:name w:val="Title"/>
    <w:basedOn w:val="HeadingBase"/>
    <w:link w:val="TitleChar"/>
    <w:qFormat/>
    <w:rsid w:val="001D3414"/>
    <w:pPr>
      <w:spacing w:before="5040"/>
      <w:jc w:val="center"/>
    </w:pPr>
    <w:rPr>
      <w:sz w:val="48"/>
      <w:szCs w:val="72"/>
      <w:lang w:val="en-US"/>
    </w:rPr>
  </w:style>
  <w:style w:type="character" w:customStyle="1" w:styleId="TitleChar">
    <w:name w:val="Title Char"/>
    <w:basedOn w:val="DefaultParagraphFont"/>
    <w:link w:val="Title"/>
    <w:rsid w:val="001D3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414"/>
    <w:pPr>
      <w:tabs>
        <w:tab w:val="left" w:pos="3600"/>
        <w:tab w:val="left" w:pos="3958"/>
      </w:tabs>
    </w:pPr>
  </w:style>
  <w:style w:type="paragraph" w:styleId="List">
    <w:name w:val="List"/>
    <w:basedOn w:val="BodyText"/>
    <w:next w:val="BodyText"/>
    <w:rsid w:val="001D3414"/>
    <w:pPr>
      <w:tabs>
        <w:tab w:val="left" w:pos="340"/>
      </w:tabs>
      <w:spacing w:before="60" w:after="60"/>
      <w:ind w:left="340" w:hanging="340"/>
    </w:pPr>
  </w:style>
  <w:style w:type="paragraph" w:styleId="ListBullet">
    <w:name w:val="List Bullet"/>
    <w:basedOn w:val="List"/>
    <w:rsid w:val="001D3414"/>
    <w:pPr>
      <w:numPr>
        <w:numId w:val="11"/>
      </w:numPr>
      <w:tabs>
        <w:tab w:val="clear" w:pos="340"/>
      </w:tabs>
      <w:spacing w:before="40" w:after="40"/>
    </w:pPr>
  </w:style>
  <w:style w:type="paragraph" w:customStyle="1" w:styleId="Note">
    <w:name w:val="Note"/>
    <w:basedOn w:val="BodyText"/>
    <w:rsid w:val="001D3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414"/>
    <w:pPr>
      <w:framePr w:wrap="auto" w:hAnchor="text" w:y="6049"/>
    </w:pPr>
    <w:rPr>
      <w:color w:val="000000"/>
      <w:sz w:val="40"/>
    </w:rPr>
  </w:style>
  <w:style w:type="paragraph" w:customStyle="1" w:styleId="TOCTitle">
    <w:name w:val="TOCTitle"/>
    <w:basedOn w:val="Heading1"/>
    <w:rsid w:val="001D3414"/>
    <w:pPr>
      <w:spacing w:after="240"/>
      <w:jc w:val="center"/>
      <w:outlineLvl w:val="9"/>
    </w:pPr>
    <w:rPr>
      <w:caps/>
    </w:rPr>
  </w:style>
  <w:style w:type="paragraph" w:customStyle="1" w:styleId="Version">
    <w:name w:val="Version"/>
    <w:rsid w:val="001D3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414"/>
    <w:pPr>
      <w:numPr>
        <w:numId w:val="12"/>
      </w:numPr>
      <w:tabs>
        <w:tab w:val="clear" w:pos="680"/>
      </w:tabs>
    </w:pPr>
  </w:style>
  <w:style w:type="paragraph" w:styleId="Index1">
    <w:name w:val="index 1"/>
    <w:basedOn w:val="Normal"/>
    <w:next w:val="Normal"/>
    <w:semiHidden/>
    <w:rsid w:val="001D3414"/>
    <w:pPr>
      <w:keepNext w:val="0"/>
      <w:tabs>
        <w:tab w:val="right" w:pos="4176"/>
      </w:tabs>
      <w:ind w:left="198" w:hanging="198"/>
    </w:pPr>
    <w:rPr>
      <w:rFonts w:ascii="Garamond" w:hAnsi="Garamond"/>
    </w:rPr>
  </w:style>
  <w:style w:type="paragraph" w:styleId="IndexHeading">
    <w:name w:val="index heading"/>
    <w:basedOn w:val="Normal"/>
    <w:next w:val="Index1"/>
    <w:semiHidden/>
    <w:rsid w:val="001D3414"/>
    <w:pPr>
      <w:spacing w:before="120" w:after="120"/>
    </w:pPr>
    <w:rPr>
      <w:rFonts w:ascii="Arial" w:hAnsi="Arial"/>
      <w:b/>
      <w:color w:val="918585"/>
      <w:sz w:val="24"/>
    </w:rPr>
  </w:style>
  <w:style w:type="paragraph" w:styleId="Header">
    <w:name w:val="header"/>
    <w:basedOn w:val="Normal"/>
    <w:link w:val="HeaderChar"/>
    <w:rsid w:val="001D3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414"/>
    <w:rPr>
      <w:rFonts w:ascii="Times New Roman" w:eastAsia="Times New Roman" w:hAnsi="Times New Roman" w:cs="Times New Roman"/>
      <w:sz w:val="16"/>
      <w:szCs w:val="20"/>
      <w:lang w:val="en-GB" w:eastAsia="en-US"/>
    </w:rPr>
  </w:style>
  <w:style w:type="paragraph" w:customStyle="1" w:styleId="Chapter">
    <w:name w:val="Chapter"/>
    <w:basedOn w:val="Normal"/>
    <w:rsid w:val="001D3414"/>
    <w:pPr>
      <w:spacing w:before="240"/>
    </w:pPr>
    <w:rPr>
      <w:rFonts w:ascii="Times New Roman" w:hAnsi="Times New Roman"/>
      <w:smallCaps/>
      <w:spacing w:val="80"/>
      <w:sz w:val="28"/>
    </w:rPr>
  </w:style>
  <w:style w:type="paragraph" w:customStyle="1" w:styleId="InChapter">
    <w:name w:val="InChapter"/>
    <w:basedOn w:val="Heading3"/>
    <w:rsid w:val="001D3414"/>
    <w:pPr>
      <w:spacing w:after="240"/>
      <w:outlineLvl w:val="9"/>
    </w:pPr>
    <w:rPr>
      <w:noProof/>
    </w:rPr>
  </w:style>
  <w:style w:type="paragraph" w:styleId="Index2">
    <w:name w:val="index 2"/>
    <w:basedOn w:val="Normal"/>
    <w:next w:val="Normal"/>
    <w:semiHidden/>
    <w:rsid w:val="001D3414"/>
    <w:pPr>
      <w:tabs>
        <w:tab w:val="right" w:pos="4176"/>
      </w:tabs>
      <w:ind w:left="568" w:hanging="284"/>
    </w:pPr>
    <w:rPr>
      <w:rFonts w:ascii="Garamond" w:hAnsi="Garamond"/>
    </w:rPr>
  </w:style>
  <w:style w:type="paragraph" w:customStyle="1" w:styleId="Byline">
    <w:name w:val="Byline"/>
    <w:rsid w:val="001D3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414"/>
    <w:pPr>
      <w:tabs>
        <w:tab w:val="clear" w:pos="3600"/>
        <w:tab w:val="clear" w:pos="3958"/>
      </w:tabs>
      <w:jc w:val="right"/>
    </w:pPr>
  </w:style>
  <w:style w:type="character" w:styleId="Emphasis">
    <w:name w:val="Emphasis"/>
    <w:basedOn w:val="DefaultParagraphFont"/>
    <w:qFormat/>
    <w:rsid w:val="001D3414"/>
    <w:rPr>
      <w:i/>
    </w:rPr>
  </w:style>
  <w:style w:type="paragraph" w:styleId="Caption">
    <w:name w:val="caption"/>
    <w:basedOn w:val="BodyText"/>
    <w:next w:val="Normal"/>
    <w:qFormat/>
    <w:rsid w:val="001D3414"/>
    <w:pPr>
      <w:framePr w:w="2268" w:hSpace="181" w:vSpace="181" w:wrap="around" w:vAnchor="text" w:hAnchor="page" w:x="1135" w:y="285" w:anchorLock="1"/>
    </w:pPr>
    <w:rPr>
      <w:i/>
    </w:rPr>
  </w:style>
  <w:style w:type="paragraph" w:customStyle="1" w:styleId="MiniTOCTitle">
    <w:name w:val="MiniTOCTitle"/>
    <w:basedOn w:val="Heading4"/>
    <w:rsid w:val="001D3414"/>
    <w:pPr>
      <w:spacing w:before="240"/>
      <w:outlineLvl w:val="9"/>
    </w:pPr>
    <w:rPr>
      <w:noProof/>
      <w:sz w:val="24"/>
    </w:rPr>
  </w:style>
  <w:style w:type="paragraph" w:customStyle="1" w:styleId="MiniTOCItem">
    <w:name w:val="MiniTOCItem"/>
    <w:basedOn w:val="ListBullet"/>
    <w:rsid w:val="001D3414"/>
    <w:pPr>
      <w:numPr>
        <w:numId w:val="0"/>
      </w:numPr>
      <w:tabs>
        <w:tab w:val="right" w:leader="dot" w:pos="6521"/>
      </w:tabs>
      <w:spacing w:before="0" w:after="0"/>
    </w:pPr>
  </w:style>
  <w:style w:type="paragraph" w:customStyle="1" w:styleId="TOFTitle">
    <w:name w:val="TOFTitle"/>
    <w:basedOn w:val="TOCTitle"/>
    <w:rsid w:val="001D3414"/>
  </w:style>
  <w:style w:type="paragraph" w:styleId="TableofFigures">
    <w:name w:val="table of figures"/>
    <w:basedOn w:val="Normal"/>
    <w:next w:val="Normal"/>
    <w:semiHidden/>
    <w:rsid w:val="001D3414"/>
    <w:pPr>
      <w:tabs>
        <w:tab w:val="right" w:leader="dot" w:pos="9072"/>
      </w:tabs>
      <w:ind w:left="970" w:hanging="403"/>
    </w:pPr>
    <w:rPr>
      <w:rFonts w:ascii="Times New Roman" w:hAnsi="Times New Roman"/>
      <w:b/>
    </w:rPr>
  </w:style>
  <w:style w:type="paragraph" w:styleId="ListNumber">
    <w:name w:val="List Number"/>
    <w:basedOn w:val="List"/>
    <w:rsid w:val="001D3414"/>
    <w:pPr>
      <w:numPr>
        <w:numId w:val="9"/>
      </w:numPr>
    </w:pPr>
  </w:style>
  <w:style w:type="character" w:customStyle="1" w:styleId="WingdingSymbols">
    <w:name w:val="Wingding Symbols"/>
    <w:rsid w:val="001D3414"/>
    <w:rPr>
      <w:rFonts w:ascii="Wingdings" w:hAnsi="Wingdings"/>
    </w:rPr>
  </w:style>
  <w:style w:type="paragraph" w:customStyle="1" w:styleId="TableHeading">
    <w:name w:val="Table Heading"/>
    <w:basedOn w:val="HeadingBase"/>
    <w:rsid w:val="001D3414"/>
    <w:pPr>
      <w:keepLines/>
      <w:pBdr>
        <w:bottom w:val="single" w:sz="6" w:space="1" w:color="918585"/>
      </w:pBdr>
      <w:spacing w:before="240"/>
    </w:pPr>
  </w:style>
  <w:style w:type="character" w:customStyle="1" w:styleId="HotSpot">
    <w:name w:val="HotSpot"/>
    <w:rsid w:val="001D3414"/>
    <w:rPr>
      <w:color w:val="0033CC"/>
      <w:u w:val="none"/>
    </w:rPr>
  </w:style>
  <w:style w:type="paragraph" w:customStyle="1" w:styleId="BodyTextRight">
    <w:name w:val="Body Text Right"/>
    <w:basedOn w:val="BodyText"/>
    <w:rsid w:val="001D3414"/>
    <w:pPr>
      <w:spacing w:before="0" w:after="0"/>
      <w:jc w:val="right"/>
    </w:pPr>
  </w:style>
  <w:style w:type="paragraph" w:styleId="Index3">
    <w:name w:val="index 3"/>
    <w:basedOn w:val="ListNumber2"/>
    <w:next w:val="Normal"/>
    <w:semiHidden/>
    <w:rsid w:val="001D3414"/>
    <w:pPr>
      <w:numPr>
        <w:numId w:val="0"/>
      </w:numPr>
      <w:tabs>
        <w:tab w:val="right" w:leader="dot" w:pos="4176"/>
      </w:tabs>
    </w:pPr>
  </w:style>
  <w:style w:type="paragraph" w:styleId="ListNumber2">
    <w:name w:val="List Number 2"/>
    <w:basedOn w:val="List2"/>
    <w:rsid w:val="001D3414"/>
    <w:pPr>
      <w:numPr>
        <w:numId w:val="8"/>
      </w:numPr>
      <w:tabs>
        <w:tab w:val="clear" w:pos="1060"/>
      </w:tabs>
    </w:pPr>
  </w:style>
  <w:style w:type="paragraph" w:customStyle="1" w:styleId="MarginNote">
    <w:name w:val="Margin Note"/>
    <w:basedOn w:val="BodyText"/>
    <w:rsid w:val="001D3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414"/>
    <w:rPr>
      <w:sz w:val="32"/>
    </w:rPr>
  </w:style>
  <w:style w:type="paragraph" w:customStyle="1" w:styleId="HeadingProcedure">
    <w:name w:val="Heading Procedure"/>
    <w:basedOn w:val="HeadingBase"/>
    <w:next w:val="Normal"/>
    <w:rsid w:val="001D3414"/>
    <w:pPr>
      <w:tabs>
        <w:tab w:val="left" w:pos="0"/>
      </w:tabs>
      <w:spacing w:before="120" w:after="60"/>
    </w:pPr>
    <w:rPr>
      <w:i/>
      <w:color w:val="918585"/>
      <w:sz w:val="22"/>
    </w:rPr>
  </w:style>
  <w:style w:type="paragraph" w:customStyle="1" w:styleId="TableBodyText">
    <w:name w:val="Table Body Text"/>
    <w:basedOn w:val="BodyText"/>
    <w:rsid w:val="001D3414"/>
    <w:pPr>
      <w:spacing w:before="60" w:after="60"/>
    </w:pPr>
  </w:style>
  <w:style w:type="paragraph" w:styleId="ListContinue">
    <w:name w:val="List Continue"/>
    <w:basedOn w:val="List"/>
    <w:rsid w:val="001D3414"/>
    <w:pPr>
      <w:ind w:firstLine="0"/>
    </w:pPr>
  </w:style>
  <w:style w:type="paragraph" w:customStyle="1" w:styleId="ListNote">
    <w:name w:val="List Note"/>
    <w:basedOn w:val="List"/>
    <w:rsid w:val="001D3414"/>
    <w:pPr>
      <w:pBdr>
        <w:top w:val="single" w:sz="6" w:space="2" w:color="918585"/>
        <w:bottom w:val="single" w:sz="6" w:space="2" w:color="918585"/>
      </w:pBdr>
      <w:tabs>
        <w:tab w:val="left" w:pos="1021"/>
      </w:tabs>
      <w:ind w:firstLine="0"/>
    </w:pPr>
  </w:style>
  <w:style w:type="paragraph" w:customStyle="1" w:styleId="Warning">
    <w:name w:val="Warning"/>
    <w:basedOn w:val="BodyText"/>
    <w:rsid w:val="001D3414"/>
    <w:pPr>
      <w:shd w:val="clear" w:color="auto" w:fill="D9D9D9"/>
      <w:tabs>
        <w:tab w:val="left" w:pos="992"/>
      </w:tabs>
      <w:ind w:left="119" w:right="119"/>
    </w:pPr>
    <w:rPr>
      <w:sz w:val="20"/>
    </w:rPr>
  </w:style>
  <w:style w:type="paragraph" w:customStyle="1" w:styleId="MarginIcons">
    <w:name w:val="Margin Icons"/>
    <w:basedOn w:val="BodyText"/>
    <w:rsid w:val="001D3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414"/>
    <w:rPr>
      <w:rFonts w:ascii="Courier New" w:hAnsi="Courier New"/>
    </w:rPr>
  </w:style>
  <w:style w:type="paragraph" w:customStyle="1" w:styleId="NoteBullet">
    <w:name w:val="Note Bullet"/>
    <w:basedOn w:val="Note"/>
    <w:rsid w:val="001D3414"/>
    <w:pPr>
      <w:tabs>
        <w:tab w:val="clear" w:pos="680"/>
      </w:tabs>
      <w:spacing w:before="60" w:after="60"/>
    </w:pPr>
  </w:style>
  <w:style w:type="paragraph" w:customStyle="1" w:styleId="SubHeading2">
    <w:name w:val="SubHeading2"/>
    <w:basedOn w:val="HeadingBase"/>
    <w:rsid w:val="001D3414"/>
    <w:pPr>
      <w:spacing w:before="240" w:after="60"/>
    </w:pPr>
    <w:rPr>
      <w:sz w:val="20"/>
    </w:rPr>
  </w:style>
  <w:style w:type="paragraph" w:customStyle="1" w:styleId="SubHeading1">
    <w:name w:val="SubHeading1"/>
    <w:basedOn w:val="HeadingBase"/>
    <w:rsid w:val="001D3414"/>
    <w:pPr>
      <w:spacing w:before="240" w:after="60"/>
    </w:pPr>
    <w:rPr>
      <w:color w:val="918585"/>
      <w:sz w:val="22"/>
    </w:rPr>
  </w:style>
  <w:style w:type="paragraph" w:customStyle="1" w:styleId="SideHeading">
    <w:name w:val="Side Heading"/>
    <w:basedOn w:val="HeadingBase"/>
    <w:rsid w:val="001D3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414"/>
    <w:pPr>
      <w:numPr>
        <w:numId w:val="10"/>
      </w:numPr>
    </w:pPr>
  </w:style>
  <w:style w:type="paragraph" w:styleId="PlainText">
    <w:name w:val="Plain Text"/>
    <w:basedOn w:val="Normal"/>
    <w:link w:val="PlainTextChar"/>
    <w:rsid w:val="001D3414"/>
    <w:rPr>
      <w:sz w:val="20"/>
    </w:rPr>
  </w:style>
  <w:style w:type="character" w:customStyle="1" w:styleId="PlainTextChar">
    <w:name w:val="Plain Text Char"/>
    <w:basedOn w:val="DefaultParagraphFont"/>
    <w:link w:val="PlainText"/>
    <w:rsid w:val="001D3414"/>
    <w:rPr>
      <w:rFonts w:ascii="Courier New" w:eastAsia="Times New Roman" w:hAnsi="Courier New" w:cs="Times New Roman"/>
      <w:sz w:val="20"/>
      <w:szCs w:val="20"/>
      <w:lang w:eastAsia="en-US"/>
    </w:rPr>
  </w:style>
  <w:style w:type="character" w:customStyle="1" w:styleId="MenuOption">
    <w:name w:val="Menu Option"/>
    <w:basedOn w:val="DefaultParagraphFont"/>
    <w:rsid w:val="001D3414"/>
    <w:rPr>
      <w:b/>
      <w:smallCaps/>
    </w:rPr>
  </w:style>
  <w:style w:type="paragraph" w:customStyle="1" w:styleId="TableListNumber">
    <w:name w:val="Table List Number"/>
    <w:basedOn w:val="ListNumber"/>
    <w:rsid w:val="001D3414"/>
    <w:pPr>
      <w:numPr>
        <w:numId w:val="0"/>
      </w:numPr>
    </w:pPr>
  </w:style>
  <w:style w:type="paragraph" w:styleId="TOC4">
    <w:name w:val="toc 4"/>
    <w:basedOn w:val="TOCBase"/>
    <w:next w:val="Normal"/>
    <w:semiHidden/>
    <w:rsid w:val="001D3414"/>
    <w:pPr>
      <w:tabs>
        <w:tab w:val="right" w:leader="dot" w:pos="9071"/>
      </w:tabs>
      <w:ind w:left="1701"/>
    </w:pPr>
  </w:style>
  <w:style w:type="paragraph" w:customStyle="1" w:styleId="ListAlpha">
    <w:name w:val="List Alpha"/>
    <w:basedOn w:val="List"/>
    <w:rsid w:val="001D3414"/>
    <w:pPr>
      <w:numPr>
        <w:numId w:val="7"/>
      </w:numPr>
    </w:pPr>
  </w:style>
  <w:style w:type="paragraph" w:customStyle="1" w:styleId="ListAlpha2">
    <w:name w:val="List Alpha 2"/>
    <w:basedOn w:val="List2"/>
    <w:rsid w:val="001D3414"/>
    <w:pPr>
      <w:numPr>
        <w:numId w:val="6"/>
      </w:numPr>
    </w:pPr>
  </w:style>
  <w:style w:type="paragraph" w:styleId="List2">
    <w:name w:val="List 2"/>
    <w:basedOn w:val="BodyText"/>
    <w:rsid w:val="001D3414"/>
    <w:pPr>
      <w:tabs>
        <w:tab w:val="left" w:pos="680"/>
      </w:tabs>
      <w:spacing w:before="60" w:after="60"/>
      <w:ind w:left="680" w:hanging="340"/>
    </w:pPr>
  </w:style>
  <w:style w:type="paragraph" w:styleId="List3">
    <w:name w:val="List 3"/>
    <w:basedOn w:val="BodyText"/>
    <w:rsid w:val="001D3414"/>
    <w:pPr>
      <w:tabs>
        <w:tab w:val="left" w:pos="1021"/>
      </w:tabs>
      <w:spacing w:before="60" w:after="60"/>
      <w:ind w:left="1020" w:hanging="340"/>
    </w:pPr>
  </w:style>
  <w:style w:type="paragraph" w:styleId="List4">
    <w:name w:val="List 4"/>
    <w:basedOn w:val="BodyText"/>
    <w:rsid w:val="001D3414"/>
    <w:pPr>
      <w:tabs>
        <w:tab w:val="left" w:pos="1361"/>
      </w:tabs>
      <w:spacing w:before="60" w:after="60"/>
      <w:ind w:left="1361" w:hanging="340"/>
    </w:pPr>
  </w:style>
  <w:style w:type="paragraph" w:styleId="List5">
    <w:name w:val="List 5"/>
    <w:basedOn w:val="BodyText"/>
    <w:rsid w:val="001D3414"/>
    <w:pPr>
      <w:tabs>
        <w:tab w:val="left" w:pos="1701"/>
      </w:tabs>
      <w:spacing w:before="60" w:after="60"/>
      <w:ind w:left="1701" w:hanging="340"/>
    </w:pPr>
  </w:style>
  <w:style w:type="paragraph" w:styleId="ListBullet3">
    <w:name w:val="List Bullet 3"/>
    <w:basedOn w:val="List3"/>
    <w:rsid w:val="001D3414"/>
    <w:pPr>
      <w:numPr>
        <w:numId w:val="13"/>
      </w:numPr>
      <w:tabs>
        <w:tab w:val="clear" w:pos="1021"/>
      </w:tabs>
      <w:ind w:left="1037" w:hanging="357"/>
    </w:pPr>
  </w:style>
  <w:style w:type="paragraph" w:styleId="ListBullet4">
    <w:name w:val="List Bullet 4"/>
    <w:basedOn w:val="List4"/>
    <w:rsid w:val="001D3414"/>
    <w:pPr>
      <w:numPr>
        <w:numId w:val="1"/>
      </w:numPr>
      <w:tabs>
        <w:tab w:val="clear" w:pos="1361"/>
      </w:tabs>
    </w:pPr>
  </w:style>
  <w:style w:type="paragraph" w:styleId="ListBullet5">
    <w:name w:val="List Bullet 5"/>
    <w:basedOn w:val="List5"/>
    <w:rsid w:val="001D3414"/>
    <w:pPr>
      <w:numPr>
        <w:numId w:val="2"/>
      </w:numPr>
    </w:pPr>
  </w:style>
  <w:style w:type="paragraph" w:styleId="ListContinue2">
    <w:name w:val="List Continue 2"/>
    <w:basedOn w:val="List2"/>
    <w:rsid w:val="001D3414"/>
    <w:pPr>
      <w:ind w:firstLine="0"/>
    </w:pPr>
  </w:style>
  <w:style w:type="paragraph" w:styleId="ListContinue3">
    <w:name w:val="List Continue 3"/>
    <w:basedOn w:val="List3"/>
    <w:rsid w:val="001D3414"/>
    <w:pPr>
      <w:ind w:left="1021" w:firstLine="0"/>
    </w:pPr>
  </w:style>
  <w:style w:type="paragraph" w:styleId="ListContinue4">
    <w:name w:val="List Continue 4"/>
    <w:basedOn w:val="List4"/>
    <w:rsid w:val="001D3414"/>
    <w:pPr>
      <w:ind w:firstLine="0"/>
    </w:pPr>
  </w:style>
  <w:style w:type="paragraph" w:styleId="ListContinue5">
    <w:name w:val="List Continue 5"/>
    <w:basedOn w:val="List5"/>
    <w:rsid w:val="001D3414"/>
    <w:pPr>
      <w:ind w:firstLine="0"/>
    </w:pPr>
  </w:style>
  <w:style w:type="paragraph" w:styleId="ListNumber3">
    <w:name w:val="List Number 3"/>
    <w:basedOn w:val="List3"/>
    <w:rsid w:val="001D3414"/>
    <w:pPr>
      <w:numPr>
        <w:numId w:val="3"/>
      </w:numPr>
    </w:pPr>
  </w:style>
  <w:style w:type="paragraph" w:styleId="ListNumber4">
    <w:name w:val="List Number 4"/>
    <w:basedOn w:val="List4"/>
    <w:rsid w:val="001D3414"/>
    <w:pPr>
      <w:numPr>
        <w:numId w:val="4"/>
      </w:numPr>
    </w:pPr>
  </w:style>
  <w:style w:type="paragraph" w:styleId="ListNumber5">
    <w:name w:val="List Number 5"/>
    <w:basedOn w:val="List5"/>
    <w:rsid w:val="001D3414"/>
    <w:pPr>
      <w:numPr>
        <w:numId w:val="5"/>
      </w:numPr>
    </w:pPr>
  </w:style>
  <w:style w:type="paragraph" w:styleId="BlockText">
    <w:name w:val="Block Text"/>
    <w:basedOn w:val="Normal"/>
    <w:rsid w:val="001D3414"/>
    <w:pPr>
      <w:spacing w:after="120"/>
      <w:ind w:left="1440" w:right="1440"/>
    </w:pPr>
  </w:style>
  <w:style w:type="character" w:customStyle="1" w:styleId="Subscript">
    <w:name w:val="Subscript"/>
    <w:basedOn w:val="DefaultParagraphFont"/>
    <w:rsid w:val="001D3414"/>
    <w:rPr>
      <w:sz w:val="16"/>
      <w:vertAlign w:val="subscript"/>
    </w:rPr>
  </w:style>
  <w:style w:type="character" w:customStyle="1" w:styleId="Superscript">
    <w:name w:val="Superscript"/>
    <w:basedOn w:val="DefaultParagraphFont"/>
    <w:rsid w:val="001D3414"/>
    <w:rPr>
      <w:sz w:val="16"/>
      <w:vertAlign w:val="superscript"/>
    </w:rPr>
  </w:style>
  <w:style w:type="character" w:customStyle="1" w:styleId="Symbols">
    <w:name w:val="Symbols"/>
    <w:basedOn w:val="DefaultParagraphFont"/>
    <w:rsid w:val="001D3414"/>
    <w:rPr>
      <w:rFonts w:ascii="Symbol" w:hAnsi="Symbol"/>
    </w:rPr>
  </w:style>
  <w:style w:type="character" w:customStyle="1" w:styleId="MenuOptions">
    <w:name w:val="Menu Options"/>
    <w:basedOn w:val="DefaultParagraphFont"/>
    <w:rsid w:val="001D3414"/>
    <w:rPr>
      <w:rFonts w:ascii="Arial Narrow" w:hAnsi="Arial Narrow"/>
      <w:smallCaps/>
    </w:rPr>
  </w:style>
  <w:style w:type="character" w:customStyle="1" w:styleId="Buttons">
    <w:name w:val="Buttons"/>
    <w:basedOn w:val="DefaultParagraphFont"/>
    <w:rsid w:val="001D3414"/>
    <w:rPr>
      <w:b/>
    </w:rPr>
  </w:style>
  <w:style w:type="character" w:customStyle="1" w:styleId="Underlined">
    <w:name w:val="Underlined"/>
    <w:basedOn w:val="DefaultParagraphFont"/>
    <w:rsid w:val="001D3414"/>
    <w:rPr>
      <w:u w:val="single"/>
    </w:rPr>
  </w:style>
  <w:style w:type="paragraph" w:customStyle="1" w:styleId="TableBodyTextRight">
    <w:name w:val="Table Body Text Right"/>
    <w:basedOn w:val="TableBodyText"/>
    <w:rsid w:val="001D3414"/>
    <w:pPr>
      <w:widowControl w:val="0"/>
      <w:autoSpaceDE w:val="0"/>
      <w:autoSpaceDN w:val="0"/>
      <w:adjustRightInd w:val="0"/>
      <w:jc w:val="right"/>
    </w:pPr>
    <w:rPr>
      <w:rFonts w:cs="Arial"/>
      <w:szCs w:val="18"/>
    </w:rPr>
  </w:style>
  <w:style w:type="paragraph" w:customStyle="1" w:styleId="CopyrightText">
    <w:name w:val="Copyright Text"/>
    <w:basedOn w:val="BodyText"/>
    <w:rsid w:val="001D3414"/>
    <w:rPr>
      <w:sz w:val="18"/>
    </w:rPr>
  </w:style>
  <w:style w:type="paragraph" w:customStyle="1" w:styleId="BodySmallRight">
    <w:name w:val="Body Small Right"/>
    <w:basedOn w:val="BodyTextRight"/>
    <w:rsid w:val="001D3414"/>
    <w:rPr>
      <w:sz w:val="18"/>
      <w:szCs w:val="18"/>
    </w:rPr>
  </w:style>
  <w:style w:type="paragraph" w:customStyle="1" w:styleId="MarginEdition">
    <w:name w:val="Margin Edition"/>
    <w:basedOn w:val="MarginNote"/>
    <w:rsid w:val="001D3414"/>
    <w:pPr>
      <w:spacing w:before="0" w:after="0"/>
    </w:pPr>
    <w:rPr>
      <w:rFonts w:ascii="Times New Roman" w:hAnsi="Times New Roman"/>
      <w:color w:val="999999"/>
    </w:rPr>
  </w:style>
  <w:style w:type="paragraph" w:customStyle="1" w:styleId="Spacer">
    <w:name w:val="Spacer"/>
    <w:basedOn w:val="Normal"/>
    <w:rsid w:val="001D3414"/>
    <w:rPr>
      <w:sz w:val="2"/>
      <w:szCs w:val="2"/>
    </w:rPr>
  </w:style>
  <w:style w:type="character" w:customStyle="1" w:styleId="Small">
    <w:name w:val="Small"/>
    <w:basedOn w:val="DefaultParagraphFont"/>
    <w:rsid w:val="001D3414"/>
    <w:rPr>
      <w:sz w:val="16"/>
    </w:rPr>
  </w:style>
  <w:style w:type="paragraph" w:customStyle="1" w:styleId="WideTable">
    <w:name w:val="Wide Table"/>
    <w:basedOn w:val="Normal"/>
    <w:rsid w:val="001D3414"/>
    <w:pPr>
      <w:ind w:left="-1418"/>
    </w:pPr>
    <w:rPr>
      <w:sz w:val="2"/>
      <w:szCs w:val="2"/>
    </w:rPr>
  </w:style>
  <w:style w:type="character" w:styleId="PageNumber">
    <w:name w:val="page number"/>
    <w:basedOn w:val="DefaultParagraphFont"/>
    <w:rsid w:val="001D3414"/>
  </w:style>
  <w:style w:type="paragraph" w:styleId="Quote">
    <w:name w:val="Quote"/>
    <w:basedOn w:val="Heading1"/>
    <w:link w:val="QuoteChar"/>
    <w:qFormat/>
    <w:rsid w:val="001D3414"/>
    <w:rPr>
      <w:b w:val="0"/>
      <w:sz w:val="72"/>
      <w:szCs w:val="72"/>
      <w:lang w:val="en-NZ"/>
    </w:rPr>
  </w:style>
  <w:style w:type="character" w:customStyle="1" w:styleId="QuoteChar">
    <w:name w:val="Quote Char"/>
    <w:basedOn w:val="DefaultParagraphFont"/>
    <w:link w:val="Quote"/>
    <w:rsid w:val="001D3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414"/>
    <w:pPr>
      <w:pageBreakBefore/>
    </w:pPr>
  </w:style>
  <w:style w:type="paragraph" w:customStyle="1" w:styleId="Border">
    <w:name w:val="Border"/>
    <w:basedOn w:val="Normal"/>
    <w:qFormat/>
    <w:rsid w:val="001D3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414"/>
    <w:rPr>
      <w:b/>
      <w:bCs/>
      <w:i/>
      <w:iCs/>
      <w:color w:val="auto"/>
    </w:rPr>
  </w:style>
  <w:style w:type="paragraph" w:styleId="IntenseQuote">
    <w:name w:val="Intense Quote"/>
    <w:basedOn w:val="Normal"/>
    <w:next w:val="Normal"/>
    <w:link w:val="IntenseQuoteChar"/>
    <w:uiPriority w:val="30"/>
    <w:qFormat/>
    <w:rsid w:val="001D3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414"/>
    <w:rPr>
      <w:smallCaps/>
      <w:color w:val="auto"/>
      <w:u w:val="single"/>
    </w:rPr>
  </w:style>
  <w:style w:type="character" w:styleId="IntenseReference">
    <w:name w:val="Intense Reference"/>
    <w:basedOn w:val="DefaultParagraphFont"/>
    <w:uiPriority w:val="32"/>
    <w:qFormat/>
    <w:rsid w:val="001D3414"/>
    <w:rPr>
      <w:b/>
      <w:bCs/>
      <w:smallCaps/>
      <w:color w:val="auto"/>
      <w:spacing w:val="5"/>
      <w:u w:val="single"/>
    </w:rPr>
  </w:style>
  <w:style w:type="paragraph" w:customStyle="1" w:styleId="2ColumnHeading">
    <w:name w:val="2Column Heading"/>
    <w:basedOn w:val="BodyText"/>
    <w:qFormat/>
    <w:rsid w:val="001D3414"/>
    <w:pPr>
      <w:spacing w:after="60"/>
      <w:ind w:left="-2268"/>
    </w:pPr>
    <w:rPr>
      <w:b/>
    </w:rPr>
  </w:style>
  <w:style w:type="paragraph" w:customStyle="1" w:styleId="Heading1TOC">
    <w:name w:val="Heading1 TOC"/>
    <w:basedOn w:val="Normal"/>
    <w:qFormat/>
    <w:rsid w:val="001D3414"/>
    <w:pPr>
      <w:spacing w:before="240" w:after="120"/>
    </w:pPr>
    <w:rPr>
      <w:rFonts w:ascii="Times New Roman" w:hAnsi="Times New Roman"/>
      <w:b/>
      <w:sz w:val="32"/>
    </w:rPr>
  </w:style>
  <w:style w:type="paragraph" w:customStyle="1" w:styleId="Heading2TOC">
    <w:name w:val="Heading2 TOC"/>
    <w:basedOn w:val="Normal"/>
    <w:qFormat/>
    <w:rsid w:val="001D3414"/>
    <w:pPr>
      <w:spacing w:before="240" w:after="60"/>
    </w:pPr>
    <w:rPr>
      <w:rFonts w:ascii="Times New Roman" w:hAnsi="Times New Roman"/>
      <w:b/>
      <w:sz w:val="28"/>
    </w:rPr>
  </w:style>
  <w:style w:type="character" w:customStyle="1" w:styleId="Underline">
    <w:name w:val="Underline"/>
    <w:basedOn w:val="DefaultParagraphFont"/>
    <w:qFormat/>
    <w:rsid w:val="001D3414"/>
    <w:rPr>
      <w:u w:val="single"/>
    </w:rPr>
  </w:style>
  <w:style w:type="character" w:customStyle="1" w:styleId="BoldandItalics">
    <w:name w:val="Bold and Italics"/>
    <w:qFormat/>
    <w:rsid w:val="001D3414"/>
    <w:rPr>
      <w:b/>
      <w:i/>
      <w:u w:val="none"/>
    </w:rPr>
  </w:style>
  <w:style w:type="paragraph" w:styleId="BalloonText">
    <w:name w:val="Balloon Text"/>
    <w:basedOn w:val="Normal"/>
    <w:link w:val="BalloonTextChar"/>
    <w:rsid w:val="001D3414"/>
    <w:rPr>
      <w:rFonts w:ascii="Tahoma" w:hAnsi="Tahoma" w:cs="Tahoma"/>
      <w:sz w:val="16"/>
      <w:szCs w:val="16"/>
    </w:rPr>
  </w:style>
  <w:style w:type="character" w:customStyle="1" w:styleId="BalloonTextChar">
    <w:name w:val="Balloon Text Char"/>
    <w:basedOn w:val="DefaultParagraphFont"/>
    <w:link w:val="BalloonText"/>
    <w:rsid w:val="001D3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414"/>
    <w:rPr>
      <w:b/>
      <w:color w:val="660033"/>
      <w:spacing w:val="0"/>
    </w:rPr>
  </w:style>
  <w:style w:type="paragraph" w:customStyle="1" w:styleId="Nameditemlist">
    <w:name w:val="Named item list"/>
    <w:basedOn w:val="BodyText"/>
    <w:qFormat/>
    <w:rsid w:val="001D3414"/>
    <w:pPr>
      <w:tabs>
        <w:tab w:val="left" w:pos="2835"/>
      </w:tabs>
      <w:ind w:left="2835" w:hanging="2835"/>
    </w:pPr>
  </w:style>
  <w:style w:type="paragraph" w:customStyle="1" w:styleId="BodyTextnopadding">
    <w:name w:val="Body Text no padding"/>
    <w:basedOn w:val="BodyText"/>
    <w:qFormat/>
    <w:rsid w:val="001D3414"/>
    <w:pPr>
      <w:spacing w:before="0" w:after="0"/>
    </w:pPr>
  </w:style>
  <w:style w:type="character" w:styleId="Hyperlink">
    <w:name w:val="Hyperlink"/>
    <w:basedOn w:val="DefaultParagraphFont"/>
    <w:uiPriority w:val="99"/>
    <w:unhideWhenUsed/>
    <w:rsid w:val="006C6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6816</Characters>
  <Application>Microsoft Office Word</Application>
  <DocSecurity>0</DocSecurity>
  <Lines>324</Lines>
  <Paragraphs>156</Paragraphs>
  <ScaleCrop>false</ScaleCrop>
  <Company>Author-it Software Corporation Ltd.</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AVIY4017 Execute advanced helicopter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2019-01-31T04:28:00Z</dcterms:created>
  <dcterms:modified xsi:type="dcterms:W3CDTF">2019-01-31T04:28:00Z</dcterms:modified>
</cp:coreProperties>
</file>