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B75" w:rsidP="00737B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AVIY4015 Control helicopter in normal flight</w:t>
      </w:r>
      <w:r>
        <w:fldChar w:fldCharType="end"/>
      </w:r>
    </w:p>
    <w:p w:rsidR="00737B75" w:rsidP="00737B75">
      <w:pPr>
        <w:pStyle w:val="Version"/>
        <w:sectPr w:rsidSect="009D70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0E0" w:rsidP="009D70E0">
      <w:pPr>
        <w:pStyle w:val="SuperHeading"/>
      </w:pPr>
      <w:r w:rsidRPr="009D70E0">
        <w:t>AVIY4015 Control helicopter in normal flight</w:t>
      </w:r>
    </w:p>
    <w:p w:rsidR="00000000" w:rsidRPr="009D70E0" w:rsidP="009D70E0">
      <w:pPr>
        <w:pStyle w:val="Heading1"/>
      </w:pPr>
      <w:bookmarkStart w:id="1" w:name="O_666302"/>
      <w:bookmarkEnd w:id="1"/>
      <w:r w:rsidRPr="009D70E0">
        <w:t>Modification History</w:t>
      </w:r>
    </w:p>
    <w:p w:rsidR="00737B75" w:rsidP="00737B75">
      <w:pPr>
        <w:pStyle w:val="BodyText"/>
      </w:pPr>
      <w:r w:rsidRPr="009D70E0">
        <w:t>Release 1. This is the first release of this unit of competency in the AVI Aviation Training Package.</w:t>
      </w:r>
    </w:p>
    <w:p w:rsidR="00000000" w:rsidRPr="009D70E0" w:rsidP="009D70E0">
      <w:pPr>
        <w:pStyle w:val="Heading1"/>
      </w:pPr>
      <w:bookmarkStart w:id="2" w:name="O_666303"/>
      <w:bookmarkEnd w:id="2"/>
      <w:r w:rsidRPr="009D70E0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D70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0E0" w:rsidP="009D70E0">
            <w:pPr>
              <w:pStyle w:val="BodyText"/>
            </w:pPr>
            <w:r w:rsidRPr="009D70E0">
              <w:t>This unit involves the skills and knowledge required to control a helicopter in normal flight, in compl</w:t>
            </w:r>
            <w:r w:rsidRPr="009D70E0">
              <w:t>iance with relevant regulatory requirements of the Civil Aviation Safety Authority and national operating standards.</w:t>
            </w:r>
          </w:p>
          <w:p w:rsidR="00000000" w:rsidRPr="009D70E0" w:rsidP="009D70E0">
            <w:pPr>
              <w:pStyle w:val="BodyText"/>
            </w:pPr>
            <w:r w:rsidRPr="009D70E0">
              <w:t>It includes climbing a helicopter, maintaining straight and level flight, descending a helicopter, and turning a helicopter. It also includ</w:t>
            </w:r>
            <w:r w:rsidRPr="009D70E0">
              <w:t>es controlling a helicopter at any speed, performing circuits and approaches, and complying with airspace requirements.</w:t>
            </w:r>
          </w:p>
          <w:p w:rsidR="00000000" w:rsidRPr="009D70E0" w:rsidP="009D70E0">
            <w:pPr>
              <w:pStyle w:val="BodyText"/>
            </w:pPr>
            <w:r w:rsidRPr="009D70E0">
              <w:t>This unit addresses aviation technical skill requirements (physical, mental and task-management abilities) related to aircraft operation</w:t>
            </w:r>
            <w:r w:rsidRPr="009D70E0">
              <w:t>al duties of flight crew, and contributes to safe and effective performance in complex aviation operational environments.</w:t>
            </w:r>
          </w:p>
          <w:p w:rsidR="00000000" w:rsidRPr="009D70E0" w:rsidP="009D70E0">
            <w:pPr>
              <w:pStyle w:val="BodyText"/>
            </w:pPr>
            <w:r w:rsidRPr="009D70E0">
              <w:t>Operations are conducted as part of recreational, commercial and military aircraft activities across a variety of operational contexts</w:t>
            </w:r>
            <w:r w:rsidRPr="009D70E0">
              <w:t xml:space="preserve"> within the Australian aviation industry.</w:t>
            </w:r>
          </w:p>
          <w:p w:rsidR="00000000" w:rsidRPr="009D70E0" w:rsidP="009D70E0">
            <w:pPr>
              <w:pStyle w:val="BodyText"/>
            </w:pPr>
            <w:r w:rsidRPr="009D70E0">
              <w:t>Work is performed independently or under limited supervision within a single-pilot or multi-crew environment.</w:t>
            </w:r>
          </w:p>
          <w:p w:rsidR="00000000" w:rsidRPr="009D70E0" w:rsidP="009D70E0">
            <w:pPr>
              <w:pStyle w:val="BodyText"/>
            </w:pPr>
            <w:r w:rsidRPr="009D70E0">
              <w:t>Licensing, legislative, regulatory or certification requirements are applicable to this unit.</w:t>
            </w:r>
          </w:p>
          <w:p w:rsidR="00000000" w:rsidRPr="009D70E0" w:rsidP="009D70E0">
            <w:pPr>
              <w:pStyle w:val="BodyText"/>
            </w:pPr>
            <w:r w:rsidRPr="009D70E0">
              <w:t xml:space="preserve"> Use for D</w:t>
            </w:r>
            <w:r w:rsidRPr="009D70E0">
              <w:t>efence Aviation is to be in accordance with relevant Defence Orders, Instructions, Publications and Regulations.</w:t>
            </w:r>
          </w:p>
        </w:tc>
      </w:tr>
    </w:tbl>
    <w:p w:rsidR="00737B75" w:rsidP="009D70E0">
      <w:pPr>
        <w:pStyle w:val="BodyText"/>
      </w:pPr>
    </w:p>
    <w:p w:rsidR="00737B75" w:rsidP="009D70E0">
      <w:pPr>
        <w:pStyle w:val="BodyText"/>
      </w:pPr>
    </w:p>
    <w:p w:rsidR="00000000" w:rsidRPr="009D70E0" w:rsidP="009D70E0">
      <w:pPr>
        <w:pStyle w:val="Heading1"/>
      </w:pPr>
      <w:bookmarkStart w:id="3" w:name="O_666304"/>
      <w:bookmarkEnd w:id="3"/>
      <w:r w:rsidRPr="009D70E0">
        <w:t>Pre-requisite Unit</w:t>
      </w:r>
    </w:p>
    <w:p w:rsidR="00737B75" w:rsidP="00737B75">
      <w:pPr>
        <w:pStyle w:val="BodyText"/>
      </w:pPr>
      <w:r w:rsidRPr="009D70E0">
        <w:t>Not applicable.</w:t>
      </w:r>
    </w:p>
    <w:p w:rsidR="00000000" w:rsidRPr="009D70E0" w:rsidP="009D70E0">
      <w:pPr>
        <w:pStyle w:val="Heading1"/>
      </w:pPr>
      <w:bookmarkStart w:id="4" w:name="O_666305"/>
      <w:bookmarkEnd w:id="4"/>
      <w:r w:rsidRPr="009D70E0">
        <w:t>Competency Field</w:t>
      </w:r>
    </w:p>
    <w:p w:rsidR="00737B75" w:rsidP="00737B75">
      <w:pPr>
        <w:pStyle w:val="BodyText"/>
      </w:pPr>
      <w:r w:rsidRPr="009D70E0">
        <w:t>Y – Aircraft Operation and Traffic Management</w:t>
      </w:r>
    </w:p>
    <w:p w:rsidR="00000000" w:rsidRPr="009D70E0" w:rsidP="009D70E0">
      <w:pPr>
        <w:pStyle w:val="Heading1"/>
      </w:pPr>
      <w:bookmarkStart w:id="5" w:name="O_666306"/>
      <w:bookmarkEnd w:id="5"/>
      <w:r w:rsidRPr="009D70E0">
        <w:t>Unit Sector</w:t>
      </w:r>
    </w:p>
    <w:p w:rsidR="00737B75" w:rsidP="00737B75">
      <w:pPr>
        <w:pStyle w:val="BodyText"/>
      </w:pPr>
      <w:r w:rsidRPr="009D70E0">
        <w:t>Not applicable.</w:t>
      </w:r>
    </w:p>
    <w:p w:rsidR="00000000" w:rsidRPr="009D70E0" w:rsidP="009D70E0">
      <w:pPr>
        <w:pStyle w:val="Heading1"/>
      </w:pPr>
      <w:bookmarkStart w:id="6" w:name="O_666307"/>
      <w:bookmarkEnd w:id="6"/>
      <w:r w:rsidRPr="009D70E0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0E0" w:rsidP="009D70E0">
            <w:pPr>
              <w:pStyle w:val="BodyText"/>
            </w:pPr>
            <w:r w:rsidRPr="009D70E0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rPr>
                <w:rStyle w:val="SpecialBold"/>
              </w:rPr>
              <w:t>PERFORMANCE CRITERIA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Performance criteria describe the performance needed to demonstrate achievement of t</w:t>
            </w:r>
            <w:r w:rsidRPr="009D70E0">
              <w:t>he element.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0E0" w:rsidP="009D70E0">
            <w:pPr>
              <w:pStyle w:val="BodyText"/>
            </w:pPr>
            <w:r w:rsidRPr="009D70E0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rPr>
                <w:rStyle w:val="SpecialBold"/>
              </w:rPr>
              <w:t>Climb helicopter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Adjustments are made to attitude and power to achieve an increase of altitude at normal, maximum rate (V</w:t>
            </w:r>
            <w:r w:rsidRPr="009D70E0">
              <w:rPr>
                <w:rStyle w:val="Subscript"/>
              </w:rPr>
              <w:t>Y</w:t>
            </w:r>
            <w:r w:rsidRPr="009D70E0">
              <w:t>), maximum angle (V</w:t>
            </w:r>
            <w:r w:rsidRPr="009D70E0">
              <w:rPr>
                <w:rStyle w:val="Subscript"/>
              </w:rPr>
              <w:t>X</w:t>
            </w:r>
            <w:r w:rsidRPr="009D70E0">
              <w:t>) and cruise climb flight configurations from straight and level flight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Appropriate altimeter settings are set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Helicopter is maintained in balanced flight during adjustments to attitude and power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Power is maintained as altitude increases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Helicopter is levelled off from climb at nominated altitude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Lookout is maintained during climb using a systematic scan technique at a rate determined by traffic density, visibility and terrain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Situational awareness is maintained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0E0" w:rsidP="009D70E0">
            <w:pPr>
              <w:pStyle w:val="BodyText"/>
            </w:pPr>
            <w:r w:rsidRPr="009D70E0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rPr>
                <w:rStyle w:val="SpecialBold"/>
              </w:rPr>
              <w:t>Maintain straight and level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Attitude and power are adjusted to ach</w:t>
            </w:r>
            <w:r w:rsidRPr="009D70E0">
              <w:t>ieve a constant height, heading and speed while remaining in balanced flight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Lookout is maintained using a systematic scan technique at a rate determined by traffic density, visibility or terrain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Natural horizon is used as primary att</w:t>
            </w:r>
            <w:r w:rsidRPr="009D70E0">
              <w:t>itude reference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Altitude is maintained within allocated height band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0E0" w:rsidP="009D70E0">
            <w:pPr>
              <w:pStyle w:val="BodyText"/>
            </w:pPr>
            <w:r w:rsidRPr="009D70E0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rPr>
                <w:rStyle w:val="SpecialBold"/>
              </w:rPr>
              <w:t>Descend helicopter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Attitude and power are adjusted to enter and maintain a descent from straight and level flight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Helicopter is levelled from a descent at a nominated altitude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Lookout is maintained using a systematic scan technique at a rate determined by traffic density, visibility or terrain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Clearance ahead and below is maintained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Air traffic control (ATC) altitude restrictions are observed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Design limits are not exceeded during helicopter descent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Appropriate altimeter settings are set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Situation awareness is maintained at all times during helicopter descent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0E0" w:rsidP="009D70E0">
            <w:pPr>
              <w:pStyle w:val="BodyText"/>
            </w:pPr>
            <w:r w:rsidRPr="009D70E0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rPr>
                <w:rStyle w:val="SpecialBold"/>
              </w:rPr>
              <w:t>Turn helicopter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Attitude and power are adjusted to enter and maintain turns at varying rates from level, climbing and descending flight to achieve nominated tracks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Helicopter is rolled out from the turn to achieve nominated heading or geographic</w:t>
            </w:r>
            <w:r w:rsidRPr="009D70E0">
              <w:t>al feature alignment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Helicopter balance and trim are ensured as required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Lookout is maintained in direction of turn and above or below using a systematic scan technique at a rate determined by traffic density, visibility and terrain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Engine operating limits are not exceeded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0E0" w:rsidP="009D70E0">
            <w:pPr>
              <w:pStyle w:val="BodyText"/>
            </w:pPr>
            <w:r w:rsidRPr="009D70E0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rPr>
                <w:rStyle w:val="SpecialBold"/>
              </w:rPr>
              <w:t>Control helicopter at any speed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Attitude and power are adjusted, accelerated or decelerated to manoeuvre helicopter at any specified airspeed within the flight envelope while maintaining balanced flight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Height awareness is maintained at all times and appropriate adjustments are made as required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Wind conditions are monitored and appropriate allowance is made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Helicopter is suitably controlled to ensure it is operated within its design limi</w:t>
            </w:r>
            <w:r w:rsidRPr="009D70E0">
              <w:t>ts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0E0" w:rsidP="009D70E0">
            <w:pPr>
              <w:pStyle w:val="BodyText"/>
            </w:pPr>
            <w:r w:rsidRPr="009D70E0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rPr>
                <w:rStyle w:val="SpecialBold"/>
              </w:rPr>
              <w:t>Perform circuits and approaches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Circuits are joined and conducted in accordance with aeronautical information publication (AIP) and/or local procedures at normal and low altitude appropriate to the helicopter type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Due allowance is made for wind and all appropriate checklist items are completed when performing circuits and approaches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Radiotelephone procedures are followed during circuit operations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Approach path applicable to helicopter type is intercepted and maintained while remaining clear of other traffic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Lookout is maintained during circuits and approaches using a systematic scan technique at a rate determined by traffic density, visibili</w:t>
            </w:r>
            <w:r w:rsidRPr="009D70E0">
              <w:t>ty and terrain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Conflicting traffic is recognised and appropriate responses are made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6.7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Right of way rules are applied and compliance with these rules is maintained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6.8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Weather conditions are monitored and appropriate responses are made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6.9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Fuel status is monitored and appropriate responses are made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6.10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Helicopter approach is conducted to establish hover or to conduct a landing at the nominated termination point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0E0" w:rsidP="009D70E0">
            <w:pPr>
              <w:pStyle w:val="BodyText"/>
            </w:pPr>
            <w:r w:rsidRPr="009D70E0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rPr>
                <w:rStyle w:val="SpecialBold"/>
              </w:rPr>
              <w:t>Comply with airspace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Suitable aeronautical charts are interpreted and used to maintain airspace compliance requirements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Circuit departure is performed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Helicopter is maintained within a specified area and/or track while complying with air traffic requirements, controlled or restricted airspace conditions or limitations and reacting to factors that affect the safe progress of a flight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Orientation is</w:t>
            </w:r>
            <w:r w:rsidRPr="009D70E0">
              <w:t xml:space="preserve"> maintained to geographical features with the aid of suitable charts and maps</w:t>
            </w:r>
          </w:p>
        </w:tc>
      </w:tr>
      <w:tr w:rsidTr="00737B7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0E0">
            <w:pPr>
              <w:pStyle w:val="BodyText"/>
              <w:rPr>
                <w:lang w:val="en-NZ"/>
              </w:rPr>
            </w:pPr>
            <w:r w:rsidRPr="009D70E0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0E0" w:rsidP="009D70E0">
            <w:pPr>
              <w:pStyle w:val="BodyText"/>
            </w:pPr>
            <w:r w:rsidRPr="009D70E0">
              <w:t>Circuit join is performed</w:t>
            </w:r>
          </w:p>
        </w:tc>
      </w:tr>
    </w:tbl>
    <w:p w:rsidR="00737B75" w:rsidP="009D70E0">
      <w:pPr>
        <w:pStyle w:val="BodyText"/>
      </w:pPr>
    </w:p>
    <w:p w:rsidR="00737B75" w:rsidP="009D70E0">
      <w:pPr>
        <w:pStyle w:val="BodyText"/>
      </w:pPr>
    </w:p>
    <w:p w:rsidR="00000000" w:rsidRPr="009D70E0" w:rsidP="009D70E0">
      <w:pPr>
        <w:pStyle w:val="Heading1"/>
      </w:pPr>
      <w:bookmarkStart w:id="7" w:name="O_666308"/>
      <w:bookmarkEnd w:id="7"/>
      <w:r w:rsidRPr="009D70E0">
        <w:t>Foundation Skills</w:t>
      </w:r>
    </w:p>
    <w:p w:rsidR="00737B75" w:rsidP="00737B75">
      <w:pPr>
        <w:pStyle w:val="BodyText"/>
      </w:pPr>
      <w:r w:rsidRPr="009D70E0">
        <w:t>Foundation skills essential to performance are explicit in the performance criteria of this unit of competency.</w:t>
      </w:r>
    </w:p>
    <w:p w:rsidR="00000000" w:rsidRPr="009D70E0" w:rsidP="009D70E0">
      <w:pPr>
        <w:pStyle w:val="Heading1"/>
      </w:pPr>
      <w:bookmarkStart w:id="8" w:name="O_666309"/>
      <w:bookmarkEnd w:id="8"/>
      <w:r w:rsidRPr="009D70E0">
        <w:t>Range of Conditions</w:t>
      </w:r>
    </w:p>
    <w:p w:rsidR="00737B75" w:rsidP="00737B75">
      <w:pPr>
        <w:pStyle w:val="BodyText"/>
      </w:pPr>
      <w:r w:rsidRPr="009D70E0">
        <w:t>Range is restricted to essential operating conditions and any other variables essential to the work enviro</w:t>
      </w:r>
      <w:r w:rsidRPr="009D70E0">
        <w:t>nment.</w:t>
      </w:r>
    </w:p>
    <w:p w:rsidR="00000000" w:rsidRPr="009D70E0" w:rsidP="009D70E0">
      <w:pPr>
        <w:pStyle w:val="Heading1"/>
      </w:pPr>
      <w:bookmarkStart w:id="9" w:name="O_666310"/>
      <w:bookmarkEnd w:id="9"/>
      <w:r w:rsidRPr="009D70E0">
        <w:t>Unit Mapping Information</w:t>
      </w:r>
    </w:p>
    <w:p w:rsidR="00737B75" w:rsidP="00737B75">
      <w:pPr>
        <w:pStyle w:val="BodyText"/>
      </w:pPr>
      <w:r w:rsidRPr="009D70E0">
        <w:t>This unit replaces and is equivalent to AVIY4015B Control helicopter in normal flight.</w:t>
      </w:r>
    </w:p>
    <w:p w:rsidR="00000000" w:rsidRPr="009D70E0" w:rsidP="009D70E0">
      <w:pPr>
        <w:pStyle w:val="Heading1"/>
      </w:pPr>
      <w:bookmarkStart w:id="10" w:name="O_666317"/>
      <w:bookmarkEnd w:id="10"/>
      <w:r w:rsidRPr="009D70E0">
        <w:t>Links</w:t>
      </w:r>
    </w:p>
    <w:p w:rsidR="00000000" w:rsidRPr="009D70E0" w:rsidP="00737B75">
      <w:pPr>
        <w:pStyle w:val="BodyText"/>
      </w:pPr>
      <w:r w:rsidRPr="009D70E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882622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9D70E0" w:rsidP="009D70E0"/>
    <w:sectPr w:rsidSect="009D70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0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0E0" w:rsidRPr="00737B75" w:rsidP="00737B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0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75" w:rsidP="009D70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7B75" w:rsidP="009D70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7B75" w:rsidP="009D70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0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0E0" w:rsidRPr="00737B75" w:rsidP="00737B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0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75" w:rsidRPr="002D2AF8" w:rsidP="009D70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AVIY4015 Control helicopter in normal flight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737B75" w:rsidP="009D70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0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0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0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0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0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0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0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0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0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0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0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0E0"/>
  </w:style>
  <w:style w:type="character" w:customStyle="1" w:styleId="Heading1Char">
    <w:name w:val="Heading 1 Char"/>
    <w:basedOn w:val="DefaultParagraphFont"/>
    <w:link w:val="Heading1"/>
    <w:rsid w:val="009D70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0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0E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D70E0"/>
    <w:rPr>
      <w:b/>
      <w:spacing w:val="0"/>
    </w:rPr>
  </w:style>
  <w:style w:type="paragraph" w:customStyle="1" w:styleId="SuperHeading">
    <w:name w:val="SuperHeading"/>
    <w:basedOn w:val="Normal"/>
    <w:rsid w:val="009D70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0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9D70E0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9D70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0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0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0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0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0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0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0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0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0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0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0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0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0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0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70E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70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70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0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0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70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70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0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0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0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0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0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0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0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0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0E0"/>
    <w:rPr>
      <w:i/>
    </w:rPr>
  </w:style>
  <w:style w:type="paragraph" w:styleId="Caption">
    <w:name w:val="caption"/>
    <w:basedOn w:val="BodyText"/>
    <w:next w:val="Normal"/>
    <w:qFormat/>
    <w:rsid w:val="009D70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0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0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0E0"/>
  </w:style>
  <w:style w:type="paragraph" w:styleId="TableofFigures">
    <w:name w:val="table of figures"/>
    <w:basedOn w:val="Normal"/>
    <w:next w:val="Normal"/>
    <w:semiHidden/>
    <w:rsid w:val="009D70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0E0"/>
    <w:pPr>
      <w:numPr>
        <w:numId w:val="9"/>
      </w:numPr>
    </w:pPr>
  </w:style>
  <w:style w:type="character" w:customStyle="1" w:styleId="WingdingSymbols">
    <w:name w:val="Wingding Symbols"/>
    <w:rsid w:val="009D70E0"/>
    <w:rPr>
      <w:rFonts w:ascii="Wingdings" w:hAnsi="Wingdings"/>
    </w:rPr>
  </w:style>
  <w:style w:type="paragraph" w:customStyle="1" w:styleId="TableHeading">
    <w:name w:val="Table Heading"/>
    <w:basedOn w:val="HeadingBase"/>
    <w:rsid w:val="009D70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0E0"/>
    <w:rPr>
      <w:color w:val="0033CC"/>
      <w:u w:val="none"/>
    </w:rPr>
  </w:style>
  <w:style w:type="paragraph" w:customStyle="1" w:styleId="BodyTextRight">
    <w:name w:val="Body Text Right"/>
    <w:basedOn w:val="BodyText"/>
    <w:rsid w:val="009D70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0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0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0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0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0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0E0"/>
    <w:rPr>
      <w:sz w:val="32"/>
    </w:rPr>
  </w:style>
  <w:style w:type="paragraph" w:customStyle="1" w:styleId="HeadingProcedure">
    <w:name w:val="Heading Procedure"/>
    <w:basedOn w:val="HeadingBase"/>
    <w:next w:val="Normal"/>
    <w:rsid w:val="009D70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0E0"/>
    <w:pPr>
      <w:spacing w:before="60" w:after="60"/>
    </w:pPr>
  </w:style>
  <w:style w:type="paragraph" w:styleId="ListContinue">
    <w:name w:val="List Continue"/>
    <w:basedOn w:val="List"/>
    <w:rsid w:val="009D70E0"/>
    <w:pPr>
      <w:ind w:firstLine="0"/>
    </w:pPr>
  </w:style>
  <w:style w:type="paragraph" w:customStyle="1" w:styleId="ListNote">
    <w:name w:val="List Note"/>
    <w:basedOn w:val="List"/>
    <w:rsid w:val="009D70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0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0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0E0"/>
    <w:rPr>
      <w:rFonts w:ascii="Courier New" w:hAnsi="Courier New"/>
    </w:rPr>
  </w:style>
  <w:style w:type="paragraph" w:customStyle="1" w:styleId="NoteBullet">
    <w:name w:val="Note Bullet"/>
    <w:basedOn w:val="Note"/>
    <w:rsid w:val="009D70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0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0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0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0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70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0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0E0"/>
    <w:rPr>
      <w:b/>
      <w:smallCaps/>
    </w:rPr>
  </w:style>
  <w:style w:type="paragraph" w:customStyle="1" w:styleId="TableListNumber">
    <w:name w:val="Table List Number"/>
    <w:basedOn w:val="ListNumber"/>
    <w:rsid w:val="009D70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0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0E0"/>
    <w:pPr>
      <w:numPr>
        <w:numId w:val="7"/>
      </w:numPr>
    </w:pPr>
  </w:style>
  <w:style w:type="paragraph" w:customStyle="1" w:styleId="ListAlpha2">
    <w:name w:val="List Alpha 2"/>
    <w:basedOn w:val="List2"/>
    <w:rsid w:val="009D70E0"/>
    <w:pPr>
      <w:numPr>
        <w:numId w:val="6"/>
      </w:numPr>
    </w:pPr>
  </w:style>
  <w:style w:type="paragraph" w:styleId="List2">
    <w:name w:val="List 2"/>
    <w:basedOn w:val="BodyText"/>
    <w:rsid w:val="009D70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0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0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0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0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0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70E0"/>
    <w:pPr>
      <w:numPr>
        <w:numId w:val="2"/>
      </w:numPr>
    </w:pPr>
  </w:style>
  <w:style w:type="paragraph" w:styleId="ListContinue2">
    <w:name w:val="List Continue 2"/>
    <w:basedOn w:val="List2"/>
    <w:rsid w:val="009D70E0"/>
    <w:pPr>
      <w:ind w:firstLine="0"/>
    </w:pPr>
  </w:style>
  <w:style w:type="paragraph" w:styleId="ListContinue3">
    <w:name w:val="List Continue 3"/>
    <w:basedOn w:val="List3"/>
    <w:rsid w:val="009D70E0"/>
    <w:pPr>
      <w:ind w:left="1021" w:firstLine="0"/>
    </w:pPr>
  </w:style>
  <w:style w:type="paragraph" w:styleId="ListContinue4">
    <w:name w:val="List Continue 4"/>
    <w:basedOn w:val="List4"/>
    <w:rsid w:val="009D70E0"/>
    <w:pPr>
      <w:ind w:firstLine="0"/>
    </w:pPr>
  </w:style>
  <w:style w:type="paragraph" w:styleId="ListContinue5">
    <w:name w:val="List Continue 5"/>
    <w:basedOn w:val="List5"/>
    <w:rsid w:val="009D70E0"/>
    <w:pPr>
      <w:ind w:firstLine="0"/>
    </w:pPr>
  </w:style>
  <w:style w:type="paragraph" w:styleId="ListNumber3">
    <w:name w:val="List Number 3"/>
    <w:basedOn w:val="List3"/>
    <w:rsid w:val="009D70E0"/>
    <w:pPr>
      <w:numPr>
        <w:numId w:val="3"/>
      </w:numPr>
    </w:pPr>
  </w:style>
  <w:style w:type="paragraph" w:styleId="ListNumber4">
    <w:name w:val="List Number 4"/>
    <w:basedOn w:val="List4"/>
    <w:rsid w:val="009D70E0"/>
    <w:pPr>
      <w:numPr>
        <w:numId w:val="4"/>
      </w:numPr>
    </w:pPr>
  </w:style>
  <w:style w:type="paragraph" w:styleId="ListNumber5">
    <w:name w:val="List Number 5"/>
    <w:basedOn w:val="List5"/>
    <w:rsid w:val="009D70E0"/>
    <w:pPr>
      <w:numPr>
        <w:numId w:val="5"/>
      </w:numPr>
    </w:pPr>
  </w:style>
  <w:style w:type="paragraph" w:styleId="BlockText">
    <w:name w:val="Block Text"/>
    <w:basedOn w:val="Normal"/>
    <w:rsid w:val="009D70E0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9D70E0"/>
    <w:rPr>
      <w:sz w:val="16"/>
      <w:vertAlign w:val="superscript"/>
    </w:rPr>
  </w:style>
  <w:style w:type="character" w:customStyle="1" w:styleId="Symbols">
    <w:name w:val="Symbols"/>
    <w:basedOn w:val="DefaultParagraphFont"/>
    <w:rsid w:val="009D70E0"/>
    <w:rPr>
      <w:rFonts w:ascii="Symbol" w:hAnsi="Symbol"/>
    </w:rPr>
  </w:style>
  <w:style w:type="character" w:customStyle="1" w:styleId="MenuOptions">
    <w:name w:val="Menu Options"/>
    <w:basedOn w:val="DefaultParagraphFont"/>
    <w:rsid w:val="009D70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0E0"/>
    <w:rPr>
      <w:b/>
    </w:rPr>
  </w:style>
  <w:style w:type="character" w:customStyle="1" w:styleId="Underlined">
    <w:name w:val="Underlined"/>
    <w:basedOn w:val="DefaultParagraphFont"/>
    <w:rsid w:val="009D70E0"/>
    <w:rPr>
      <w:u w:val="single"/>
    </w:rPr>
  </w:style>
  <w:style w:type="paragraph" w:customStyle="1" w:styleId="TableBodyTextRight">
    <w:name w:val="Table Body Text Right"/>
    <w:basedOn w:val="TableBodyText"/>
    <w:rsid w:val="009D70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0E0"/>
    <w:rPr>
      <w:sz w:val="18"/>
    </w:rPr>
  </w:style>
  <w:style w:type="paragraph" w:customStyle="1" w:styleId="BodySmallRight">
    <w:name w:val="Body Small Right"/>
    <w:basedOn w:val="BodyTextRight"/>
    <w:rsid w:val="009D70E0"/>
    <w:rPr>
      <w:sz w:val="18"/>
      <w:szCs w:val="18"/>
    </w:rPr>
  </w:style>
  <w:style w:type="paragraph" w:customStyle="1" w:styleId="MarginEdition">
    <w:name w:val="Margin Edition"/>
    <w:basedOn w:val="MarginNote"/>
    <w:rsid w:val="009D70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0E0"/>
    <w:rPr>
      <w:sz w:val="2"/>
      <w:szCs w:val="2"/>
    </w:rPr>
  </w:style>
  <w:style w:type="character" w:customStyle="1" w:styleId="Small">
    <w:name w:val="Small"/>
    <w:basedOn w:val="DefaultParagraphFont"/>
    <w:rsid w:val="009D70E0"/>
    <w:rPr>
      <w:sz w:val="16"/>
    </w:rPr>
  </w:style>
  <w:style w:type="paragraph" w:customStyle="1" w:styleId="WideTable">
    <w:name w:val="Wide Table"/>
    <w:basedOn w:val="Normal"/>
    <w:rsid w:val="009D70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0E0"/>
  </w:style>
  <w:style w:type="paragraph" w:styleId="Quote">
    <w:name w:val="Quote"/>
    <w:basedOn w:val="Heading1"/>
    <w:link w:val="QuoteChar"/>
    <w:qFormat/>
    <w:rsid w:val="009D70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0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0E0"/>
    <w:pPr>
      <w:pageBreakBefore/>
    </w:pPr>
  </w:style>
  <w:style w:type="paragraph" w:customStyle="1" w:styleId="Border">
    <w:name w:val="Border"/>
    <w:basedOn w:val="Normal"/>
    <w:qFormat/>
    <w:rsid w:val="009D70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0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0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0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0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0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0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0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0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0E0"/>
    <w:rPr>
      <w:u w:val="single"/>
    </w:rPr>
  </w:style>
  <w:style w:type="character" w:customStyle="1" w:styleId="BoldandItalics">
    <w:name w:val="Bold and Italics"/>
    <w:qFormat/>
    <w:rsid w:val="009D70E0"/>
    <w:rPr>
      <w:b/>
      <w:i/>
      <w:u w:val="none"/>
    </w:rPr>
  </w:style>
  <w:style w:type="paragraph" w:styleId="BalloonText">
    <w:name w:val="Balloon Text"/>
    <w:basedOn w:val="Normal"/>
    <w:link w:val="BalloonTextChar"/>
    <w:rsid w:val="009D70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0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0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0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0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0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0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7B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989</Words>
  <Characters>5920</Characters>
  <Application>Microsoft Office Word</Application>
  <DocSecurity>0</DocSecurity>
  <Lines>296</Lines>
  <Paragraphs>160</Paragraphs>
  <ScaleCrop>false</ScaleCrop>
  <Company>Author-it Software Corporation Ltd.</Company>
  <LinksUpToDate>false</LinksUpToDate>
  <CharactersWithSpaces>6749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AVIY4015 Control helicopter in normal flight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2019-01-31T04:44:00Z</dcterms:created>
  <dcterms:modified xsi:type="dcterms:W3CDTF">2019-01-31T04:45:00Z</dcterms:modified>
</cp:coreProperties>
</file>