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21B" w:rsidP="008A62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AVIY4004 Land aeroplane</w:t>
      </w:r>
      <w:r>
        <w:fldChar w:fldCharType="end"/>
      </w:r>
    </w:p>
    <w:p w:rsidR="008A621B" w:rsidP="008A621B">
      <w:pPr>
        <w:pStyle w:val="Version"/>
        <w:sectPr w:rsidSect="002C5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A04" w:rsidP="002C5A04">
      <w:pPr>
        <w:pStyle w:val="SuperHeading"/>
      </w:pPr>
      <w:r w:rsidRPr="002C5A04">
        <w:t>Assessment Requirements for AVIY4004 Land aeroplane</w:t>
      </w:r>
    </w:p>
    <w:p w:rsidR="00000000" w:rsidRPr="002C5A04" w:rsidP="002C5A04">
      <w:pPr>
        <w:pStyle w:val="Heading1"/>
      </w:pPr>
      <w:bookmarkStart w:id="1" w:name="O_666122"/>
      <w:bookmarkEnd w:id="1"/>
      <w:r w:rsidRPr="002C5A04">
        <w:t>Modification History</w:t>
      </w:r>
    </w:p>
    <w:p w:rsidR="008A621B" w:rsidP="008A621B">
      <w:pPr>
        <w:pStyle w:val="BodyText"/>
      </w:pPr>
      <w:r w:rsidRPr="002C5A04">
        <w:t>Release 1. This is the first release of this unit of competency in the AVI Aviation Training Package.</w:t>
      </w:r>
    </w:p>
    <w:p w:rsidR="00000000" w:rsidRPr="002C5A04" w:rsidP="002C5A04">
      <w:pPr>
        <w:pStyle w:val="Heading1"/>
      </w:pPr>
      <w:bookmarkStart w:id="2" w:name="O_666123"/>
      <w:bookmarkEnd w:id="2"/>
      <w:r w:rsidRPr="002C5A04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5A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04">
            <w:pPr>
              <w:pStyle w:val="BodyText"/>
              <w:rPr>
                <w:lang w:val="en-NZ"/>
              </w:rPr>
            </w:pPr>
            <w:r w:rsidRPr="002C5A04">
              <w:t>Evidence required to demonstrate competence in this unit must be relevant to and satis</w:t>
            </w:r>
            <w:r w:rsidRPr="002C5A04">
              <w:t>fy all of the requirements of the elements and performance criteria on at least one occasion and include:</w:t>
            </w:r>
          </w:p>
        </w:tc>
      </w:tr>
      <w:tr w:rsidTr="002C5A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04" w:rsidP="002C5A04">
            <w:pPr>
              <w:pStyle w:val="ListBullet"/>
            </w:pPr>
            <w:r w:rsidRPr="002C5A04">
              <w:t>adapting to differences in equipment and operating environment in accordance with standard operating procedures</w:t>
            </w:r>
          </w:p>
          <w:p w:rsidR="00000000" w:rsidRPr="002C5A04" w:rsidP="002C5A04">
            <w:pPr>
              <w:pStyle w:val="ListBullet"/>
            </w:pPr>
            <w:r w:rsidRPr="002C5A04">
              <w:t>applying precautions and required ac</w:t>
            </w:r>
            <w:r w:rsidRPr="002C5A04">
              <w:t>tion to minimise, control or eliminate identified hazards</w:t>
            </w:r>
          </w:p>
          <w:p w:rsidR="00000000" w:rsidRPr="002C5A04" w:rsidP="002C5A04">
            <w:pPr>
              <w:pStyle w:val="ListBullet"/>
            </w:pPr>
            <w:r w:rsidRPr="002C5A04">
              <w:t>applying relevant aeroplane aeronautical knowledge</w:t>
            </w:r>
          </w:p>
          <w:p w:rsidR="00000000" w:rsidRPr="002C5A04" w:rsidP="002C5A04">
            <w:pPr>
              <w:pStyle w:val="ListBullet"/>
            </w:pPr>
            <w:r w:rsidRPr="002C5A04">
              <w:t>applying relevant legislation and workplace procedures</w:t>
            </w:r>
          </w:p>
          <w:p w:rsidR="00000000" w:rsidRPr="002C5A04" w:rsidP="002C5A04">
            <w:pPr>
              <w:pStyle w:val="ListBullet"/>
            </w:pPr>
            <w:r w:rsidRPr="002C5A04">
              <w:t>calculating landing performance</w:t>
            </w:r>
          </w:p>
          <w:p w:rsidR="00000000" w:rsidRPr="002C5A04" w:rsidP="002C5A04">
            <w:pPr>
              <w:pStyle w:val="ListBullet"/>
            </w:pPr>
            <w:r w:rsidRPr="002C5A04">
              <w:t>carrying out correct procedures in a go-around</w:t>
            </w:r>
          </w:p>
          <w:p w:rsidR="00000000" w:rsidRPr="002C5A04" w:rsidP="002C5A04">
            <w:pPr>
              <w:pStyle w:val="ListBullet"/>
            </w:pPr>
            <w:r w:rsidRPr="002C5A04">
              <w:t>communicating</w:t>
            </w:r>
            <w:r w:rsidRPr="002C5A04">
              <w:t xml:space="preserve"> effectively with others including using an aeronautical radio</w:t>
            </w:r>
          </w:p>
          <w:p w:rsidR="00000000" w:rsidRPr="002C5A04" w:rsidP="002C5A04">
            <w:pPr>
              <w:pStyle w:val="ListBullet"/>
            </w:pPr>
            <w:r w:rsidRPr="002C5A04">
              <w:t>compensating for the secondary effect of controls</w:t>
            </w:r>
          </w:p>
          <w:p w:rsidR="00000000" w:rsidRPr="002C5A04" w:rsidP="002C5A04">
            <w:pPr>
              <w:pStyle w:val="ListBullet"/>
            </w:pPr>
            <w:r w:rsidRPr="002C5A04">
              <w:t xml:space="preserve">completing relevant documentation </w:t>
            </w:r>
          </w:p>
          <w:p w:rsidR="00000000" w:rsidRPr="002C5A04" w:rsidP="002C5A04">
            <w:pPr>
              <w:pStyle w:val="ListBullet"/>
            </w:pPr>
            <w:r w:rsidRPr="002C5A04">
              <w:t>conducting aeroplane cross-wind landing procedures:</w:t>
            </w:r>
          </w:p>
          <w:p w:rsidR="00000000" w:rsidRPr="002C5A04" w:rsidP="002C5A04">
            <w:pPr>
              <w:pStyle w:val="ListBullet2"/>
            </w:pPr>
            <w:r w:rsidRPr="002C5A04">
              <w:t>verify existing wind conditions, make proper correction for drift, and maintain a precise ground track</w:t>
            </w:r>
          </w:p>
          <w:p w:rsidR="00000000" w:rsidRPr="002C5A04" w:rsidP="002C5A04">
            <w:pPr>
              <w:pStyle w:val="ListBullet2"/>
            </w:pPr>
            <w:r w:rsidRPr="002C5A04">
              <w:t>configure aeroplane for cross-wind conditions</w:t>
            </w:r>
          </w:p>
          <w:p w:rsidR="00000000" w:rsidRPr="002C5A04" w:rsidP="002C5A04">
            <w:pPr>
              <w:pStyle w:val="ListBullet2"/>
            </w:pPr>
            <w:r w:rsidRPr="002C5A04">
              <w:t>control aeroplane during transition from final approach to touchdown and during after-landing roll</w:t>
            </w:r>
          </w:p>
          <w:p w:rsidR="00000000" w:rsidRPr="002C5A04" w:rsidP="002C5A04">
            <w:pPr>
              <w:pStyle w:val="ListBullet2"/>
            </w:pPr>
            <w:r w:rsidRPr="002C5A04">
              <w:t>apply cr</w:t>
            </w:r>
            <w:r w:rsidRPr="002C5A04">
              <w:t>oss-wind drift corrections during landing and taxi procedures</w:t>
            </w:r>
          </w:p>
          <w:p w:rsidR="00000000" w:rsidRPr="002C5A04" w:rsidP="002C5A04">
            <w:pPr>
              <w:pStyle w:val="ListBullet"/>
            </w:pPr>
            <w:r w:rsidRPr="002C5A04">
              <w:t>conducting aeroplane landing procedures:</w:t>
            </w:r>
          </w:p>
          <w:p w:rsidR="00000000" w:rsidRPr="002C5A04" w:rsidP="002C5A04">
            <w:pPr>
              <w:pStyle w:val="ListBullet2"/>
            </w:pPr>
            <w:r w:rsidRPr="002C5A04">
              <w:t>maintaining constant landing position aim point</w:t>
            </w:r>
          </w:p>
          <w:p w:rsidR="00000000" w:rsidRPr="002C5A04" w:rsidP="002C5A04">
            <w:pPr>
              <w:pStyle w:val="ListBullet2"/>
            </w:pPr>
            <w:r w:rsidRPr="002C5A04">
              <w:t>achieving a smooth, positively-controlled transition from final approach to touchdown, including contro</w:t>
            </w:r>
            <w:r w:rsidRPr="002C5A04">
              <w:t>l ballooning during flare</w:t>
            </w:r>
          </w:p>
          <w:p w:rsidR="00000000" w:rsidRPr="002C5A04" w:rsidP="002C5A04">
            <w:pPr>
              <w:pStyle w:val="ListBullet2"/>
            </w:pPr>
            <w:r w:rsidRPr="002C5A04">
              <w:t>achieving touchdown at a controlled rate of descent, in the specified touchdown zone within tolerances</w:t>
            </w:r>
          </w:p>
          <w:p w:rsidR="00000000" w:rsidRPr="002C5A04" w:rsidP="002C5A04">
            <w:pPr>
              <w:pStyle w:val="ListBullet2"/>
            </w:pPr>
            <w:r w:rsidRPr="002C5A04">
              <w:t>controlling bouncing after touchdown</w:t>
            </w:r>
          </w:p>
          <w:p w:rsidR="00000000" w:rsidRPr="002C5A04" w:rsidP="002C5A04">
            <w:pPr>
              <w:pStyle w:val="ListBullet2"/>
            </w:pPr>
            <w:r w:rsidRPr="002C5A04">
              <w:t>aligning touchdown with centreline within tolerances</w:t>
            </w:r>
          </w:p>
          <w:p w:rsidR="00000000" w:rsidRPr="002C5A04" w:rsidP="002C5A04">
            <w:pPr>
              <w:pStyle w:val="ListBullet2"/>
            </w:pPr>
            <w:r w:rsidRPr="002C5A04">
              <w:t>ensuring separation is maintained</w:t>
            </w:r>
          </w:p>
          <w:p w:rsidR="00000000" w:rsidRPr="002C5A04" w:rsidP="002C5A04">
            <w:pPr>
              <w:pStyle w:val="ListBullet2"/>
            </w:pPr>
            <w:r w:rsidRPr="002C5A04">
              <w:t>maintaining positive directional control and cross-wind correction during after-landing roll</w:t>
            </w:r>
          </w:p>
          <w:p w:rsidR="00000000" w:rsidRPr="002C5A04" w:rsidP="002C5A04">
            <w:pPr>
              <w:pStyle w:val="ListBullet2"/>
            </w:pPr>
            <w:r w:rsidRPr="002C5A04">
              <w:t xml:space="preserve">using drag and braking devices, as applicable, in such a manner to bring the airplane to a </w:t>
            </w:r>
            <w:r w:rsidRPr="002C5A04">
              <w:t>safe stop</w:t>
            </w:r>
          </w:p>
          <w:p w:rsidR="00000000" w:rsidRPr="002C5A04" w:rsidP="002C5A04">
            <w:pPr>
              <w:pStyle w:val="ListBullet2"/>
            </w:pPr>
            <w:r w:rsidRPr="002C5A04">
              <w:t>completing applicable after-landing checklist items in a timel</w:t>
            </w:r>
            <w:r w:rsidRPr="002C5A04">
              <w:t>y manner</w:t>
            </w:r>
          </w:p>
          <w:p w:rsidR="00000000" w:rsidRPr="002C5A04" w:rsidP="002C5A04">
            <w:pPr>
              <w:pStyle w:val="ListBullet"/>
            </w:pPr>
            <w:r w:rsidRPr="002C5A04">
              <w:t>conducting aeroplane missed approach:</w:t>
            </w:r>
          </w:p>
          <w:p w:rsidR="00000000" w:rsidRPr="002C5A04" w:rsidP="002C5A04">
            <w:pPr>
              <w:pStyle w:val="ListBullet2"/>
            </w:pPr>
            <w:r w:rsidRPr="002C5A04">
              <w:t>recognising the conditions when a missed approach should be executed</w:t>
            </w:r>
          </w:p>
          <w:p w:rsidR="00000000" w:rsidRPr="002C5A04" w:rsidP="002C5A04">
            <w:pPr>
              <w:pStyle w:val="ListBullet2"/>
            </w:pPr>
            <w:r w:rsidRPr="002C5A04">
              <w:t>making the decision to execute a missed approach when it is safe to do so</w:t>
            </w:r>
          </w:p>
          <w:p w:rsidR="00000000" w:rsidRPr="002C5A04" w:rsidP="002C5A04">
            <w:pPr>
              <w:pStyle w:val="ListBullet2"/>
            </w:pPr>
            <w:r w:rsidRPr="002C5A04">
              <w:t xml:space="preserve">making a smooth, positively-controlled transition from approach </w:t>
            </w:r>
            <w:r w:rsidRPr="002C5A04">
              <w:t>to missed approach, including</w:t>
            </w:r>
          </w:p>
          <w:p w:rsidR="00000000" w:rsidRPr="002C5A04" w:rsidP="002C5A04">
            <w:pPr>
              <w:pStyle w:val="ListBullet3"/>
            </w:pPr>
            <w:r w:rsidRPr="002C5A04">
              <w:t>selecting power, attitude and configuration to safely control aeroplane</w:t>
            </w:r>
          </w:p>
          <w:p w:rsidR="00000000" w:rsidRPr="002C5A04" w:rsidP="002C5A04">
            <w:pPr>
              <w:pStyle w:val="ListBullet3"/>
            </w:pPr>
            <w:r w:rsidRPr="002C5A04">
              <w:t>manoeuvring aeroplane clear of the ground and conducting after take-off procedures</w:t>
            </w:r>
          </w:p>
          <w:p w:rsidR="00000000" w:rsidRPr="002C5A04" w:rsidP="002C5A04">
            <w:pPr>
              <w:pStyle w:val="ListBullet3"/>
            </w:pPr>
            <w:r w:rsidRPr="002C5A04">
              <w:t>making allowance for wind velocity during go-around</w:t>
            </w:r>
          </w:p>
          <w:p w:rsidR="00000000" w:rsidRPr="002C5A04" w:rsidP="002C5A04">
            <w:pPr>
              <w:pStyle w:val="ListBullet3"/>
            </w:pPr>
            <w:r w:rsidRPr="002C5A04">
              <w:t>avoiding wake turbulence</w:t>
            </w:r>
          </w:p>
          <w:p w:rsidR="00000000" w:rsidRPr="002C5A04" w:rsidP="002C5A04">
            <w:pPr>
              <w:pStyle w:val="ListBullet"/>
            </w:pPr>
            <w:r w:rsidRPr="002C5A04">
              <w:t>conducting aeroplane missed landing procedure</w:t>
            </w:r>
          </w:p>
          <w:p w:rsidR="00000000" w:rsidRPr="002C5A04" w:rsidP="002C5A04">
            <w:pPr>
              <w:pStyle w:val="ListBullet2"/>
            </w:pPr>
            <w:r w:rsidRPr="002C5A04">
              <w:t>recognising the conditions when a missed landing should be executed</w:t>
            </w:r>
          </w:p>
          <w:p w:rsidR="00000000" w:rsidRPr="002C5A04" w:rsidP="002C5A04">
            <w:pPr>
              <w:pStyle w:val="ListBullet2"/>
            </w:pPr>
            <w:r w:rsidRPr="002C5A04">
              <w:t>making decision to execute recovery when it is safe to do so</w:t>
            </w:r>
          </w:p>
          <w:p w:rsidR="00000000" w:rsidRPr="002C5A04" w:rsidP="002C5A04">
            <w:pPr>
              <w:pStyle w:val="ListBullet2"/>
            </w:pPr>
            <w:r w:rsidRPr="002C5A04">
              <w:t>making a smooth, positively-controlled transition from missed landing to missed approach, including</w:t>
            </w:r>
          </w:p>
          <w:p w:rsidR="00000000" w:rsidRPr="002C5A04" w:rsidP="002C5A04">
            <w:pPr>
              <w:pStyle w:val="ListBullet3"/>
            </w:pPr>
            <w:r w:rsidRPr="002C5A04">
              <w:t>selecting power, attitude and configuration to safely control aeroplane</w:t>
            </w:r>
          </w:p>
          <w:p w:rsidR="00000000" w:rsidRPr="002C5A04" w:rsidP="002C5A04">
            <w:pPr>
              <w:pStyle w:val="ListBullet3"/>
            </w:pPr>
            <w:r w:rsidRPr="002C5A04">
              <w:t>manoeuvring aeroplane clear of the ground and conducting after take-off procedures</w:t>
            </w:r>
          </w:p>
          <w:p w:rsidR="00000000" w:rsidRPr="002C5A04" w:rsidP="002C5A04">
            <w:pPr>
              <w:pStyle w:val="ListBullet3"/>
            </w:pPr>
            <w:r w:rsidRPr="002C5A04">
              <w:t>making allowance for wind velocity during go-around</w:t>
            </w:r>
          </w:p>
          <w:p w:rsidR="00000000" w:rsidRPr="002C5A04" w:rsidP="002C5A04">
            <w:pPr>
              <w:pStyle w:val="ListBullet3"/>
            </w:pPr>
            <w:r w:rsidRPr="002C5A04">
              <w:t>avoiding wake turbulence</w:t>
            </w:r>
          </w:p>
          <w:p w:rsidR="00000000" w:rsidRPr="002C5A04" w:rsidP="002C5A04">
            <w:pPr>
              <w:pStyle w:val="ListBullet"/>
            </w:pPr>
            <w:r w:rsidRPr="002C5A04">
              <w:t>conducting aeroplane short landing procedures:</w:t>
            </w:r>
          </w:p>
          <w:p w:rsidR="00000000" w:rsidRPr="002C5A04" w:rsidP="002C5A04">
            <w:pPr>
              <w:pStyle w:val="ListBullet2"/>
            </w:pPr>
            <w:r w:rsidRPr="002C5A04">
              <w:t>landing aeroplane at nominated touchdown point at minimum speed</w:t>
            </w:r>
          </w:p>
          <w:p w:rsidR="00000000" w:rsidRPr="002C5A04" w:rsidP="002C5A04">
            <w:pPr>
              <w:pStyle w:val="ListBullet2"/>
            </w:pPr>
            <w:r w:rsidRPr="002C5A04">
              <w:t>controlling ballooning during flare</w:t>
            </w:r>
          </w:p>
          <w:p w:rsidR="00000000" w:rsidRPr="002C5A04" w:rsidP="002C5A04">
            <w:pPr>
              <w:pStyle w:val="ListBullet2"/>
            </w:pPr>
            <w:r w:rsidRPr="002C5A04">
              <w:t>controlling bouncing after touchdown</w:t>
            </w:r>
          </w:p>
          <w:p w:rsidR="00000000" w:rsidRPr="002C5A04" w:rsidP="002C5A04">
            <w:pPr>
              <w:pStyle w:val="ListBullet2"/>
            </w:pPr>
            <w:r w:rsidRPr="002C5A04">
              <w:t>maintaining direction after touchdown</w:t>
            </w:r>
          </w:p>
          <w:p w:rsidR="00000000" w:rsidRPr="002C5A04" w:rsidP="002C5A04">
            <w:pPr>
              <w:pStyle w:val="ListBullet2"/>
            </w:pPr>
            <w:r w:rsidRPr="002C5A04">
              <w:t>applying maximum braking without locking up wheels</w:t>
            </w:r>
          </w:p>
          <w:p w:rsidR="00000000" w:rsidRPr="002C5A04" w:rsidP="002C5A04">
            <w:pPr>
              <w:pStyle w:val="ListBullet2"/>
            </w:pPr>
            <w:r w:rsidRPr="002C5A04">
              <w:t>stopping aircraft within landing distance available</w:t>
            </w:r>
          </w:p>
          <w:p w:rsidR="00000000" w:rsidRPr="002C5A04" w:rsidP="002C5A04">
            <w:pPr>
              <w:pStyle w:val="ListBullet"/>
            </w:pPr>
            <w:r w:rsidRPr="002C5A04">
              <w:t>exercising sound judgement sufficient to perform landing procedures</w:t>
            </w:r>
          </w:p>
          <w:p w:rsidR="00000000" w:rsidRPr="002C5A04" w:rsidP="002C5A04">
            <w:pPr>
              <w:pStyle w:val="ListBullet"/>
            </w:pPr>
            <w:r w:rsidRPr="002C5A04">
              <w:t>identifyi</w:t>
            </w:r>
            <w:r w:rsidRPr="002C5A04">
              <w:t xml:space="preserve">ng and correctly using relevant equipment </w:t>
            </w:r>
          </w:p>
          <w:p w:rsidR="00000000" w:rsidRPr="002C5A04" w:rsidP="002C5A04">
            <w:pPr>
              <w:pStyle w:val="ListBullet"/>
            </w:pPr>
            <w:r w:rsidRPr="002C5A04">
              <w:t xml:space="preserve">implementing contingency plans </w:t>
            </w:r>
          </w:p>
          <w:p w:rsidR="00000000" w:rsidRPr="002C5A04" w:rsidP="002C5A04">
            <w:pPr>
              <w:pStyle w:val="ListBullet"/>
            </w:pPr>
            <w:r w:rsidRPr="002C5A04">
              <w:t>implementing work health and safety (WHS)/occupational health and safety (OHS) procedures and relevant regulations</w:t>
            </w:r>
          </w:p>
          <w:p w:rsidR="00000000" w:rsidRPr="002C5A04" w:rsidP="002C5A04">
            <w:pPr>
              <w:pStyle w:val="ListBullet"/>
            </w:pPr>
            <w:r w:rsidRPr="002C5A04">
              <w:t>maintaining compliance with regulatory requirements</w:t>
            </w:r>
          </w:p>
          <w:p w:rsidR="00000000" w:rsidRPr="002C5A04" w:rsidP="002C5A04">
            <w:pPr>
              <w:pStyle w:val="ListBullet"/>
            </w:pPr>
            <w:r w:rsidRPr="002C5A04">
              <w:t>modifying acti</w:t>
            </w:r>
            <w:r w:rsidRPr="002C5A04">
              <w:t>vities depending on workplace contingencies, situations and environments</w:t>
            </w:r>
          </w:p>
          <w:p w:rsidR="00000000" w:rsidRPr="002C5A04" w:rsidP="002C5A04">
            <w:pPr>
              <w:pStyle w:val="ListBullet"/>
            </w:pPr>
            <w:r w:rsidRPr="002C5A04">
              <w:t>monitoring and anticipating operational problems and hazards and taking appropriate action</w:t>
            </w:r>
          </w:p>
          <w:p w:rsidR="00000000" w:rsidRPr="002C5A04" w:rsidP="002C5A04">
            <w:pPr>
              <w:pStyle w:val="ListBullet"/>
            </w:pPr>
            <w:r w:rsidRPr="002C5A04">
              <w:t>monitoring work activities in terms of planned schedule</w:t>
            </w:r>
          </w:p>
          <w:p w:rsidR="00000000" w:rsidRPr="002C5A04" w:rsidP="002C5A04">
            <w:pPr>
              <w:pStyle w:val="ListBullet"/>
            </w:pPr>
            <w:r w:rsidRPr="002C5A04">
              <w:t>operating electronic communications equipment to required protocol</w:t>
            </w:r>
          </w:p>
          <w:p w:rsidR="00000000" w:rsidRPr="002C5A04" w:rsidP="002C5A04">
            <w:pPr>
              <w:pStyle w:val="ListBullet"/>
            </w:pPr>
            <w:r w:rsidRPr="002C5A04">
              <w:t>reading, interpreting and following relevant regulations, instructions, procedures, information and signs</w:t>
            </w:r>
          </w:p>
          <w:p w:rsidR="00000000" w:rsidRPr="002C5A04" w:rsidP="002C5A04">
            <w:pPr>
              <w:pStyle w:val="ListBullet"/>
            </w:pPr>
            <w:r w:rsidRPr="002C5A04">
              <w:t>recognising and responding to conditions leading to a go-around</w:t>
            </w:r>
          </w:p>
          <w:p w:rsidR="00000000" w:rsidRPr="002C5A04" w:rsidP="002C5A04">
            <w:pPr>
              <w:pStyle w:val="ListBullet"/>
            </w:pPr>
            <w:r w:rsidRPr="002C5A04">
              <w:t>reporting and/or re</w:t>
            </w:r>
            <w:r w:rsidRPr="002C5A04">
              <w:t xml:space="preserve">ctifying identified problems promptly, in accordance with regulatory </w:t>
            </w:r>
            <w:r w:rsidRPr="002C5A04">
              <w:t>requirements and workplace procedures</w:t>
            </w:r>
          </w:p>
          <w:p w:rsidR="00000000" w:rsidRPr="002C5A04" w:rsidP="002C5A04">
            <w:pPr>
              <w:pStyle w:val="ListBullet"/>
            </w:pPr>
            <w:r w:rsidRPr="002C5A04">
              <w:t>selecting and using relevant equipment, including trim controls, flaps, carburettor heat and braking devices</w:t>
            </w:r>
          </w:p>
          <w:p w:rsidR="00000000" w:rsidRPr="002C5A04" w:rsidP="002C5A04">
            <w:pPr>
              <w:pStyle w:val="ListBullet"/>
            </w:pPr>
            <w:r w:rsidRPr="002C5A04">
              <w:t>selecting and using required personal pr</w:t>
            </w:r>
            <w:r w:rsidRPr="002C5A04">
              <w:t>otective equipment conforming to industry and WHS/OHS standards</w:t>
            </w:r>
          </w:p>
          <w:p w:rsidR="00000000" w:rsidRPr="002C5A04" w:rsidP="002C5A04">
            <w:pPr>
              <w:pStyle w:val="ListBullet"/>
            </w:pPr>
            <w:r w:rsidRPr="002C5A04">
              <w:t>setting local or area barometric pressure adjusted for sea level (QNH) at appropriate stages of flight</w:t>
            </w:r>
          </w:p>
          <w:p w:rsidR="00000000" w:rsidRPr="002C5A04" w:rsidP="002C5A04">
            <w:pPr>
              <w:pStyle w:val="ListBullet"/>
            </w:pPr>
            <w:r w:rsidRPr="002C5A04">
              <w:t>using instruments to monitor aeroplane performance</w:t>
            </w:r>
          </w:p>
          <w:p w:rsidR="00000000" w:rsidRPr="002C5A04" w:rsidP="002C5A04">
            <w:pPr>
              <w:pStyle w:val="ListBullet"/>
            </w:pPr>
            <w:r w:rsidRPr="002C5A04">
              <w:t>working collaboratively with others wh</w:t>
            </w:r>
            <w:r w:rsidRPr="002C5A04">
              <w:t>en landing aeroplane</w:t>
            </w:r>
          </w:p>
          <w:p w:rsidR="00000000" w:rsidRPr="002C5A04" w:rsidP="002C5A04">
            <w:pPr>
              <w:pStyle w:val="ListBullet"/>
            </w:pPr>
            <w:r w:rsidRPr="002C5A04">
              <w:t>working systematically with required attention to detail without injury to self or others, or damage to goods or equipment.</w:t>
            </w:r>
          </w:p>
        </w:tc>
      </w:tr>
    </w:tbl>
    <w:p w:rsidR="008A621B" w:rsidP="002C5A04">
      <w:pPr>
        <w:pStyle w:val="BodyText"/>
      </w:pPr>
    </w:p>
    <w:p w:rsidR="008A621B" w:rsidP="002C5A04">
      <w:pPr>
        <w:pStyle w:val="BodyText"/>
      </w:pPr>
    </w:p>
    <w:p w:rsidR="00000000" w:rsidRPr="002C5A04" w:rsidP="002C5A04">
      <w:pPr>
        <w:pStyle w:val="Heading1"/>
      </w:pPr>
      <w:bookmarkStart w:id="3" w:name="O_666124"/>
      <w:bookmarkEnd w:id="3"/>
      <w:r w:rsidRPr="002C5A04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5A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04">
            <w:pPr>
              <w:pStyle w:val="BodyText"/>
              <w:rPr>
                <w:lang w:val="en-NZ"/>
              </w:rPr>
            </w:pPr>
            <w:r w:rsidRPr="002C5A04">
              <w:t>Evidence required to demonstrate competence in this unit must be relevan</w:t>
            </w:r>
            <w:r w:rsidRPr="002C5A04">
              <w:t>t to and satisfy all of the requirements of the elements and performance criteria and include knowledge of:</w:t>
            </w:r>
          </w:p>
        </w:tc>
      </w:tr>
      <w:tr w:rsidTr="002C5A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04" w:rsidP="002C5A04">
            <w:pPr>
              <w:pStyle w:val="ListBullet"/>
            </w:pPr>
            <w:r w:rsidRPr="002C5A04">
              <w:t>aerodynamic forces involved during a flare</w:t>
            </w:r>
          </w:p>
          <w:p w:rsidR="00000000" w:rsidRPr="002C5A04" w:rsidP="002C5A04">
            <w:pPr>
              <w:pStyle w:val="ListBullet"/>
            </w:pPr>
            <w:r w:rsidRPr="002C5A04">
              <w:t>aeroplane limitations</w:t>
            </w:r>
          </w:p>
          <w:p w:rsidR="00000000" w:rsidRPr="002C5A04" w:rsidP="002C5A04">
            <w:pPr>
              <w:pStyle w:val="ListBullet"/>
            </w:pPr>
            <w:r w:rsidRPr="002C5A04">
              <w:t>aeroplane performance</w:t>
            </w:r>
          </w:p>
          <w:p w:rsidR="00000000" w:rsidRPr="002C5A04" w:rsidP="002C5A04">
            <w:pPr>
              <w:pStyle w:val="ListBullet"/>
            </w:pPr>
            <w:r w:rsidRPr="002C5A04">
              <w:t>aeroplane weight and balance</w:t>
            </w:r>
          </w:p>
          <w:p w:rsidR="00000000" w:rsidRPr="002C5A04" w:rsidP="002C5A04">
            <w:pPr>
              <w:pStyle w:val="ListBullet"/>
            </w:pPr>
            <w:r w:rsidRPr="002C5A04">
              <w:t>air traffic procedures</w:t>
            </w:r>
          </w:p>
          <w:p w:rsidR="00000000" w:rsidRPr="002C5A04" w:rsidP="002C5A04">
            <w:pPr>
              <w:pStyle w:val="ListBullet"/>
            </w:pPr>
            <w:r w:rsidRPr="002C5A04">
              <w:t>all required checklist items</w:t>
            </w:r>
          </w:p>
          <w:p w:rsidR="00000000" w:rsidRPr="002C5A04" w:rsidP="002C5A04">
            <w:pPr>
              <w:pStyle w:val="ListBullet"/>
            </w:pPr>
            <w:r w:rsidRPr="002C5A04">
              <w:t>CASR Part 61 Manual of Standards Schedule 3 Aeronautical Knowledge relevant to aeroplane operations</w:t>
            </w:r>
          </w:p>
          <w:p w:rsidR="00000000" w:rsidRPr="002C5A04" w:rsidP="002C5A04">
            <w:pPr>
              <w:pStyle w:val="ListBullet"/>
            </w:pPr>
            <w:r w:rsidRPr="002C5A04">
              <w:t>causes of aquaplaning and procedures to avoid aquaplaning</w:t>
            </w:r>
          </w:p>
          <w:p w:rsidR="00000000" w:rsidRPr="002C5A04" w:rsidP="002C5A04">
            <w:pPr>
              <w:pStyle w:val="ListBullet"/>
            </w:pPr>
            <w:r w:rsidRPr="002C5A04">
              <w:t>causes of loss of control of aeroplane on landing</w:t>
            </w:r>
          </w:p>
          <w:p w:rsidR="00000000" w:rsidRPr="002C5A04" w:rsidP="002C5A04">
            <w:pPr>
              <w:pStyle w:val="ListBullet"/>
            </w:pPr>
            <w:r w:rsidRPr="002C5A04">
              <w:t>causes of loss of d</w:t>
            </w:r>
            <w:r w:rsidRPr="002C5A04">
              <w:t>irectional control during landing</w:t>
            </w:r>
          </w:p>
          <w:p w:rsidR="00000000" w:rsidRPr="002C5A04" w:rsidP="002C5A04">
            <w:pPr>
              <w:pStyle w:val="ListBullet"/>
            </w:pPr>
            <w:r w:rsidRPr="002C5A04">
              <w:t>circuit and landing procedures</w:t>
            </w:r>
          </w:p>
          <w:p w:rsidR="00000000" w:rsidRPr="002C5A04" w:rsidP="002C5A04">
            <w:pPr>
              <w:pStyle w:val="ListBullet"/>
            </w:pPr>
            <w:r w:rsidRPr="002C5A04">
              <w:t>contents of aircraft flight manual (AFM) and pilot’s operating handbook (POH)</w:t>
            </w:r>
          </w:p>
          <w:p w:rsidR="00000000" w:rsidRPr="002C5A04" w:rsidP="002C5A04">
            <w:pPr>
              <w:pStyle w:val="ListBullet"/>
            </w:pPr>
            <w:r w:rsidRPr="002C5A04">
              <w:t>cross wind limits for the aeroplane type flown</w:t>
            </w:r>
          </w:p>
          <w:p w:rsidR="00000000" w:rsidRPr="002C5A04" w:rsidP="002C5A04">
            <w:pPr>
              <w:pStyle w:val="ListBullet"/>
            </w:pPr>
            <w:r w:rsidRPr="002C5A04">
              <w:t>day visual flight rules (VFR) criteria</w:t>
            </w:r>
          </w:p>
          <w:p w:rsidR="00000000" w:rsidRPr="002C5A04" w:rsidP="002C5A04">
            <w:pPr>
              <w:pStyle w:val="ListBullet"/>
            </w:pPr>
            <w:r w:rsidRPr="002C5A04">
              <w:t>effect of wind on landing p</w:t>
            </w:r>
            <w:r w:rsidRPr="002C5A04">
              <w:t>erformance</w:t>
            </w:r>
          </w:p>
          <w:p w:rsidR="00000000" w:rsidRPr="002C5A04" w:rsidP="002C5A04">
            <w:pPr>
              <w:pStyle w:val="ListBullet"/>
            </w:pPr>
            <w:r w:rsidRPr="002C5A04">
              <w:t>environmental conditions that represent visual meteorological conditions (VMC)</w:t>
            </w:r>
          </w:p>
          <w:p w:rsidR="00000000" w:rsidRPr="002C5A04" w:rsidP="002C5A04">
            <w:pPr>
              <w:pStyle w:val="ListBullet"/>
            </w:pPr>
            <w:r w:rsidRPr="002C5A04">
              <w:t>how to calculate a cross wind component</w:t>
            </w:r>
          </w:p>
          <w:p w:rsidR="00000000" w:rsidRPr="002C5A04" w:rsidP="002C5A04">
            <w:pPr>
              <w:pStyle w:val="ListBullet"/>
            </w:pPr>
            <w:r w:rsidRPr="002C5A04">
              <w:t>in a Defence context, relevant Defence Orders and Instructions</w:t>
            </w:r>
          </w:p>
          <w:p w:rsidR="00000000" w:rsidRPr="002C5A04" w:rsidP="002C5A04">
            <w:pPr>
              <w:pStyle w:val="ListBullet"/>
            </w:pPr>
            <w:r w:rsidRPr="002C5A04">
              <w:t>options when local conditions are not suitable for landing</w:t>
            </w:r>
          </w:p>
          <w:p w:rsidR="00000000" w:rsidRPr="002C5A04" w:rsidP="002C5A04">
            <w:pPr>
              <w:pStyle w:val="ListBullet"/>
            </w:pPr>
            <w:r w:rsidRPr="002C5A04">
              <w:t>principles of aerodynamics</w:t>
            </w:r>
          </w:p>
          <w:p w:rsidR="00000000" w:rsidRPr="002C5A04" w:rsidP="002C5A04">
            <w:pPr>
              <w:pStyle w:val="ListBullet"/>
            </w:pPr>
            <w:r w:rsidRPr="002C5A04">
              <w:t>propeller wash, rotor wash and jet blast</w:t>
            </w:r>
          </w:p>
          <w:p w:rsidR="00000000" w:rsidRPr="002C5A04" w:rsidP="002C5A04">
            <w:pPr>
              <w:pStyle w:val="ListBullet"/>
            </w:pPr>
            <w:r w:rsidRPr="002C5A04">
              <w:t>relevant sections of aeronautical information package (AIP)</w:t>
            </w:r>
          </w:p>
          <w:p w:rsidR="00000000" w:rsidRPr="002C5A04" w:rsidP="002C5A04">
            <w:pPr>
              <w:pStyle w:val="ListBullet"/>
            </w:pPr>
            <w:r w:rsidRPr="002C5A04">
              <w:t>relevant sections of Civil Aviation Safety Regulations and Civil Aviation Orders</w:t>
            </w:r>
          </w:p>
          <w:p w:rsidR="00000000" w:rsidRPr="002C5A04" w:rsidP="002C5A04">
            <w:pPr>
              <w:pStyle w:val="ListBullet"/>
            </w:pPr>
            <w:r w:rsidRPr="002C5A04">
              <w:t>relevant WHS/OHS and environmental procedures a</w:t>
            </w:r>
            <w:r w:rsidRPr="002C5A04">
              <w:t>nd regulations</w:t>
            </w:r>
          </w:p>
          <w:p w:rsidR="00000000" w:rsidRPr="002C5A04" w:rsidP="002C5A04">
            <w:pPr>
              <w:pStyle w:val="ListBullet"/>
            </w:pPr>
            <w:r w:rsidRPr="002C5A04">
              <w:t>steps for landing an aeroplane in normal headwind and crosswind</w:t>
            </w:r>
          </w:p>
          <w:p w:rsidR="00000000" w:rsidRPr="002C5A04" w:rsidP="002C5A04">
            <w:pPr>
              <w:pStyle w:val="ListBullet"/>
            </w:pPr>
            <w:r w:rsidRPr="002C5A04">
              <w:t>techniques used to land an aeroplane in a cross wind</w:t>
            </w:r>
          </w:p>
          <w:p w:rsidR="00000000" w:rsidRPr="002C5A04" w:rsidP="002C5A04">
            <w:pPr>
              <w:pStyle w:val="ListBullet"/>
            </w:pPr>
            <w:r w:rsidRPr="002C5A04">
              <w:t>touch and go procedures</w:t>
            </w:r>
          </w:p>
          <w:p w:rsidR="00000000" w:rsidRPr="002C5A04" w:rsidP="002C5A04">
            <w:pPr>
              <w:pStyle w:val="ListBullet"/>
            </w:pPr>
            <w:r w:rsidRPr="002C5A04">
              <w:t>typical single-engine aeroplane aircraft systems</w:t>
            </w:r>
          </w:p>
          <w:p w:rsidR="00000000" w:rsidRPr="002C5A04" w:rsidP="002C5A04">
            <w:pPr>
              <w:pStyle w:val="ListBullet"/>
            </w:pPr>
            <w:r w:rsidRPr="002C5A04">
              <w:t>wake turbulence considerations</w:t>
            </w:r>
          </w:p>
          <w:p w:rsidR="00000000" w:rsidRPr="002C5A04" w:rsidP="002C5A04">
            <w:pPr>
              <w:pStyle w:val="ListBullet"/>
            </w:pPr>
            <w:r w:rsidRPr="002C5A04">
              <w:t>windsock and other i</w:t>
            </w:r>
            <w:r w:rsidRPr="002C5A04">
              <w:t>ndicators that are used to determine wind velocity.</w:t>
            </w:r>
          </w:p>
        </w:tc>
      </w:tr>
    </w:tbl>
    <w:p w:rsidR="00000000" w:rsidRPr="002C5A04" w:rsidP="002C5A04">
      <w:pPr>
        <w:pStyle w:val="BodyText"/>
      </w:pPr>
    </w:p>
    <w:p w:rsidR="00000000" w:rsidRPr="002C5A04" w:rsidP="002C5A04">
      <w:pPr>
        <w:pStyle w:val="AllowPageBreak"/>
      </w:pPr>
    </w:p>
    <w:p w:rsidR="00000000" w:rsidRPr="002C5A04" w:rsidP="002C5A04">
      <w:pPr>
        <w:pStyle w:val="Heading1"/>
      </w:pPr>
      <w:bookmarkStart w:id="4" w:name="O_666125"/>
      <w:bookmarkEnd w:id="4"/>
      <w:r w:rsidRPr="002C5A04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5A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04" w:rsidP="002C5A04">
            <w:pPr>
              <w:pStyle w:val="BodyText"/>
            </w:pPr>
            <w:r w:rsidRPr="002C5A04">
              <w:t xml:space="preserve">As a minimum, assessors must satisfy applicable regulatory requirements, which include requirements in the </w:t>
            </w:r>
            <w:r w:rsidRPr="002C5A04">
              <w:rPr>
                <w:rStyle w:val="Emphasis"/>
              </w:rPr>
              <w:t>Standards for Registered Training Organisations</w:t>
            </w:r>
            <w:r w:rsidRPr="002C5A04">
              <w:t xml:space="preserve"> current at the time of assessment. </w:t>
            </w:r>
          </w:p>
          <w:p w:rsidR="00000000" w:rsidRPr="002C5A04" w:rsidP="002C5A04">
            <w:pPr>
              <w:pStyle w:val="BodyText"/>
            </w:pPr>
            <w:r w:rsidRPr="002C5A04">
              <w:t xml:space="preserve">As a minimum, assessment must satisfy applicable regulatory requirements, which include requirements in the </w:t>
            </w:r>
            <w:r w:rsidRPr="002C5A04">
              <w:rPr>
                <w:rStyle w:val="Emphasis"/>
              </w:rPr>
              <w:t>Standards for Registered Training Organisations</w:t>
            </w:r>
            <w:r w:rsidRPr="002C5A04">
              <w:t xml:space="preserve"> current at the time of assessment.</w:t>
            </w:r>
          </w:p>
          <w:p w:rsidR="00000000" w:rsidRPr="002C5A04" w:rsidP="002C5A04">
            <w:pPr>
              <w:pStyle w:val="BodyText"/>
            </w:pPr>
            <w:r w:rsidRPr="002C5A04">
              <w:t>Assessment processes and tec</w:t>
            </w:r>
            <w:r w:rsidRPr="002C5A04">
              <w:t>hniques must be appropriate to the language, literacy and numeracy requirements of the work being performed and the needs of the candidate.</w:t>
            </w:r>
          </w:p>
          <w:p w:rsidR="00000000" w:rsidRPr="002C5A04" w:rsidP="002C5A04">
            <w:pPr>
              <w:pStyle w:val="BodyText"/>
            </w:pPr>
            <w:r w:rsidRPr="002C5A04">
              <w:t>Assessment must occur in workplace operational situations. Where this is not appropriate, assessment must occur in s</w:t>
            </w:r>
            <w:r w:rsidRPr="002C5A04">
              <w:t>imulated workplace operational situations that reflect workplace conditions.</w:t>
            </w:r>
          </w:p>
          <w:p w:rsidR="00000000" w:rsidRPr="002C5A04" w:rsidP="002C5A04">
            <w:pPr>
              <w:pStyle w:val="BodyText"/>
            </w:pPr>
            <w:r w:rsidRPr="002C5A04">
              <w:t>Resources for assessment must include access to:</w:t>
            </w:r>
          </w:p>
          <w:p w:rsidR="00000000" w:rsidRPr="002C5A04" w:rsidP="002C5A04">
            <w:pPr>
              <w:pStyle w:val="ListBullet"/>
            </w:pPr>
            <w:r w:rsidRPr="002C5A04">
              <w:t>a range of relevant exercises, case studies and/or simulations</w:t>
            </w:r>
          </w:p>
          <w:p w:rsidR="00000000" w:rsidRPr="002C5A04" w:rsidP="002C5A04">
            <w:pPr>
              <w:pStyle w:val="ListBullet"/>
            </w:pPr>
            <w:r w:rsidRPr="002C5A04">
              <w:t>acceptable means of simulation assessment</w:t>
            </w:r>
          </w:p>
          <w:p w:rsidR="00000000" w:rsidRPr="002C5A04" w:rsidP="002C5A04">
            <w:pPr>
              <w:pStyle w:val="ListBullet"/>
            </w:pPr>
            <w:r w:rsidRPr="002C5A04">
              <w:t>applicable documentation</w:t>
            </w:r>
            <w:r w:rsidRPr="002C5A04">
              <w:t xml:space="preserve"> including workplace procedures, regulations, codes of practice and operation manuals</w:t>
            </w:r>
          </w:p>
          <w:p w:rsidR="00000000" w:rsidRPr="002C5A04" w:rsidP="002C5A04">
            <w:pPr>
              <w:pStyle w:val="ListBullet"/>
            </w:pPr>
            <w:r w:rsidRPr="002C5A04">
              <w:t>relevant materials, tools, equipment and personal protective equipment currently used in industry.</w:t>
            </w:r>
          </w:p>
        </w:tc>
      </w:tr>
    </w:tbl>
    <w:p w:rsidR="008A621B" w:rsidP="002C5A04">
      <w:pPr>
        <w:pStyle w:val="BodyText"/>
      </w:pPr>
    </w:p>
    <w:p w:rsidR="008A621B" w:rsidP="002C5A04">
      <w:pPr>
        <w:pStyle w:val="BodyText"/>
      </w:pPr>
    </w:p>
    <w:p w:rsidR="00000000" w:rsidRPr="002C5A04" w:rsidP="002C5A04">
      <w:pPr>
        <w:pStyle w:val="Heading1"/>
      </w:pPr>
      <w:bookmarkStart w:id="5" w:name="O_666128"/>
      <w:bookmarkEnd w:id="5"/>
      <w:r w:rsidRPr="002C5A04">
        <w:t>Links</w:t>
      </w:r>
    </w:p>
    <w:p w:rsidR="00000000" w:rsidRPr="002C5A04" w:rsidP="008A621B">
      <w:pPr>
        <w:pStyle w:val="BodyText"/>
      </w:pPr>
      <w:r w:rsidRPr="002C5A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7797F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C5A04" w:rsidP="002C5A04"/>
    <w:sectPr w:rsidSect="002C5A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04" w:rsidRPr="008A621B" w:rsidP="008A62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1B" w:rsidP="002C5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21B" w:rsidP="002C5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621B" w:rsidP="002C5A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A04" w:rsidRPr="008A621B" w:rsidP="008A62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1B" w:rsidRPr="002D2AF8" w:rsidP="002C5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AVIY4004 Land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8A621B" w:rsidP="002C5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74F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B83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441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A04"/>
  </w:style>
  <w:style w:type="character" w:customStyle="1" w:styleId="Heading1Char">
    <w:name w:val="Heading 1 Char"/>
    <w:basedOn w:val="DefaultParagraphFont"/>
    <w:link w:val="Heading1"/>
    <w:rsid w:val="002C5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A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A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A04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5A04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5A04"/>
    <w:rPr>
      <w:i/>
    </w:rPr>
  </w:style>
  <w:style w:type="paragraph" w:customStyle="1" w:styleId="SuperHeading">
    <w:name w:val="SuperHeading"/>
    <w:basedOn w:val="Normal"/>
    <w:rsid w:val="002C5A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5A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5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A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A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A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5A04"/>
    <w:rPr>
      <w:b/>
      <w:spacing w:val="0"/>
    </w:rPr>
  </w:style>
  <w:style w:type="paragraph" w:customStyle="1" w:styleId="SuperTitle">
    <w:name w:val="SuperTitle"/>
    <w:basedOn w:val="Title"/>
    <w:rsid w:val="002C5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A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5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A04"/>
  </w:style>
  <w:style w:type="paragraph" w:styleId="TableofFigures">
    <w:name w:val="table of figures"/>
    <w:basedOn w:val="Normal"/>
    <w:next w:val="Normal"/>
    <w:semiHidden/>
    <w:rsid w:val="002C5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A04"/>
    <w:pPr>
      <w:numPr>
        <w:numId w:val="12"/>
      </w:numPr>
    </w:pPr>
  </w:style>
  <w:style w:type="character" w:customStyle="1" w:styleId="WingdingSymbols">
    <w:name w:val="Wingding Symbols"/>
    <w:rsid w:val="002C5A04"/>
    <w:rPr>
      <w:rFonts w:ascii="Wingdings" w:hAnsi="Wingdings"/>
    </w:rPr>
  </w:style>
  <w:style w:type="paragraph" w:customStyle="1" w:styleId="TableHeading">
    <w:name w:val="Table Heading"/>
    <w:basedOn w:val="HeadingBase"/>
    <w:rsid w:val="002C5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A04"/>
    <w:rPr>
      <w:color w:val="0033CC"/>
      <w:u w:val="none"/>
    </w:rPr>
  </w:style>
  <w:style w:type="paragraph" w:customStyle="1" w:styleId="BodyTextRight">
    <w:name w:val="Body Text Right"/>
    <w:basedOn w:val="BodyText"/>
    <w:rsid w:val="002C5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A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A04"/>
    <w:rPr>
      <w:sz w:val="32"/>
    </w:rPr>
  </w:style>
  <w:style w:type="paragraph" w:customStyle="1" w:styleId="HeadingProcedure">
    <w:name w:val="Heading Procedure"/>
    <w:basedOn w:val="HeadingBase"/>
    <w:next w:val="Normal"/>
    <w:rsid w:val="002C5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A04"/>
    <w:pPr>
      <w:spacing w:before="60" w:after="60"/>
    </w:pPr>
  </w:style>
  <w:style w:type="paragraph" w:styleId="ListContinue">
    <w:name w:val="List Continue"/>
    <w:basedOn w:val="List"/>
    <w:rsid w:val="002C5A04"/>
    <w:pPr>
      <w:ind w:firstLine="0"/>
    </w:pPr>
  </w:style>
  <w:style w:type="paragraph" w:customStyle="1" w:styleId="ListNote">
    <w:name w:val="List Note"/>
    <w:basedOn w:val="List"/>
    <w:rsid w:val="002C5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A04"/>
    <w:rPr>
      <w:rFonts w:ascii="Courier New" w:hAnsi="Courier New"/>
    </w:rPr>
  </w:style>
  <w:style w:type="paragraph" w:customStyle="1" w:styleId="NoteBullet">
    <w:name w:val="Note Bullet"/>
    <w:basedOn w:val="Note"/>
    <w:rsid w:val="002C5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A0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C5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A04"/>
    <w:rPr>
      <w:b/>
      <w:smallCaps/>
    </w:rPr>
  </w:style>
  <w:style w:type="paragraph" w:customStyle="1" w:styleId="TableListNumber">
    <w:name w:val="Table List Number"/>
    <w:basedOn w:val="ListNumber"/>
    <w:rsid w:val="002C5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A04"/>
    <w:pPr>
      <w:numPr>
        <w:numId w:val="10"/>
      </w:numPr>
    </w:pPr>
  </w:style>
  <w:style w:type="paragraph" w:customStyle="1" w:styleId="ListAlpha2">
    <w:name w:val="List Alpha 2"/>
    <w:basedOn w:val="List2"/>
    <w:rsid w:val="002C5A04"/>
    <w:pPr>
      <w:numPr>
        <w:numId w:val="9"/>
      </w:numPr>
    </w:pPr>
  </w:style>
  <w:style w:type="paragraph" w:styleId="List2">
    <w:name w:val="List 2"/>
    <w:basedOn w:val="BodyText"/>
    <w:rsid w:val="002C5A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A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5A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5A04"/>
    <w:pPr>
      <w:numPr>
        <w:numId w:val="5"/>
      </w:numPr>
    </w:pPr>
  </w:style>
  <w:style w:type="paragraph" w:styleId="ListContinue2">
    <w:name w:val="List Continue 2"/>
    <w:basedOn w:val="List2"/>
    <w:rsid w:val="002C5A04"/>
    <w:pPr>
      <w:ind w:firstLine="0"/>
    </w:pPr>
  </w:style>
  <w:style w:type="paragraph" w:styleId="ListContinue3">
    <w:name w:val="List Continue 3"/>
    <w:basedOn w:val="List3"/>
    <w:rsid w:val="002C5A04"/>
    <w:pPr>
      <w:ind w:left="1021" w:firstLine="0"/>
    </w:pPr>
  </w:style>
  <w:style w:type="paragraph" w:styleId="ListContinue4">
    <w:name w:val="List Continue 4"/>
    <w:basedOn w:val="List4"/>
    <w:rsid w:val="002C5A04"/>
    <w:pPr>
      <w:ind w:firstLine="0"/>
    </w:pPr>
  </w:style>
  <w:style w:type="paragraph" w:styleId="ListContinue5">
    <w:name w:val="List Continue 5"/>
    <w:basedOn w:val="List5"/>
    <w:rsid w:val="002C5A04"/>
    <w:pPr>
      <w:ind w:firstLine="0"/>
    </w:pPr>
  </w:style>
  <w:style w:type="paragraph" w:styleId="ListNumber3">
    <w:name w:val="List Number 3"/>
    <w:basedOn w:val="List3"/>
    <w:rsid w:val="002C5A04"/>
    <w:pPr>
      <w:numPr>
        <w:numId w:val="6"/>
      </w:numPr>
    </w:pPr>
  </w:style>
  <w:style w:type="paragraph" w:styleId="ListNumber4">
    <w:name w:val="List Number 4"/>
    <w:basedOn w:val="List4"/>
    <w:rsid w:val="002C5A04"/>
    <w:pPr>
      <w:numPr>
        <w:numId w:val="7"/>
      </w:numPr>
    </w:pPr>
  </w:style>
  <w:style w:type="paragraph" w:styleId="ListNumber5">
    <w:name w:val="List Number 5"/>
    <w:basedOn w:val="List5"/>
    <w:rsid w:val="002C5A04"/>
    <w:pPr>
      <w:numPr>
        <w:numId w:val="8"/>
      </w:numPr>
    </w:pPr>
  </w:style>
  <w:style w:type="paragraph" w:styleId="BlockText">
    <w:name w:val="Block Text"/>
    <w:basedOn w:val="Normal"/>
    <w:rsid w:val="002C5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A04"/>
    <w:rPr>
      <w:sz w:val="16"/>
      <w:vertAlign w:val="superscript"/>
    </w:rPr>
  </w:style>
  <w:style w:type="character" w:customStyle="1" w:styleId="Symbols">
    <w:name w:val="Symbols"/>
    <w:basedOn w:val="DefaultParagraphFont"/>
    <w:rsid w:val="002C5A04"/>
    <w:rPr>
      <w:rFonts w:ascii="Symbol" w:hAnsi="Symbol"/>
    </w:rPr>
  </w:style>
  <w:style w:type="character" w:customStyle="1" w:styleId="MenuOptions">
    <w:name w:val="Menu Options"/>
    <w:basedOn w:val="DefaultParagraphFont"/>
    <w:rsid w:val="002C5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A04"/>
    <w:rPr>
      <w:b/>
    </w:rPr>
  </w:style>
  <w:style w:type="character" w:customStyle="1" w:styleId="Underlined">
    <w:name w:val="Underlined"/>
    <w:basedOn w:val="DefaultParagraphFont"/>
    <w:rsid w:val="002C5A04"/>
    <w:rPr>
      <w:u w:val="single"/>
    </w:rPr>
  </w:style>
  <w:style w:type="paragraph" w:customStyle="1" w:styleId="TableBodyTextRight">
    <w:name w:val="Table Body Text Right"/>
    <w:basedOn w:val="TableBodyText"/>
    <w:rsid w:val="002C5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A04"/>
    <w:rPr>
      <w:sz w:val="18"/>
    </w:rPr>
  </w:style>
  <w:style w:type="paragraph" w:customStyle="1" w:styleId="BodySmallRight">
    <w:name w:val="Body Small Right"/>
    <w:basedOn w:val="BodyTextRight"/>
    <w:rsid w:val="002C5A04"/>
    <w:rPr>
      <w:sz w:val="18"/>
      <w:szCs w:val="18"/>
    </w:rPr>
  </w:style>
  <w:style w:type="paragraph" w:customStyle="1" w:styleId="MarginEdition">
    <w:name w:val="Margin Edition"/>
    <w:basedOn w:val="MarginNote"/>
    <w:rsid w:val="002C5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A04"/>
    <w:rPr>
      <w:sz w:val="2"/>
      <w:szCs w:val="2"/>
    </w:rPr>
  </w:style>
  <w:style w:type="character" w:customStyle="1" w:styleId="Small">
    <w:name w:val="Small"/>
    <w:basedOn w:val="DefaultParagraphFont"/>
    <w:rsid w:val="002C5A04"/>
    <w:rPr>
      <w:sz w:val="16"/>
    </w:rPr>
  </w:style>
  <w:style w:type="paragraph" w:customStyle="1" w:styleId="WideTable">
    <w:name w:val="Wide Table"/>
    <w:basedOn w:val="Normal"/>
    <w:rsid w:val="002C5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A04"/>
  </w:style>
  <w:style w:type="paragraph" w:styleId="Quote">
    <w:name w:val="Quote"/>
    <w:basedOn w:val="Heading1"/>
    <w:link w:val="QuoteChar"/>
    <w:qFormat/>
    <w:rsid w:val="002C5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A04"/>
    <w:pPr>
      <w:pageBreakBefore/>
    </w:pPr>
  </w:style>
  <w:style w:type="paragraph" w:customStyle="1" w:styleId="Border">
    <w:name w:val="Border"/>
    <w:basedOn w:val="Normal"/>
    <w:qFormat/>
    <w:rsid w:val="002C5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A04"/>
    <w:rPr>
      <w:u w:val="single"/>
    </w:rPr>
  </w:style>
  <w:style w:type="character" w:customStyle="1" w:styleId="BoldandItalics">
    <w:name w:val="Bold and Italics"/>
    <w:qFormat/>
    <w:rsid w:val="002C5A04"/>
    <w:rPr>
      <w:b/>
      <w:i/>
      <w:u w:val="none"/>
    </w:rPr>
  </w:style>
  <w:style w:type="paragraph" w:styleId="BalloonText">
    <w:name w:val="Balloon Text"/>
    <w:basedOn w:val="Normal"/>
    <w:link w:val="BalloonTextChar"/>
    <w:rsid w:val="002C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A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A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A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62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1035</Words>
  <Characters>7001</Characters>
  <Application>Microsoft Office Word</Application>
  <DocSecurity>0</DocSecurity>
  <Lines>159</Lines>
  <Paragraphs>133</Paragraphs>
  <ScaleCrop>false</ScaleCrop>
  <Company>Author-it Software Corporation Ltd.</Company>
  <LinksUpToDate>false</LinksUpToDate>
  <CharactersWithSpaces>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AVIY4004 Land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2019-01-31T05:10:00Z</dcterms:created>
  <dcterms:modified xsi:type="dcterms:W3CDTF">2019-01-31T05:10:00Z</dcterms:modified>
</cp:coreProperties>
</file>