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1F79" w:rsidP="00951F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AVIY4001 Control aeroplane on the ground</w:t>
      </w:r>
      <w:r>
        <w:fldChar w:fldCharType="end"/>
      </w:r>
    </w:p>
    <w:p w:rsidR="00951F79" w:rsidP="00951F79">
      <w:pPr>
        <w:pStyle w:val="Version"/>
        <w:sectPr w:rsidSect="007219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19F5" w:rsidP="007219F5">
      <w:pPr>
        <w:pStyle w:val="SuperHeading"/>
      </w:pPr>
      <w:r w:rsidRPr="007219F5">
        <w:t>AVIY4001 Control aeroplane on the ground</w:t>
      </w:r>
    </w:p>
    <w:p w:rsidR="00000000" w:rsidRPr="007219F5" w:rsidP="007219F5">
      <w:pPr>
        <w:pStyle w:val="Heading1"/>
      </w:pPr>
      <w:bookmarkStart w:id="1" w:name="O_666055"/>
      <w:bookmarkEnd w:id="1"/>
      <w:r w:rsidRPr="007219F5">
        <w:t>Modification History</w:t>
      </w:r>
    </w:p>
    <w:p w:rsidR="00951F79" w:rsidP="00951F79">
      <w:pPr>
        <w:pStyle w:val="BodyText"/>
      </w:pPr>
      <w:r w:rsidRPr="007219F5">
        <w:t>Release 1. This is the first release of this unit of competency in the AVI Aviation Training Package.</w:t>
      </w:r>
    </w:p>
    <w:p w:rsidR="00000000" w:rsidRPr="007219F5" w:rsidP="007219F5">
      <w:pPr>
        <w:pStyle w:val="Heading1"/>
      </w:pPr>
      <w:bookmarkStart w:id="2" w:name="O_666056"/>
      <w:bookmarkEnd w:id="2"/>
      <w:r w:rsidRPr="007219F5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7219F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9F5" w:rsidP="007219F5">
            <w:pPr>
              <w:pStyle w:val="BodyText"/>
            </w:pPr>
            <w:r w:rsidRPr="007219F5">
              <w:t>This unit involves the skills and knowledge required to control an aeroplane on the ground, in complian</w:t>
            </w:r>
            <w:r w:rsidRPr="007219F5">
              <w:t xml:space="preserve">ce with relevant regulatory requirements of the Civil Aviation Safety Authority and national operating standards. </w:t>
            </w:r>
          </w:p>
          <w:p w:rsidR="00000000" w:rsidRPr="007219F5" w:rsidP="007219F5">
            <w:pPr>
              <w:pStyle w:val="BodyText"/>
            </w:pPr>
            <w:r w:rsidRPr="007219F5">
              <w:t>It includes starting and stopping an aeroplane engine, and taxiing an aeroplane.</w:t>
            </w:r>
          </w:p>
          <w:p w:rsidR="00000000" w:rsidRPr="007219F5" w:rsidP="007219F5">
            <w:pPr>
              <w:pStyle w:val="BodyText"/>
            </w:pPr>
            <w:r w:rsidRPr="007219F5">
              <w:t>This unit addresses aviation technical skill requirements (p</w:t>
            </w:r>
            <w:r w:rsidRPr="007219F5">
              <w:t>hysical, mental and task-management abilities) related to aircraft operational duties of flight crew, and contributes to safe and effective performance in complex aviation operational environments.</w:t>
            </w:r>
          </w:p>
          <w:p w:rsidR="00000000" w:rsidRPr="007219F5" w:rsidP="007219F5">
            <w:pPr>
              <w:pStyle w:val="BodyText"/>
            </w:pPr>
            <w:r w:rsidRPr="007219F5">
              <w:t>Operations are conducted as part of recreational, commerci</w:t>
            </w:r>
            <w:r w:rsidRPr="007219F5">
              <w:t>al and military aircraft activities across a variety of operational contexts within the Australian aviation industry.</w:t>
            </w:r>
          </w:p>
          <w:p w:rsidR="00000000" w:rsidRPr="007219F5" w:rsidP="007219F5">
            <w:pPr>
              <w:pStyle w:val="BodyText"/>
            </w:pPr>
            <w:r w:rsidRPr="007219F5">
              <w:t>Work is performed independently or under limited supervision within a single-pilot or multi-crew environment.</w:t>
            </w:r>
          </w:p>
          <w:p w:rsidR="00000000" w:rsidRPr="007219F5" w:rsidP="007219F5">
            <w:pPr>
              <w:pStyle w:val="BodyText"/>
            </w:pPr>
            <w:r w:rsidRPr="007219F5">
              <w:t>Licensing, legislative, regu</w:t>
            </w:r>
            <w:r w:rsidRPr="007219F5">
              <w:t>latory or certification requirements are applicable to this unit.</w:t>
            </w:r>
          </w:p>
          <w:p w:rsidR="00000000" w:rsidRPr="007219F5" w:rsidP="007219F5">
            <w:pPr>
              <w:pStyle w:val="BodyText"/>
            </w:pPr>
            <w:r w:rsidRPr="007219F5">
              <w:t>Use for Defence Aviation is to be in accordance with relevant Defence Orders, Instructions, Publications and Regulations.</w:t>
            </w:r>
          </w:p>
        </w:tc>
      </w:tr>
    </w:tbl>
    <w:p w:rsidR="00951F79" w:rsidP="007219F5">
      <w:pPr>
        <w:pStyle w:val="BodyText"/>
      </w:pPr>
    </w:p>
    <w:p w:rsidR="00951F79" w:rsidP="007219F5">
      <w:pPr>
        <w:pStyle w:val="BodyText"/>
      </w:pPr>
    </w:p>
    <w:p w:rsidR="00000000" w:rsidRPr="007219F5" w:rsidP="007219F5">
      <w:pPr>
        <w:pStyle w:val="Heading1"/>
      </w:pPr>
      <w:bookmarkStart w:id="3" w:name="O_666057"/>
      <w:bookmarkEnd w:id="3"/>
      <w:r w:rsidRPr="007219F5">
        <w:t>Pre-requisite Unit</w:t>
      </w:r>
    </w:p>
    <w:p w:rsidR="00951F79" w:rsidP="00951F79">
      <w:pPr>
        <w:pStyle w:val="BodyText"/>
      </w:pPr>
      <w:r w:rsidRPr="007219F5">
        <w:t>Not applicable.</w:t>
      </w:r>
    </w:p>
    <w:p w:rsidR="00000000" w:rsidRPr="007219F5" w:rsidP="007219F5">
      <w:pPr>
        <w:pStyle w:val="Heading1"/>
      </w:pPr>
      <w:bookmarkStart w:id="4" w:name="O_666058"/>
      <w:bookmarkEnd w:id="4"/>
      <w:r w:rsidRPr="007219F5">
        <w:t>Competency Field</w:t>
      </w:r>
    </w:p>
    <w:p w:rsidR="00951F79" w:rsidP="00951F79">
      <w:pPr>
        <w:pStyle w:val="BodyText"/>
      </w:pPr>
      <w:r w:rsidRPr="007219F5">
        <w:t>Y – Aircraft Operation and Traffic Management</w:t>
      </w:r>
    </w:p>
    <w:p w:rsidR="00000000" w:rsidRPr="007219F5" w:rsidP="007219F5">
      <w:pPr>
        <w:pStyle w:val="Heading1"/>
      </w:pPr>
      <w:bookmarkStart w:id="5" w:name="O_666059"/>
      <w:bookmarkEnd w:id="5"/>
      <w:r w:rsidRPr="007219F5">
        <w:t>Unit Sector</w:t>
      </w:r>
    </w:p>
    <w:p w:rsidR="00951F79" w:rsidP="00951F79">
      <w:pPr>
        <w:pStyle w:val="BodyText"/>
      </w:pPr>
      <w:r w:rsidRPr="007219F5">
        <w:t>Not applicable.</w:t>
      </w:r>
    </w:p>
    <w:p w:rsidR="00000000" w:rsidRPr="007219F5" w:rsidP="007219F5">
      <w:pPr>
        <w:pStyle w:val="Heading1"/>
      </w:pPr>
      <w:bookmarkStart w:id="6" w:name="O_666060"/>
      <w:bookmarkEnd w:id="6"/>
      <w:r w:rsidRPr="007219F5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951F7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9F5" w:rsidP="007219F5">
            <w:pPr>
              <w:pStyle w:val="BodyText"/>
            </w:pPr>
            <w:r w:rsidRPr="007219F5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9F5">
            <w:pPr>
              <w:pStyle w:val="BodyText"/>
              <w:rPr>
                <w:lang w:val="en-NZ"/>
              </w:rPr>
            </w:pPr>
            <w:r w:rsidRPr="007219F5">
              <w:rPr>
                <w:rStyle w:val="SpecialBold"/>
              </w:rPr>
              <w:t>PERFORMANCE CRITERIA</w:t>
            </w:r>
          </w:p>
        </w:tc>
      </w:tr>
      <w:tr w:rsidTr="00951F7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9F5">
            <w:pPr>
              <w:pStyle w:val="BodyText"/>
              <w:rPr>
                <w:lang w:val="en-NZ"/>
              </w:rPr>
            </w:pPr>
            <w:r w:rsidRPr="007219F5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9F5">
            <w:pPr>
              <w:pStyle w:val="BodyText"/>
              <w:rPr>
                <w:lang w:val="en-NZ"/>
              </w:rPr>
            </w:pPr>
            <w:r w:rsidRPr="007219F5">
              <w:t>Performance criteria describe the performance needed to demonstrate achievement of the element.</w:t>
            </w:r>
          </w:p>
        </w:tc>
      </w:tr>
      <w:tr w:rsidTr="00951F7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9F5" w:rsidP="007219F5">
            <w:pPr>
              <w:pStyle w:val="BodyText"/>
            </w:pPr>
            <w:r w:rsidRPr="007219F5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9F5">
            <w:pPr>
              <w:pStyle w:val="BodyText"/>
              <w:rPr>
                <w:lang w:val="en-NZ"/>
              </w:rPr>
            </w:pPr>
            <w:r w:rsidRPr="007219F5">
              <w:rPr>
                <w:rStyle w:val="SpecialBold"/>
              </w:rPr>
              <w:t>Start and stop engine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9F5">
            <w:pPr>
              <w:pStyle w:val="BodyText"/>
              <w:rPr>
                <w:lang w:val="en-NZ"/>
              </w:rPr>
            </w:pPr>
            <w:r w:rsidRPr="007219F5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9F5">
            <w:pPr>
              <w:pStyle w:val="BodyText"/>
              <w:rPr>
                <w:lang w:val="en-NZ"/>
              </w:rPr>
            </w:pPr>
            <w:r w:rsidRPr="007219F5">
              <w:t>Pre-start and after-start checks are completed in accordance with aircraft flight manual (AFM)/pilot’s operating handbook (POH)</w:t>
            </w:r>
          </w:p>
        </w:tc>
      </w:tr>
      <w:tr w:rsidTr="00951F7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9F5">
            <w:pPr>
              <w:pStyle w:val="BodyText"/>
              <w:rPr>
                <w:lang w:val="en-NZ"/>
              </w:rPr>
            </w:pPr>
            <w:r w:rsidRPr="007219F5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9F5">
            <w:pPr>
              <w:pStyle w:val="BodyText"/>
              <w:rPr>
                <w:lang w:val="en-NZ"/>
              </w:rPr>
            </w:pPr>
            <w:r w:rsidRPr="007219F5">
              <w:t>Engine is started and shut down in accordance with AFM/POH</w:t>
            </w:r>
          </w:p>
        </w:tc>
      </w:tr>
      <w:tr w:rsidTr="00951F7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9F5">
            <w:pPr>
              <w:pStyle w:val="BodyText"/>
              <w:rPr>
                <w:lang w:val="en-NZ"/>
              </w:rPr>
            </w:pPr>
            <w:r w:rsidRPr="007219F5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9F5">
            <w:pPr>
              <w:pStyle w:val="BodyText"/>
              <w:rPr>
                <w:lang w:val="en-NZ"/>
              </w:rPr>
            </w:pPr>
            <w:r w:rsidRPr="007219F5">
              <w:t>Emergencies are managed in accordance with AFM/POH and regulatory requirements</w:t>
            </w:r>
          </w:p>
        </w:tc>
      </w:tr>
      <w:tr w:rsidTr="00951F7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9F5">
            <w:pPr>
              <w:pStyle w:val="BodyText"/>
              <w:rPr>
                <w:lang w:val="en-NZ"/>
              </w:rPr>
            </w:pPr>
            <w:r w:rsidRPr="007219F5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9F5">
            <w:pPr>
              <w:pStyle w:val="BodyText"/>
              <w:rPr>
                <w:lang w:val="en-NZ"/>
              </w:rPr>
            </w:pPr>
            <w:r w:rsidRPr="007219F5">
              <w:t>Pre-and after shutdown checks are completed in accordance with AFM/POH</w:t>
            </w:r>
          </w:p>
        </w:tc>
      </w:tr>
      <w:tr w:rsidTr="00951F7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9F5">
            <w:pPr>
              <w:pStyle w:val="BodyText"/>
              <w:rPr>
                <w:lang w:val="en-NZ"/>
              </w:rPr>
            </w:pPr>
            <w:r w:rsidRPr="007219F5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9F5">
            <w:pPr>
              <w:pStyle w:val="BodyText"/>
              <w:rPr>
                <w:lang w:val="en-NZ"/>
              </w:rPr>
            </w:pPr>
            <w:r w:rsidRPr="007219F5">
              <w:t>Manufacturer limitations are complied with and deviations are reported as required</w:t>
            </w:r>
          </w:p>
        </w:tc>
      </w:tr>
      <w:tr w:rsidTr="00951F7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9F5">
            <w:pPr>
              <w:pStyle w:val="BodyText"/>
              <w:rPr>
                <w:lang w:val="en-NZ"/>
              </w:rPr>
            </w:pPr>
            <w:r w:rsidRPr="007219F5">
              <w:t>1.6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9F5">
            <w:pPr>
              <w:pStyle w:val="BodyText"/>
              <w:rPr>
                <w:lang w:val="en-NZ"/>
              </w:rPr>
            </w:pPr>
            <w:r w:rsidRPr="007219F5">
              <w:t>Aeroplane is positioned to ensure safety when starting engine</w:t>
            </w:r>
          </w:p>
        </w:tc>
      </w:tr>
      <w:tr w:rsidTr="00951F7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9F5" w:rsidP="007219F5">
            <w:pPr>
              <w:pStyle w:val="BodyText"/>
            </w:pPr>
            <w:r w:rsidRPr="007219F5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9F5">
            <w:pPr>
              <w:pStyle w:val="BodyText"/>
              <w:rPr>
                <w:lang w:val="en-NZ"/>
              </w:rPr>
            </w:pPr>
            <w:r w:rsidRPr="007219F5">
              <w:rPr>
                <w:rStyle w:val="SpecialBold"/>
              </w:rPr>
              <w:t>Taxi aeroplane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9F5">
            <w:pPr>
              <w:pStyle w:val="BodyText"/>
              <w:rPr>
                <w:lang w:val="en-NZ"/>
              </w:rPr>
            </w:pPr>
            <w:r w:rsidRPr="007219F5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9F5">
            <w:pPr>
              <w:pStyle w:val="BodyText"/>
              <w:rPr>
                <w:lang w:val="en-NZ"/>
              </w:rPr>
            </w:pPr>
            <w:r w:rsidRPr="007219F5">
              <w:t>Automatic terminal information service (ATIS) reports and taxi clearance are obtai</w:t>
            </w:r>
            <w:r w:rsidRPr="007219F5">
              <w:t>ned as required</w:t>
            </w:r>
          </w:p>
        </w:tc>
      </w:tr>
      <w:tr w:rsidTr="00951F7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9F5">
            <w:pPr>
              <w:pStyle w:val="BodyText"/>
              <w:rPr>
                <w:lang w:val="en-NZ"/>
              </w:rPr>
            </w:pPr>
            <w:r w:rsidRPr="007219F5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9F5">
            <w:pPr>
              <w:pStyle w:val="BodyText"/>
              <w:rPr>
                <w:lang w:val="en-NZ"/>
              </w:rPr>
            </w:pPr>
            <w:r w:rsidRPr="007219F5">
              <w:t>Aeroplane control and safe taxi speed is maintained in accordance with prevailing aerodrome, traffic, surface and weather conditions</w:t>
            </w:r>
          </w:p>
        </w:tc>
      </w:tr>
      <w:tr w:rsidTr="00951F7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9F5">
            <w:pPr>
              <w:pStyle w:val="BodyText"/>
              <w:rPr>
                <w:lang w:val="en-NZ"/>
              </w:rPr>
            </w:pPr>
            <w:r w:rsidRPr="007219F5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9F5">
            <w:pPr>
              <w:pStyle w:val="BodyText"/>
              <w:rPr>
                <w:lang w:val="en-NZ"/>
              </w:rPr>
            </w:pPr>
            <w:r w:rsidRPr="007219F5">
              <w:t>Brake serviceability and functionality checks are performed clear of conflicting traffic and other hazards to confirm serviceability</w:t>
            </w:r>
          </w:p>
        </w:tc>
      </w:tr>
      <w:tr w:rsidTr="00951F7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9F5">
            <w:pPr>
              <w:pStyle w:val="BodyText"/>
              <w:rPr>
                <w:lang w:val="en-NZ"/>
              </w:rPr>
            </w:pPr>
            <w:r w:rsidRPr="007219F5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9F5">
            <w:pPr>
              <w:pStyle w:val="BodyText"/>
              <w:rPr>
                <w:lang w:val="en-NZ"/>
              </w:rPr>
            </w:pPr>
            <w:r w:rsidRPr="007219F5">
              <w:t>Instrument checks are conducted and altimeter settings are adjusted to confirm serviceability prior to aircraft depa</w:t>
            </w:r>
            <w:r w:rsidRPr="007219F5">
              <w:t>rture</w:t>
            </w:r>
          </w:p>
        </w:tc>
      </w:tr>
      <w:tr w:rsidTr="00951F7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9F5">
            <w:pPr>
              <w:pStyle w:val="BodyText"/>
              <w:rPr>
                <w:lang w:val="en-NZ"/>
              </w:rPr>
            </w:pPr>
            <w:r w:rsidRPr="007219F5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9F5">
            <w:pPr>
              <w:pStyle w:val="BodyText"/>
              <w:rPr>
                <w:lang w:val="en-NZ"/>
              </w:rPr>
            </w:pPr>
            <w:r w:rsidRPr="007219F5">
              <w:t>Engine handling and braking on the ground is in accordance with AFM/POH</w:t>
            </w:r>
          </w:p>
        </w:tc>
      </w:tr>
      <w:tr w:rsidTr="00951F7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9F5">
            <w:pPr>
              <w:pStyle w:val="BodyText"/>
              <w:rPr>
                <w:lang w:val="en-NZ"/>
              </w:rPr>
            </w:pPr>
            <w:r w:rsidRPr="007219F5">
              <w:t>2.6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9F5">
            <w:pPr>
              <w:pStyle w:val="BodyText"/>
              <w:rPr>
                <w:lang w:val="en-NZ"/>
              </w:rPr>
            </w:pPr>
            <w:r w:rsidRPr="007219F5">
              <w:t>Airfield markings/lights/signals/indicators are interpreted and complied with</w:t>
            </w:r>
          </w:p>
        </w:tc>
      </w:tr>
      <w:tr w:rsidTr="00951F7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9F5">
            <w:pPr>
              <w:pStyle w:val="BodyText"/>
              <w:rPr>
                <w:lang w:val="en-NZ"/>
              </w:rPr>
            </w:pPr>
            <w:r w:rsidRPr="007219F5">
              <w:t>2.7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9F5">
            <w:pPr>
              <w:pStyle w:val="BodyText"/>
              <w:rPr>
                <w:lang w:val="en-NZ"/>
              </w:rPr>
            </w:pPr>
            <w:r w:rsidRPr="007219F5">
              <w:t>Lookout is maintained and right-of-way rules are adhered to while complying with applicable air traffic control (ATC) or marshalling instructions</w:t>
            </w:r>
          </w:p>
        </w:tc>
      </w:tr>
      <w:tr w:rsidTr="00951F7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9F5">
            <w:pPr>
              <w:pStyle w:val="BodyText"/>
              <w:rPr>
                <w:lang w:val="en-NZ"/>
              </w:rPr>
            </w:pPr>
            <w:r w:rsidRPr="007219F5">
              <w:t>2.8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9F5">
            <w:pPr>
              <w:pStyle w:val="BodyText"/>
              <w:rPr>
                <w:lang w:val="en-NZ"/>
              </w:rPr>
            </w:pPr>
            <w:r w:rsidRPr="007219F5">
              <w:t xml:space="preserve">Adverse effect of propeller slipstream or jet wash on other </w:t>
            </w:r>
            <w:r w:rsidRPr="007219F5">
              <w:t>aeroplanes, aerodrome facilities and person</w:t>
            </w:r>
            <w:r w:rsidRPr="007219F5">
              <w:t>nel is avoided</w:t>
            </w:r>
          </w:p>
        </w:tc>
      </w:tr>
      <w:tr w:rsidTr="00951F7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9F5">
            <w:pPr>
              <w:pStyle w:val="BodyText"/>
              <w:rPr>
                <w:lang w:val="en-NZ"/>
              </w:rPr>
            </w:pPr>
            <w:r w:rsidRPr="007219F5">
              <w:t>2.9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9F5" w:rsidP="007219F5">
            <w:pPr>
              <w:pStyle w:val="BodyText"/>
            </w:pPr>
            <w:r w:rsidRPr="007219F5">
              <w:t>Taxi path is inspected when surface conditions are obscured</w:t>
            </w:r>
          </w:p>
        </w:tc>
      </w:tr>
    </w:tbl>
    <w:p w:rsidR="00951F79" w:rsidP="007219F5">
      <w:pPr>
        <w:pStyle w:val="BodyText"/>
      </w:pPr>
    </w:p>
    <w:p w:rsidR="00951F79" w:rsidP="007219F5">
      <w:pPr>
        <w:pStyle w:val="BodyText"/>
      </w:pPr>
    </w:p>
    <w:p w:rsidR="00000000" w:rsidRPr="007219F5" w:rsidP="007219F5">
      <w:pPr>
        <w:pStyle w:val="Heading1"/>
      </w:pPr>
      <w:bookmarkStart w:id="7" w:name="O_666061"/>
      <w:bookmarkEnd w:id="7"/>
      <w:r w:rsidRPr="007219F5">
        <w:t>Foundation Skills</w:t>
      </w:r>
    </w:p>
    <w:p w:rsidR="00951F79" w:rsidP="00951F79">
      <w:pPr>
        <w:pStyle w:val="BodyText"/>
      </w:pPr>
      <w:r w:rsidRPr="007219F5">
        <w:t>Foundation skills essential to performance are explicit in the performance criteria of this unit of competency.</w:t>
      </w:r>
    </w:p>
    <w:p w:rsidR="00000000" w:rsidRPr="007219F5" w:rsidP="007219F5">
      <w:pPr>
        <w:pStyle w:val="Heading1"/>
      </w:pPr>
      <w:bookmarkStart w:id="8" w:name="O_666062"/>
      <w:bookmarkEnd w:id="8"/>
      <w:r w:rsidRPr="007219F5">
        <w:t>Range of Conditions</w:t>
      </w:r>
    </w:p>
    <w:p w:rsidR="00951F79" w:rsidP="00951F79">
      <w:pPr>
        <w:pStyle w:val="BodyText"/>
      </w:pPr>
      <w:r w:rsidRPr="007219F5">
        <w:t>Range is restricted to essential operating conditions and any other variables essential to the work environment.</w:t>
      </w:r>
    </w:p>
    <w:p w:rsidR="00000000" w:rsidRPr="007219F5" w:rsidP="007219F5">
      <w:pPr>
        <w:pStyle w:val="Heading1"/>
      </w:pPr>
      <w:bookmarkStart w:id="9" w:name="O_666063"/>
      <w:bookmarkEnd w:id="9"/>
      <w:r w:rsidRPr="007219F5">
        <w:t>Unit Mapping Information</w:t>
      </w:r>
    </w:p>
    <w:p w:rsidR="00951F79" w:rsidP="00951F79">
      <w:pPr>
        <w:pStyle w:val="BodyText"/>
      </w:pPr>
      <w:r w:rsidRPr="007219F5">
        <w:t>This unit replaces and is equivalent to AVIY4001B Control aeroplane on the groun</w:t>
      </w:r>
      <w:r w:rsidRPr="007219F5">
        <w:t>d.</w:t>
      </w:r>
    </w:p>
    <w:p w:rsidR="00000000" w:rsidRPr="007219F5" w:rsidP="007219F5">
      <w:pPr>
        <w:pStyle w:val="Heading1"/>
      </w:pPr>
      <w:bookmarkStart w:id="10" w:name="O_666070"/>
      <w:bookmarkEnd w:id="10"/>
      <w:r w:rsidRPr="007219F5">
        <w:t>Links</w:t>
      </w:r>
    </w:p>
    <w:p w:rsidR="00000000" w:rsidRPr="007219F5" w:rsidP="00951F79">
      <w:pPr>
        <w:pStyle w:val="BodyText"/>
      </w:pPr>
      <w:r w:rsidRPr="007219F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013F7C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7219F5" w:rsidP="00951F79">
      <w:pPr>
        <w:pStyle w:val="BodyText"/>
        <w:sectPr w:rsidSect="007219F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219F5" w:rsidP="007219F5">
      <w:pPr>
        <w:pStyle w:val="SuperHeading"/>
      </w:pPr>
      <w:r w:rsidRPr="007219F5">
        <w:t xml:space="preserve">Assessment </w:t>
      </w:r>
      <w:r w:rsidRPr="007219F5">
        <w:t>Requirements for AVIY4001 Control aeroplane on the ground</w:t>
      </w:r>
    </w:p>
    <w:p w:rsidR="00000000" w:rsidRPr="007219F5" w:rsidP="007219F5">
      <w:pPr>
        <w:pStyle w:val="Heading1"/>
      </w:pPr>
      <w:bookmarkStart w:id="11" w:name="O_666065"/>
      <w:bookmarkEnd w:id="11"/>
      <w:r w:rsidRPr="007219F5">
        <w:t>Modification History</w:t>
      </w:r>
    </w:p>
    <w:p w:rsidR="00951F79" w:rsidP="00951F79">
      <w:pPr>
        <w:pStyle w:val="BodyText"/>
      </w:pPr>
      <w:r w:rsidRPr="007219F5">
        <w:t>Release 1. This is the first release of this unit of competency in the AVI Aviation Training Package.</w:t>
      </w:r>
    </w:p>
    <w:p w:rsidR="00000000" w:rsidRPr="007219F5" w:rsidP="007219F5">
      <w:pPr>
        <w:pStyle w:val="Heading1"/>
      </w:pPr>
      <w:bookmarkStart w:id="12" w:name="O_666066"/>
      <w:bookmarkEnd w:id="12"/>
      <w:r w:rsidRPr="007219F5">
        <w:t>Performance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7219F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9F5">
            <w:pPr>
              <w:pStyle w:val="BodyText"/>
              <w:rPr>
                <w:lang w:val="en-NZ"/>
              </w:rPr>
            </w:pPr>
            <w:r w:rsidRPr="007219F5">
              <w:t>Evidence required to</w:t>
            </w:r>
            <w:r w:rsidRPr="007219F5">
              <w:t xml:space="preserve"> demonstrate competence in this unit must be relevant to and satisfy all of the requirements of the elements and performance criteria on at least one occasion and include:</w:t>
            </w:r>
          </w:p>
        </w:tc>
      </w:tr>
      <w:tr w:rsidTr="007219F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9F5" w:rsidP="007219F5">
            <w:pPr>
              <w:pStyle w:val="ListBullet"/>
            </w:pPr>
            <w:r w:rsidRPr="007219F5">
              <w:t xml:space="preserve">adapting to differences in equipment and operating environment in accordance with </w:t>
            </w:r>
            <w:r w:rsidRPr="007219F5">
              <w:t>standard operating procedures</w:t>
            </w:r>
          </w:p>
          <w:p w:rsidR="00000000" w:rsidRPr="007219F5" w:rsidP="007219F5">
            <w:pPr>
              <w:pStyle w:val="ListBullet"/>
            </w:pPr>
            <w:r w:rsidRPr="007219F5">
              <w:t>applying precautions and required action to minimise, control or eliminate identified hazards</w:t>
            </w:r>
          </w:p>
          <w:p w:rsidR="00000000" w:rsidRPr="007219F5" w:rsidP="007219F5">
            <w:pPr>
              <w:pStyle w:val="ListBullet"/>
            </w:pPr>
            <w:r w:rsidRPr="007219F5">
              <w:t>applying relevant aeroplane aeronautical knowledge</w:t>
            </w:r>
          </w:p>
          <w:p w:rsidR="00000000" w:rsidRPr="007219F5" w:rsidP="007219F5">
            <w:pPr>
              <w:pStyle w:val="ListBullet"/>
            </w:pPr>
            <w:r w:rsidRPr="007219F5">
              <w:t>applying relevant legislation and workplace procedures</w:t>
            </w:r>
          </w:p>
          <w:p w:rsidR="00000000" w:rsidRPr="007219F5" w:rsidP="007219F5">
            <w:pPr>
              <w:pStyle w:val="ListBullet"/>
            </w:pPr>
            <w:r w:rsidRPr="007219F5">
              <w:t>communicating effectively with others when controlling an aeroplane on the ground</w:t>
            </w:r>
          </w:p>
          <w:p w:rsidR="00000000" w:rsidRPr="007219F5" w:rsidP="007219F5">
            <w:pPr>
              <w:pStyle w:val="ListBullet"/>
            </w:pPr>
            <w:r w:rsidRPr="007219F5">
              <w:t xml:space="preserve">completing relevant documentation </w:t>
            </w:r>
          </w:p>
          <w:p w:rsidR="00000000" w:rsidRPr="007219F5" w:rsidP="007219F5">
            <w:pPr>
              <w:pStyle w:val="ListBullet"/>
            </w:pPr>
            <w:r w:rsidRPr="007219F5">
              <w:t>complying with regulatory requirements and local air traffic control instructions</w:t>
            </w:r>
          </w:p>
          <w:p w:rsidR="00000000" w:rsidRPr="007219F5" w:rsidP="007219F5">
            <w:pPr>
              <w:pStyle w:val="ListBullet"/>
            </w:pPr>
            <w:r w:rsidRPr="007219F5">
              <w:t>controlling an aeroplane on the ground in accordance with</w:t>
            </w:r>
            <w:r w:rsidRPr="007219F5">
              <w:t xml:space="preserve"> aircraft flight manual (AFM)/pilot’s operating handbook (POH)</w:t>
            </w:r>
          </w:p>
          <w:p w:rsidR="00000000" w:rsidRPr="007219F5" w:rsidP="007219F5">
            <w:pPr>
              <w:pStyle w:val="ListBullet"/>
            </w:pPr>
            <w:r w:rsidRPr="007219F5">
              <w:t>controlling and managing engine start and shut-down emergencies</w:t>
            </w:r>
          </w:p>
          <w:p w:rsidR="00000000" w:rsidRPr="007219F5" w:rsidP="007219F5">
            <w:pPr>
              <w:pStyle w:val="ListBullet"/>
            </w:pPr>
            <w:r w:rsidRPr="007219F5">
              <w:t xml:space="preserve">identifying and correctly using required equipment </w:t>
            </w:r>
          </w:p>
          <w:p w:rsidR="00000000" w:rsidRPr="007219F5" w:rsidP="007219F5">
            <w:pPr>
              <w:pStyle w:val="ListBullet"/>
            </w:pPr>
            <w:r w:rsidRPr="007219F5">
              <w:t>identifying suitable parking areas</w:t>
            </w:r>
          </w:p>
          <w:p w:rsidR="00000000" w:rsidRPr="007219F5" w:rsidP="007219F5">
            <w:pPr>
              <w:pStyle w:val="ListBullet"/>
            </w:pPr>
            <w:r w:rsidRPr="007219F5">
              <w:t xml:space="preserve">implementing contingency plans </w:t>
            </w:r>
          </w:p>
          <w:p w:rsidR="00000000" w:rsidRPr="007219F5" w:rsidP="007219F5">
            <w:pPr>
              <w:pStyle w:val="ListBullet"/>
            </w:pPr>
            <w:r w:rsidRPr="007219F5">
              <w:t>implementi</w:t>
            </w:r>
            <w:r w:rsidRPr="007219F5">
              <w:t>ng work health and safety (WHS)/occupational health and safety (OHS) procedures and relevant regulations</w:t>
            </w:r>
          </w:p>
          <w:p w:rsidR="00000000" w:rsidRPr="007219F5" w:rsidP="007219F5">
            <w:pPr>
              <w:pStyle w:val="ListBullet"/>
            </w:pPr>
            <w:r w:rsidRPr="007219F5">
              <w:t>interpreting airfield diagrams</w:t>
            </w:r>
          </w:p>
          <w:p w:rsidR="00000000" w:rsidRPr="007219F5" w:rsidP="007219F5">
            <w:pPr>
              <w:pStyle w:val="ListBullet"/>
            </w:pPr>
            <w:r w:rsidRPr="007219F5">
              <w:t>interpreting and communicating operational information</w:t>
            </w:r>
          </w:p>
          <w:p w:rsidR="00000000" w:rsidRPr="007219F5" w:rsidP="007219F5">
            <w:pPr>
              <w:pStyle w:val="ListBullet"/>
            </w:pPr>
            <w:r w:rsidRPr="007219F5">
              <w:t>interpreting and following operational instructions and prioritis</w:t>
            </w:r>
            <w:r w:rsidRPr="007219F5">
              <w:t>ing work</w:t>
            </w:r>
          </w:p>
          <w:p w:rsidR="00000000" w:rsidRPr="007219F5" w:rsidP="007219F5">
            <w:pPr>
              <w:pStyle w:val="ListBullet"/>
            </w:pPr>
            <w:r w:rsidRPr="007219F5">
              <w:t>interpreting marshalling signals</w:t>
            </w:r>
          </w:p>
          <w:p w:rsidR="00000000" w:rsidRPr="007219F5" w:rsidP="007219F5">
            <w:pPr>
              <w:pStyle w:val="ListBullet"/>
            </w:pPr>
            <w:r w:rsidRPr="007219F5">
              <w:t>manoeuvring aeroplane on the ground without incident</w:t>
            </w:r>
          </w:p>
          <w:p w:rsidR="00000000" w:rsidRPr="007219F5" w:rsidP="007219F5">
            <w:pPr>
              <w:pStyle w:val="ListBullet"/>
            </w:pPr>
            <w:r w:rsidRPr="007219F5">
              <w:t>modifying activities depending on workplace contingencies, situations and environments</w:t>
            </w:r>
          </w:p>
          <w:p w:rsidR="00000000" w:rsidRPr="007219F5" w:rsidP="007219F5">
            <w:pPr>
              <w:pStyle w:val="ListBullet"/>
            </w:pPr>
            <w:r w:rsidRPr="007219F5">
              <w:t>monitoring and anticipating operational problems and hazards and taking ap</w:t>
            </w:r>
            <w:r w:rsidRPr="007219F5">
              <w:t>propriate action</w:t>
            </w:r>
          </w:p>
          <w:p w:rsidR="00000000" w:rsidRPr="007219F5" w:rsidP="007219F5">
            <w:pPr>
              <w:pStyle w:val="ListBullet"/>
            </w:pPr>
            <w:r w:rsidRPr="007219F5">
              <w:t>monitoring work activities in terms of planned schedule</w:t>
            </w:r>
          </w:p>
          <w:p w:rsidR="00000000" w:rsidRPr="007219F5" w:rsidP="007219F5">
            <w:pPr>
              <w:pStyle w:val="ListBullet"/>
            </w:pPr>
            <w:r w:rsidRPr="007219F5">
              <w:t>operating electronic communications equipment to required protocol</w:t>
            </w:r>
          </w:p>
          <w:p w:rsidR="00000000" w:rsidRPr="007219F5" w:rsidP="007219F5">
            <w:pPr>
              <w:pStyle w:val="ListBullet"/>
            </w:pPr>
            <w:r w:rsidRPr="007219F5">
              <w:t>reading, interpreting and following relevant regulations, instructions, procedures, information and signs</w:t>
            </w:r>
          </w:p>
          <w:p w:rsidR="00000000" w:rsidRPr="007219F5" w:rsidP="007219F5">
            <w:pPr>
              <w:pStyle w:val="ListBullet"/>
            </w:pPr>
            <w:r w:rsidRPr="007219F5">
              <w:t>reporting and/or rectifying identified problems promptly, in accordance with regulatory requirements and workplace procedures</w:t>
            </w:r>
          </w:p>
          <w:p w:rsidR="00000000" w:rsidRPr="007219F5" w:rsidP="007219F5">
            <w:pPr>
              <w:pStyle w:val="ListBullet"/>
            </w:pPr>
            <w:r w:rsidRPr="007219F5">
              <w:t>selecting and using relevant equipment including throttle, steering and brakes</w:t>
            </w:r>
          </w:p>
          <w:p w:rsidR="00000000" w:rsidRPr="007219F5" w:rsidP="007219F5">
            <w:pPr>
              <w:pStyle w:val="ListBullet"/>
            </w:pPr>
            <w:r w:rsidRPr="007219F5">
              <w:t>selecting and using required personal protective eq</w:t>
            </w:r>
            <w:r w:rsidRPr="007219F5">
              <w:t>uipment conforming to industry and WHS/OHS standards</w:t>
            </w:r>
          </w:p>
          <w:p w:rsidR="00000000" w:rsidRPr="007219F5" w:rsidP="007219F5">
            <w:pPr>
              <w:pStyle w:val="ListBullet"/>
            </w:pPr>
            <w:r w:rsidRPr="007219F5">
              <w:t>starting and stopping aeroplane engines</w:t>
            </w:r>
          </w:p>
          <w:p w:rsidR="00000000" w:rsidRPr="007219F5" w:rsidP="007219F5">
            <w:pPr>
              <w:pStyle w:val="ListBullet"/>
            </w:pPr>
            <w:r w:rsidRPr="007219F5">
              <w:t>taking appropriate actions in a brake, tyre or steering failure</w:t>
            </w:r>
          </w:p>
          <w:p w:rsidR="00000000" w:rsidRPr="007219F5" w:rsidP="007219F5">
            <w:pPr>
              <w:pStyle w:val="ListBullet"/>
            </w:pPr>
            <w:r w:rsidRPr="007219F5">
              <w:t>taxiing aeroplanes within controlled or uncontrolled aerodrome environments</w:t>
            </w:r>
          </w:p>
          <w:p w:rsidR="00000000" w:rsidRPr="007219F5" w:rsidP="007219F5">
            <w:pPr>
              <w:pStyle w:val="ListBullet"/>
            </w:pPr>
            <w:r w:rsidRPr="007219F5">
              <w:t>using instruments to mo</w:t>
            </w:r>
            <w:r w:rsidRPr="007219F5">
              <w:t>nitor aeroplane performance</w:t>
            </w:r>
          </w:p>
          <w:p w:rsidR="00000000" w:rsidRPr="007219F5" w:rsidP="007219F5">
            <w:pPr>
              <w:pStyle w:val="ListBullet"/>
            </w:pPr>
            <w:r w:rsidRPr="007219F5">
              <w:t xml:space="preserve">working collaboratively with others </w:t>
            </w:r>
          </w:p>
          <w:p w:rsidR="00000000" w:rsidRPr="007219F5" w:rsidP="007219F5">
            <w:pPr>
              <w:pStyle w:val="ListBullet"/>
            </w:pPr>
            <w:r w:rsidRPr="007219F5">
              <w:t>working systematically with required attention to detail without injury to self or others, or damage to goods or equipment.</w:t>
            </w:r>
          </w:p>
        </w:tc>
      </w:tr>
    </w:tbl>
    <w:p w:rsidR="00951F79" w:rsidP="007219F5">
      <w:pPr>
        <w:pStyle w:val="BodyText"/>
      </w:pPr>
    </w:p>
    <w:p w:rsidR="00951F79" w:rsidP="007219F5">
      <w:pPr>
        <w:pStyle w:val="BodyText"/>
      </w:pPr>
    </w:p>
    <w:p w:rsidR="00000000" w:rsidRPr="007219F5" w:rsidP="007219F5">
      <w:pPr>
        <w:pStyle w:val="Heading1"/>
      </w:pPr>
      <w:bookmarkStart w:id="13" w:name="O_666067"/>
      <w:bookmarkEnd w:id="13"/>
      <w:r w:rsidRPr="007219F5">
        <w:t>Knowledge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7219F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9F5">
            <w:pPr>
              <w:pStyle w:val="BodyText"/>
              <w:rPr>
                <w:lang w:val="en-NZ"/>
              </w:rPr>
            </w:pPr>
            <w:r w:rsidRPr="007219F5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7219F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9F5" w:rsidP="007219F5">
            <w:pPr>
              <w:pStyle w:val="ListBullet"/>
            </w:pPr>
            <w:r w:rsidRPr="007219F5">
              <w:t>aerodrome markings, lighting and marshalling signals</w:t>
            </w:r>
          </w:p>
          <w:p w:rsidR="00000000" w:rsidRPr="007219F5" w:rsidP="007219F5">
            <w:pPr>
              <w:pStyle w:val="ListBullet"/>
            </w:pPr>
            <w:r w:rsidRPr="007219F5">
              <w:t>aeroplane type recogn</w:t>
            </w:r>
            <w:r w:rsidRPr="007219F5">
              <w:t>ition</w:t>
            </w:r>
          </w:p>
          <w:p w:rsidR="00000000" w:rsidRPr="007219F5" w:rsidP="007219F5">
            <w:pPr>
              <w:pStyle w:val="ListBullet"/>
            </w:pPr>
            <w:r w:rsidRPr="007219F5">
              <w:t>aircraft weight and balance and how to calculate the aircraft centre of gravity</w:t>
            </w:r>
          </w:p>
          <w:p w:rsidR="00000000" w:rsidRPr="007219F5" w:rsidP="007219F5">
            <w:pPr>
              <w:pStyle w:val="ListBullet"/>
            </w:pPr>
            <w:r w:rsidRPr="007219F5">
              <w:t>carburettor icing</w:t>
            </w:r>
          </w:p>
          <w:p w:rsidR="00000000" w:rsidRPr="007219F5" w:rsidP="007219F5">
            <w:pPr>
              <w:pStyle w:val="ListBullet"/>
            </w:pPr>
            <w:r w:rsidRPr="007219F5">
              <w:t>care of propellers</w:t>
            </w:r>
          </w:p>
          <w:p w:rsidR="00000000" w:rsidRPr="007219F5" w:rsidP="007219F5">
            <w:pPr>
              <w:pStyle w:val="ListBullet"/>
            </w:pPr>
            <w:r w:rsidRPr="007219F5">
              <w:t>CASR Part 61 Manual of Standards Schedule 3 Aeronautical Knowledge relevant to aeroplane operations</w:t>
            </w:r>
          </w:p>
          <w:p w:rsidR="00000000" w:rsidRPr="007219F5" w:rsidP="007219F5">
            <w:pPr>
              <w:pStyle w:val="ListBullet"/>
            </w:pPr>
            <w:r w:rsidRPr="007219F5">
              <w:t>cause and effect of fuel vaporisa</w:t>
            </w:r>
            <w:r w:rsidRPr="007219F5">
              <w:t>tion</w:t>
            </w:r>
          </w:p>
          <w:p w:rsidR="00000000" w:rsidRPr="007219F5" w:rsidP="007219F5">
            <w:pPr>
              <w:pStyle w:val="ListBullet"/>
            </w:pPr>
            <w:r w:rsidRPr="007219F5">
              <w:t>contents of the AFM and POH for the aircraft being flown</w:t>
            </w:r>
          </w:p>
          <w:p w:rsidR="00000000" w:rsidRPr="007219F5" w:rsidP="007219F5">
            <w:pPr>
              <w:pStyle w:val="ListBullet"/>
            </w:pPr>
            <w:r w:rsidRPr="007219F5">
              <w:t xml:space="preserve">day visual flight rules (VFR) </w:t>
            </w:r>
          </w:p>
          <w:p w:rsidR="00000000" w:rsidRPr="007219F5" w:rsidP="007219F5">
            <w:pPr>
              <w:pStyle w:val="ListBullet"/>
            </w:pPr>
            <w:r w:rsidRPr="007219F5">
              <w:t>differences between normally aspirated and fuel-injected systems</w:t>
            </w:r>
          </w:p>
          <w:p w:rsidR="00000000" w:rsidRPr="007219F5" w:rsidP="007219F5">
            <w:pPr>
              <w:pStyle w:val="ListBullet"/>
            </w:pPr>
            <w:r w:rsidRPr="007219F5">
              <w:t>environmental conditions that represent visual meteorological conditions (VMC)</w:t>
            </w:r>
          </w:p>
          <w:p w:rsidR="00000000" w:rsidRPr="007219F5" w:rsidP="007219F5">
            <w:pPr>
              <w:pStyle w:val="ListBullet"/>
            </w:pPr>
            <w:r w:rsidRPr="007219F5">
              <w:t>in a Defence context, relevant Defence Orders and Instructions</w:t>
            </w:r>
          </w:p>
          <w:p w:rsidR="00000000" w:rsidRPr="007219F5" w:rsidP="007219F5">
            <w:pPr>
              <w:pStyle w:val="ListBullet"/>
            </w:pPr>
            <w:r w:rsidRPr="007219F5">
              <w:t>local air traffic control procedures</w:t>
            </w:r>
          </w:p>
          <w:p w:rsidR="00000000" w:rsidRPr="007219F5" w:rsidP="007219F5">
            <w:pPr>
              <w:pStyle w:val="ListBullet"/>
            </w:pPr>
            <w:r w:rsidRPr="007219F5">
              <w:t>meaning and interpretation of:</w:t>
            </w:r>
          </w:p>
          <w:p w:rsidR="00000000" w:rsidRPr="007219F5" w:rsidP="007219F5">
            <w:pPr>
              <w:pStyle w:val="ListBullet2"/>
            </w:pPr>
            <w:r w:rsidRPr="007219F5">
              <w:t>light and marshalling signals</w:t>
            </w:r>
          </w:p>
          <w:p w:rsidR="00000000" w:rsidRPr="007219F5" w:rsidP="007219F5">
            <w:pPr>
              <w:pStyle w:val="ListBullet2"/>
            </w:pPr>
            <w:r w:rsidRPr="007219F5">
              <w:t>aerodrome markings, signals and local procedures</w:t>
            </w:r>
          </w:p>
          <w:p w:rsidR="00000000" w:rsidRPr="007219F5" w:rsidP="007219F5">
            <w:pPr>
              <w:pStyle w:val="ListBullet"/>
            </w:pPr>
            <w:r w:rsidRPr="007219F5">
              <w:t>on-ground control procedures including pre-s</w:t>
            </w:r>
            <w:r w:rsidRPr="007219F5">
              <w:t>tart checks, clearing propellers, use of filtered air, hot and cold engine start, after-start checks, pre-shutdown checks, actions in a brake or tyre failure, aeroplane emergency management, and engine hand-start procedures</w:t>
            </w:r>
          </w:p>
          <w:p w:rsidR="00000000" w:rsidRPr="007219F5" w:rsidP="007219F5">
            <w:pPr>
              <w:pStyle w:val="ListBullet"/>
            </w:pPr>
            <w:r w:rsidRPr="007219F5">
              <w:t>propeller wash, rotor wash and j</w:t>
            </w:r>
            <w:r w:rsidRPr="007219F5">
              <w:t>et blast and how they affect other aircraft</w:t>
            </w:r>
          </w:p>
          <w:p w:rsidR="00000000" w:rsidRPr="007219F5" w:rsidP="007219F5">
            <w:pPr>
              <w:pStyle w:val="ListBullet"/>
            </w:pPr>
            <w:r w:rsidRPr="007219F5">
              <w:t>relevant aeroplane/equipment characteristics including starter system limitations, fuel system including cause and effect of fuel vaporisation, and aeroplane braking and steering systems</w:t>
            </w:r>
          </w:p>
          <w:p w:rsidR="00000000" w:rsidRPr="007219F5" w:rsidP="007219F5">
            <w:pPr>
              <w:pStyle w:val="ListBullet"/>
            </w:pPr>
            <w:r w:rsidRPr="007219F5">
              <w:t>relevant sections of Civi</w:t>
            </w:r>
            <w:r w:rsidRPr="007219F5">
              <w:t>l Aviation Safety Regulations and Civil Aviation Orders</w:t>
            </w:r>
          </w:p>
          <w:p w:rsidR="00000000" w:rsidRPr="007219F5" w:rsidP="007219F5">
            <w:pPr>
              <w:pStyle w:val="ListBullet"/>
            </w:pPr>
            <w:r w:rsidRPr="007219F5">
              <w:t>relevant sections of the aeronautical information package (AIP)</w:t>
            </w:r>
          </w:p>
          <w:p w:rsidR="00000000" w:rsidRPr="007219F5" w:rsidP="007219F5">
            <w:pPr>
              <w:pStyle w:val="ListBullet"/>
            </w:pPr>
            <w:r w:rsidRPr="007219F5">
              <w:t>relevant sections of the relevant AFM/POH</w:t>
            </w:r>
          </w:p>
          <w:p w:rsidR="00000000" w:rsidRPr="007219F5" w:rsidP="007219F5">
            <w:pPr>
              <w:pStyle w:val="ListBullet"/>
            </w:pPr>
            <w:r w:rsidRPr="007219F5">
              <w:t>relevant WHS/OHS and environmental procedures and regulations</w:t>
            </w:r>
          </w:p>
          <w:p w:rsidR="00000000" w:rsidRPr="007219F5" w:rsidP="007219F5">
            <w:pPr>
              <w:pStyle w:val="ListBullet"/>
            </w:pPr>
            <w:r w:rsidRPr="007219F5">
              <w:t xml:space="preserve">typical aircraft performance characteristics of single-engine aeroplanes and the effects of local weather </w:t>
            </w:r>
            <w:r w:rsidRPr="007219F5">
              <w:t>conditions on performance</w:t>
            </w:r>
          </w:p>
          <w:p w:rsidR="00000000" w:rsidRPr="007219F5" w:rsidP="007219F5">
            <w:pPr>
              <w:pStyle w:val="ListBullet"/>
            </w:pPr>
            <w:r w:rsidRPr="007219F5">
              <w:t>typical single-engine aeroplane aircraft systems.</w:t>
            </w:r>
          </w:p>
        </w:tc>
      </w:tr>
    </w:tbl>
    <w:p w:rsidR="00951F79" w:rsidP="007219F5">
      <w:pPr>
        <w:pStyle w:val="BodyText"/>
      </w:pPr>
    </w:p>
    <w:p w:rsidR="00951F79" w:rsidP="007219F5">
      <w:pPr>
        <w:pStyle w:val="BodyText"/>
      </w:pPr>
    </w:p>
    <w:p w:rsidR="00000000" w:rsidRPr="007219F5" w:rsidP="007219F5">
      <w:pPr>
        <w:pStyle w:val="Heading1"/>
      </w:pPr>
      <w:bookmarkStart w:id="14" w:name="O_666068"/>
      <w:bookmarkEnd w:id="14"/>
      <w:r w:rsidRPr="007219F5">
        <w:t>Assessment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7219F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9F5" w:rsidP="007219F5">
            <w:pPr>
              <w:pStyle w:val="BodyText"/>
            </w:pPr>
            <w:r w:rsidRPr="007219F5">
              <w:t>As a minimum, assessors must sat</w:t>
            </w:r>
            <w:r w:rsidRPr="007219F5">
              <w:t xml:space="preserve">isfy applicable regulatory requirements, which include requirements in the </w:t>
            </w:r>
            <w:r w:rsidRPr="007219F5">
              <w:rPr>
                <w:rStyle w:val="Emphasis"/>
              </w:rPr>
              <w:t>Standards for Registered Training Organisations</w:t>
            </w:r>
            <w:r w:rsidRPr="007219F5">
              <w:t xml:space="preserve"> current at the time of assessment. </w:t>
            </w:r>
          </w:p>
          <w:p w:rsidR="00000000" w:rsidRPr="007219F5" w:rsidP="007219F5">
            <w:pPr>
              <w:pStyle w:val="BodyText"/>
            </w:pPr>
            <w:r w:rsidRPr="007219F5">
              <w:t>As a minimum, assessment must satisfy applicable regulatory requirements, which include requireme</w:t>
            </w:r>
            <w:r w:rsidRPr="007219F5">
              <w:t xml:space="preserve">nts in the </w:t>
            </w:r>
            <w:r w:rsidRPr="007219F5">
              <w:rPr>
                <w:rStyle w:val="Emphasis"/>
              </w:rPr>
              <w:t>Standards for Registered Training Organisations</w:t>
            </w:r>
            <w:r w:rsidRPr="007219F5">
              <w:t xml:space="preserve"> current at the time of assessment.</w:t>
            </w:r>
          </w:p>
          <w:p w:rsidR="00000000" w:rsidRPr="007219F5" w:rsidP="007219F5">
            <w:pPr>
              <w:pStyle w:val="BodyText"/>
            </w:pPr>
            <w:r w:rsidRPr="007219F5">
              <w:t>Assessment processes and techniques must be appropriate to the language, literacy and numeracy requirements of the work being performed and the needs of the candi</w:t>
            </w:r>
            <w:r w:rsidRPr="007219F5">
              <w:t>date.</w:t>
            </w:r>
          </w:p>
          <w:p w:rsidR="00000000" w:rsidRPr="007219F5" w:rsidP="007219F5">
            <w:pPr>
              <w:pStyle w:val="BodyText"/>
            </w:pPr>
            <w:r w:rsidRPr="007219F5">
              <w:t>Assessment must occur in workplace operational situations. Where this is not appropriate, assessment must occur in simulated workplace operational situations that reflect workplace conditions.</w:t>
            </w:r>
          </w:p>
          <w:p w:rsidR="00000000" w:rsidRPr="007219F5" w:rsidP="007219F5">
            <w:pPr>
              <w:pStyle w:val="BodyText"/>
            </w:pPr>
            <w:r w:rsidRPr="007219F5">
              <w:t>Resources for assessment must include access to:</w:t>
            </w:r>
          </w:p>
          <w:p w:rsidR="00000000" w:rsidRPr="007219F5" w:rsidP="007219F5">
            <w:pPr>
              <w:pStyle w:val="ListBullet"/>
            </w:pPr>
            <w:r w:rsidRPr="007219F5">
              <w:t>a range of relevant exercises, case studies and/or simulations</w:t>
            </w:r>
          </w:p>
          <w:p w:rsidR="00000000" w:rsidRPr="007219F5" w:rsidP="007219F5">
            <w:pPr>
              <w:pStyle w:val="ListBullet"/>
            </w:pPr>
            <w:r w:rsidRPr="007219F5">
              <w:t>acceptable means of simulation assessment</w:t>
            </w:r>
          </w:p>
          <w:p w:rsidR="00000000" w:rsidRPr="007219F5" w:rsidP="007219F5">
            <w:pPr>
              <w:pStyle w:val="ListBullet"/>
            </w:pPr>
            <w:r w:rsidRPr="007219F5">
              <w:t>applicable documentation including workplace procedures, regulations, codes of practice and operation manuals</w:t>
            </w:r>
          </w:p>
          <w:p w:rsidR="00000000" w:rsidRPr="007219F5" w:rsidP="007219F5">
            <w:pPr>
              <w:pStyle w:val="ListBullet"/>
            </w:pPr>
            <w:r w:rsidRPr="007219F5">
              <w:t xml:space="preserve">relevant materials, tools, equipment and </w:t>
            </w:r>
            <w:r w:rsidRPr="007219F5">
              <w:t xml:space="preserve">personal protective equipment currently used in industry. </w:t>
            </w:r>
          </w:p>
        </w:tc>
      </w:tr>
    </w:tbl>
    <w:p w:rsidR="00951F79" w:rsidP="007219F5">
      <w:pPr>
        <w:pStyle w:val="BodyText"/>
      </w:pPr>
    </w:p>
    <w:p w:rsidR="00951F79" w:rsidP="007219F5">
      <w:pPr>
        <w:pStyle w:val="BodyText"/>
      </w:pPr>
    </w:p>
    <w:p w:rsidR="00000000" w:rsidRPr="007219F5" w:rsidP="007219F5">
      <w:pPr>
        <w:pStyle w:val="Heading1"/>
      </w:pPr>
      <w:bookmarkStart w:id="15" w:name="O_666071"/>
      <w:bookmarkEnd w:id="15"/>
      <w:r w:rsidRPr="007219F5">
        <w:t>Links</w:t>
      </w:r>
    </w:p>
    <w:p w:rsidR="00000000" w:rsidRPr="007219F5" w:rsidP="00951F79">
      <w:pPr>
        <w:pStyle w:val="BodyText"/>
      </w:pPr>
      <w:r w:rsidRPr="007219F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013F7C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7219F5" w:rsidP="007219F5"/>
    <w:sectPr w:rsidSect="007219F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9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9F5" w:rsidRPr="00951F79" w:rsidP="00951F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9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F79" w:rsidP="007219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51F79" w:rsidP="007219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951F79" w:rsidP="007219F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9F5" w:rsidP="007219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51F79">
      <w:t>Approved</w:t>
    </w:r>
    <w:r w:rsidR="00951F7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51F7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51F79">
      <w:rPr>
        <w:noProof/>
      </w:rPr>
      <w:t>5</w:t>
    </w:r>
    <w:r>
      <w:rPr>
        <w:noProof/>
      </w:rPr>
      <w:fldChar w:fldCharType="end"/>
    </w:r>
  </w:p>
  <w:p w:rsidR="007219F5" w:rsidP="007219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51F7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51F79">
      <w:t>Industry Skills Australia</w:t>
    </w:r>
    <w:r w:rsidR="00951F79">
      <w:fldChar w:fldCharType="end"/>
    </w:r>
  </w:p>
  <w:p w:rsidR="007219F5" w:rsidP="007219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9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F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19F5" w:rsidRPr="00951F79" w:rsidP="00951F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9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F79" w:rsidRPr="002D2AF8" w:rsidP="007219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AVIY4001 Control aeroplane on the ground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51F79" w:rsidP="007219F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9F5" w:rsidRPr="002D2AF8" w:rsidP="007219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51F79">
      <w:t>AVIY4001 Control aeroplane on the ground</w:t>
    </w:r>
    <w:r w:rsidR="00951F7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51F79">
      <w:rPr>
        <w:noProof/>
      </w:rPr>
      <w:t>2 March 2025</w:t>
    </w:r>
    <w:r>
      <w:fldChar w:fldCharType="end"/>
    </w:r>
  </w:p>
  <w:p w:rsidR="007219F5" w:rsidP="007219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EC09B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D644C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438F4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19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19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19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19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19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19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19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19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19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19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19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19F5"/>
  </w:style>
  <w:style w:type="character" w:customStyle="1" w:styleId="Heading1Char">
    <w:name w:val="Heading 1 Char"/>
    <w:basedOn w:val="DefaultParagraphFont"/>
    <w:link w:val="Heading1"/>
    <w:rsid w:val="007219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19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19F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219F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219F5"/>
    <w:rPr>
      <w:b/>
      <w:spacing w:val="0"/>
    </w:rPr>
  </w:style>
  <w:style w:type="paragraph" w:styleId="ListBullet2">
    <w:name w:val="List Bullet 2"/>
    <w:basedOn w:val="List2"/>
    <w:rsid w:val="007219F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219F5"/>
    <w:rPr>
      <w:i/>
    </w:rPr>
  </w:style>
  <w:style w:type="paragraph" w:customStyle="1" w:styleId="SuperHeading">
    <w:name w:val="SuperHeading"/>
    <w:basedOn w:val="Normal"/>
    <w:rsid w:val="007219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19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219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19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19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19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19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19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19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19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19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19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19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19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19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19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19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19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19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19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19F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219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219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19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19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219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19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19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19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19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19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19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19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19F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219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19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19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19F5"/>
  </w:style>
  <w:style w:type="paragraph" w:styleId="TableofFigures">
    <w:name w:val="table of figures"/>
    <w:basedOn w:val="Normal"/>
    <w:next w:val="Normal"/>
    <w:semiHidden/>
    <w:rsid w:val="007219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19F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219F5"/>
    <w:rPr>
      <w:rFonts w:ascii="Wingdings" w:hAnsi="Wingdings"/>
    </w:rPr>
  </w:style>
  <w:style w:type="paragraph" w:customStyle="1" w:styleId="TableHeading">
    <w:name w:val="Table Heading"/>
    <w:basedOn w:val="HeadingBase"/>
    <w:rsid w:val="007219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19F5"/>
    <w:rPr>
      <w:color w:val="0033CC"/>
      <w:u w:val="none"/>
    </w:rPr>
  </w:style>
  <w:style w:type="paragraph" w:customStyle="1" w:styleId="BodyTextRight">
    <w:name w:val="Body Text Right"/>
    <w:basedOn w:val="BodyText"/>
    <w:rsid w:val="007219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19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19F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19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19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19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19F5"/>
    <w:rPr>
      <w:sz w:val="32"/>
    </w:rPr>
  </w:style>
  <w:style w:type="paragraph" w:customStyle="1" w:styleId="HeadingProcedure">
    <w:name w:val="Heading Procedure"/>
    <w:basedOn w:val="HeadingBase"/>
    <w:next w:val="Normal"/>
    <w:rsid w:val="007219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19F5"/>
    <w:pPr>
      <w:spacing w:before="60" w:after="60"/>
    </w:pPr>
  </w:style>
  <w:style w:type="paragraph" w:styleId="ListContinue">
    <w:name w:val="List Continue"/>
    <w:basedOn w:val="List"/>
    <w:rsid w:val="007219F5"/>
    <w:pPr>
      <w:ind w:firstLine="0"/>
    </w:pPr>
  </w:style>
  <w:style w:type="paragraph" w:customStyle="1" w:styleId="ListNote">
    <w:name w:val="List Note"/>
    <w:basedOn w:val="List"/>
    <w:rsid w:val="007219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19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19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19F5"/>
    <w:rPr>
      <w:rFonts w:ascii="Courier New" w:hAnsi="Courier New"/>
    </w:rPr>
  </w:style>
  <w:style w:type="paragraph" w:customStyle="1" w:styleId="NoteBullet">
    <w:name w:val="Note Bullet"/>
    <w:basedOn w:val="Note"/>
    <w:rsid w:val="007219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19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19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19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19F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219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19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19F5"/>
    <w:rPr>
      <w:b/>
      <w:smallCaps/>
    </w:rPr>
  </w:style>
  <w:style w:type="paragraph" w:customStyle="1" w:styleId="TableListNumber">
    <w:name w:val="Table List Number"/>
    <w:basedOn w:val="ListNumber"/>
    <w:rsid w:val="007219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19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19F5"/>
    <w:pPr>
      <w:numPr>
        <w:numId w:val="9"/>
      </w:numPr>
    </w:pPr>
  </w:style>
  <w:style w:type="paragraph" w:customStyle="1" w:styleId="ListAlpha2">
    <w:name w:val="List Alpha 2"/>
    <w:basedOn w:val="List2"/>
    <w:rsid w:val="007219F5"/>
    <w:pPr>
      <w:numPr>
        <w:numId w:val="8"/>
      </w:numPr>
    </w:pPr>
  </w:style>
  <w:style w:type="paragraph" w:styleId="List2">
    <w:name w:val="List 2"/>
    <w:basedOn w:val="BodyText"/>
    <w:rsid w:val="007219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19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19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19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19F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19F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219F5"/>
    <w:pPr>
      <w:numPr>
        <w:numId w:val="4"/>
      </w:numPr>
    </w:pPr>
  </w:style>
  <w:style w:type="paragraph" w:styleId="ListContinue2">
    <w:name w:val="List Continue 2"/>
    <w:basedOn w:val="List2"/>
    <w:rsid w:val="007219F5"/>
    <w:pPr>
      <w:ind w:firstLine="0"/>
    </w:pPr>
  </w:style>
  <w:style w:type="paragraph" w:styleId="ListContinue3">
    <w:name w:val="List Continue 3"/>
    <w:basedOn w:val="List3"/>
    <w:rsid w:val="007219F5"/>
    <w:pPr>
      <w:ind w:left="1021" w:firstLine="0"/>
    </w:pPr>
  </w:style>
  <w:style w:type="paragraph" w:styleId="ListContinue4">
    <w:name w:val="List Continue 4"/>
    <w:basedOn w:val="List4"/>
    <w:rsid w:val="007219F5"/>
    <w:pPr>
      <w:ind w:firstLine="0"/>
    </w:pPr>
  </w:style>
  <w:style w:type="paragraph" w:styleId="ListContinue5">
    <w:name w:val="List Continue 5"/>
    <w:basedOn w:val="List5"/>
    <w:rsid w:val="007219F5"/>
    <w:pPr>
      <w:ind w:firstLine="0"/>
    </w:pPr>
  </w:style>
  <w:style w:type="paragraph" w:styleId="ListNumber3">
    <w:name w:val="List Number 3"/>
    <w:basedOn w:val="List3"/>
    <w:rsid w:val="007219F5"/>
    <w:pPr>
      <w:numPr>
        <w:numId w:val="5"/>
      </w:numPr>
    </w:pPr>
  </w:style>
  <w:style w:type="paragraph" w:styleId="ListNumber4">
    <w:name w:val="List Number 4"/>
    <w:basedOn w:val="List4"/>
    <w:rsid w:val="007219F5"/>
    <w:pPr>
      <w:numPr>
        <w:numId w:val="6"/>
      </w:numPr>
    </w:pPr>
  </w:style>
  <w:style w:type="paragraph" w:styleId="ListNumber5">
    <w:name w:val="List Number 5"/>
    <w:basedOn w:val="List5"/>
    <w:rsid w:val="007219F5"/>
    <w:pPr>
      <w:numPr>
        <w:numId w:val="7"/>
      </w:numPr>
    </w:pPr>
  </w:style>
  <w:style w:type="paragraph" w:styleId="BlockText">
    <w:name w:val="Block Text"/>
    <w:basedOn w:val="Normal"/>
    <w:rsid w:val="007219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19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19F5"/>
    <w:rPr>
      <w:sz w:val="16"/>
      <w:vertAlign w:val="superscript"/>
    </w:rPr>
  </w:style>
  <w:style w:type="character" w:customStyle="1" w:styleId="Symbols">
    <w:name w:val="Symbols"/>
    <w:basedOn w:val="DefaultParagraphFont"/>
    <w:rsid w:val="007219F5"/>
    <w:rPr>
      <w:rFonts w:ascii="Symbol" w:hAnsi="Symbol"/>
    </w:rPr>
  </w:style>
  <w:style w:type="character" w:customStyle="1" w:styleId="MenuOptions">
    <w:name w:val="Menu Options"/>
    <w:basedOn w:val="DefaultParagraphFont"/>
    <w:rsid w:val="007219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19F5"/>
    <w:rPr>
      <w:b/>
    </w:rPr>
  </w:style>
  <w:style w:type="character" w:customStyle="1" w:styleId="Underlined">
    <w:name w:val="Underlined"/>
    <w:basedOn w:val="DefaultParagraphFont"/>
    <w:rsid w:val="007219F5"/>
    <w:rPr>
      <w:u w:val="single"/>
    </w:rPr>
  </w:style>
  <w:style w:type="paragraph" w:customStyle="1" w:styleId="TableBodyTextRight">
    <w:name w:val="Table Body Text Right"/>
    <w:basedOn w:val="TableBodyText"/>
    <w:rsid w:val="007219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19F5"/>
    <w:rPr>
      <w:sz w:val="18"/>
    </w:rPr>
  </w:style>
  <w:style w:type="paragraph" w:customStyle="1" w:styleId="BodySmallRight">
    <w:name w:val="Body Small Right"/>
    <w:basedOn w:val="BodyTextRight"/>
    <w:rsid w:val="007219F5"/>
    <w:rPr>
      <w:sz w:val="18"/>
      <w:szCs w:val="18"/>
    </w:rPr>
  </w:style>
  <w:style w:type="paragraph" w:customStyle="1" w:styleId="MarginEdition">
    <w:name w:val="Margin Edition"/>
    <w:basedOn w:val="MarginNote"/>
    <w:rsid w:val="007219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19F5"/>
    <w:rPr>
      <w:sz w:val="2"/>
      <w:szCs w:val="2"/>
    </w:rPr>
  </w:style>
  <w:style w:type="character" w:customStyle="1" w:styleId="Small">
    <w:name w:val="Small"/>
    <w:basedOn w:val="DefaultParagraphFont"/>
    <w:rsid w:val="007219F5"/>
    <w:rPr>
      <w:sz w:val="16"/>
    </w:rPr>
  </w:style>
  <w:style w:type="paragraph" w:customStyle="1" w:styleId="WideTable">
    <w:name w:val="Wide Table"/>
    <w:basedOn w:val="Normal"/>
    <w:rsid w:val="007219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19F5"/>
  </w:style>
  <w:style w:type="paragraph" w:styleId="Quote">
    <w:name w:val="Quote"/>
    <w:basedOn w:val="Heading1"/>
    <w:link w:val="QuoteChar"/>
    <w:qFormat/>
    <w:rsid w:val="007219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19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19F5"/>
    <w:pPr>
      <w:pageBreakBefore/>
    </w:pPr>
  </w:style>
  <w:style w:type="paragraph" w:customStyle="1" w:styleId="Border">
    <w:name w:val="Border"/>
    <w:basedOn w:val="Normal"/>
    <w:qFormat/>
    <w:rsid w:val="007219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19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19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19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19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19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19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19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19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19F5"/>
    <w:rPr>
      <w:u w:val="single"/>
    </w:rPr>
  </w:style>
  <w:style w:type="character" w:customStyle="1" w:styleId="BoldandItalics">
    <w:name w:val="Bold and Italics"/>
    <w:qFormat/>
    <w:rsid w:val="007219F5"/>
    <w:rPr>
      <w:b/>
      <w:i/>
      <w:u w:val="none"/>
    </w:rPr>
  </w:style>
  <w:style w:type="paragraph" w:styleId="BalloonText">
    <w:name w:val="Balloon Text"/>
    <w:basedOn w:val="Normal"/>
    <w:link w:val="BalloonTextChar"/>
    <w:rsid w:val="007219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19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19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19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19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19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19F5"/>
    <w:pPr>
      <w:spacing w:before="0" w:after="0"/>
    </w:pPr>
  </w:style>
  <w:style w:type="paragraph" w:customStyle="1" w:styleId="BodyTextBold">
    <w:name w:val="Body Text Bold"/>
    <w:basedOn w:val="BodyText"/>
    <w:qFormat/>
    <w:rsid w:val="007219F5"/>
    <w:rPr>
      <w:b/>
    </w:rPr>
  </w:style>
  <w:style w:type="character" w:styleId="Hyperlink">
    <w:name w:val="Hyperlink"/>
    <w:basedOn w:val="DefaultParagraphFont"/>
    <w:uiPriority w:val="99"/>
    <w:unhideWhenUsed/>
    <w:rsid w:val="00951F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1284</Words>
  <Characters>8636</Characters>
  <Application>Microsoft Office Word</Application>
  <DocSecurity>0</DocSecurity>
  <Lines>254</Lines>
  <Paragraphs>165</Paragraphs>
  <ScaleCrop>false</ScaleCrop>
  <Company>Author-it Software Corporation Ltd.</Company>
  <LinksUpToDate>false</LinksUpToDate>
  <CharactersWithSpaces>9755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AVIY4001 Control aeroplane on the ground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2025-03-01T15:33:00Z</dcterms:created>
  <dcterms:modified xsi:type="dcterms:W3CDTF">2025-03-01T15:33:00Z</dcterms:modified>
</cp:coreProperties>
</file>