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9F3" w:rsidP="001019F3">
      <w:pPr>
        <w:pStyle w:val="Title"/>
      </w:pPr>
      <w:r>
        <w:fldChar w:fldCharType="begin"/>
      </w:r>
      <w:r>
        <w:instrText xml:space="preserve"> TITLE   \* MERGEFORMAT </w:instrText>
      </w:r>
      <w:r>
        <w:fldChar w:fldCharType="separate"/>
      </w:r>
      <w:r>
        <w:t>AVIY3078 Manage remote pilot aircraft systems energy source requirements</w:t>
      </w:r>
      <w:r>
        <w:fldChar w:fldCharType="end"/>
      </w:r>
    </w:p>
    <w:p w:rsidR="001019F3" w:rsidP="001019F3">
      <w:pPr>
        <w:pStyle w:val="Version"/>
        <w:sectPr w:rsidSect="00684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B13" w:rsidP="00684B13">
      <w:pPr>
        <w:pStyle w:val="SuperHeading"/>
      </w:pPr>
      <w:r w:rsidRPr="00684B13">
        <w:t>AVIY3078 Manage remote pilot aircraft systems energy source requirements</w:t>
      </w:r>
    </w:p>
    <w:p w:rsidR="00000000" w:rsidRPr="00684B13" w:rsidP="00684B13">
      <w:pPr>
        <w:pStyle w:val="Heading1"/>
      </w:pPr>
      <w:bookmarkStart w:id="1" w:name="O_666036"/>
      <w:bookmarkEnd w:id="1"/>
      <w:r w:rsidRPr="00684B13">
        <w:t>Modification History</w:t>
      </w:r>
    </w:p>
    <w:p w:rsidR="001019F3" w:rsidP="001019F3">
      <w:pPr>
        <w:pStyle w:val="BodyText"/>
      </w:pPr>
      <w:r w:rsidRPr="00684B13">
        <w:t>Release 1. This is the first release of this unit of competency in the AVI Aviation Training Package.</w:t>
      </w:r>
    </w:p>
    <w:p w:rsidR="00000000" w:rsidRPr="00684B13" w:rsidP="00684B13">
      <w:pPr>
        <w:pStyle w:val="Heading1"/>
      </w:pPr>
      <w:bookmarkStart w:id="2" w:name="O_666037"/>
      <w:bookmarkEnd w:id="2"/>
      <w:r w:rsidRPr="00684B13">
        <w:t>Application</w:t>
      </w:r>
    </w:p>
    <w:tbl>
      <w:tblPr>
        <w:tblW w:w="9498" w:type="dxa"/>
        <w:tblLayout w:type="fixed"/>
        <w:tblCellMar>
          <w:left w:w="62" w:type="dxa"/>
          <w:right w:w="62" w:type="dxa"/>
        </w:tblCellMar>
        <w:tblLook w:val="0000"/>
      </w:tblPr>
      <w:tblGrid>
        <w:gridCol w:w="9498"/>
      </w:tblGrid>
      <w:tr w:rsidTr="00684B1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t>This unit involves the skills and knowledge required to manage remote pilot aircraft systems (RPAS) energy source requirements, in compliance with relevant regulatory requirements of the Civil Aviation Safety Authority and national operating standards.</w:t>
            </w:r>
          </w:p>
          <w:p w:rsidR="00000000" w:rsidRPr="00684B13" w:rsidP="00684B13">
            <w:pPr>
              <w:pStyle w:val="BodyText"/>
            </w:pPr>
            <w:r w:rsidRPr="00684B13">
              <w:t xml:space="preserve">It </w:t>
            </w:r>
            <w:r w:rsidRPr="00684B13">
              <w:t>includes planning energy source requirements, managing energy source system, and refuelling and recharging the RPAS.</w:t>
            </w:r>
          </w:p>
          <w:p w:rsidR="00000000" w:rsidRPr="00684B13" w:rsidP="00684B13">
            <w:pPr>
              <w:pStyle w:val="BodyText"/>
            </w:pPr>
            <w:r w:rsidRPr="00684B13">
              <w:t xml:space="preserve">This unit addresses aviation technical skill requirements (physical, mental and task-management abilities) related to aircraft operational </w:t>
            </w:r>
            <w:r w:rsidRPr="00684B13">
              <w:t>duties of flight crew and ground personnel, and contributes to safe and effective performance in complex aviation operational environments.</w:t>
            </w:r>
          </w:p>
          <w:p w:rsidR="00000000" w:rsidRPr="00684B13" w:rsidP="00684B13">
            <w:pPr>
              <w:pStyle w:val="BodyText"/>
            </w:pPr>
            <w:r w:rsidRPr="00684B13">
              <w:t>Operations are conducted as part of recreational, commercial and military aircraft activities across a variety of op</w:t>
            </w:r>
            <w:r w:rsidRPr="00684B13">
              <w:t>erational contexts within the Australian aviation industry.</w:t>
            </w:r>
          </w:p>
          <w:p w:rsidR="00000000" w:rsidRPr="00684B13" w:rsidP="00684B13">
            <w:pPr>
              <w:pStyle w:val="BodyText"/>
            </w:pPr>
            <w:r w:rsidRPr="00684B13">
              <w:t>Work is performed independently or under limited supervision within a single-pilot or multi-crew RPAS environment.</w:t>
            </w:r>
          </w:p>
          <w:p w:rsidR="00000000" w:rsidRPr="00684B13" w:rsidP="00684B13">
            <w:pPr>
              <w:pStyle w:val="BodyText"/>
            </w:pPr>
            <w:r w:rsidRPr="00684B13">
              <w:t>Licensing, legislative, regulatory or certification requirements are applicable t</w:t>
            </w:r>
            <w:r w:rsidRPr="00684B13">
              <w:t>o this unit.</w:t>
            </w:r>
          </w:p>
          <w:p w:rsidR="00000000" w:rsidRPr="00684B13" w:rsidP="00684B13">
            <w:pPr>
              <w:pStyle w:val="BodyText"/>
            </w:pPr>
            <w:r w:rsidRPr="00684B13">
              <w:t>Use for Defence Aviation is to be in accordance with relevant Defence Orders, Instructions, Publications and Regulations.</w:t>
            </w:r>
          </w:p>
        </w:tc>
      </w:tr>
    </w:tbl>
    <w:p w:rsidR="001019F3" w:rsidP="00684B13">
      <w:pPr>
        <w:pStyle w:val="BodyText"/>
      </w:pPr>
    </w:p>
    <w:p w:rsidR="001019F3" w:rsidP="00684B13">
      <w:pPr>
        <w:pStyle w:val="BodyText"/>
      </w:pPr>
    </w:p>
    <w:p w:rsidR="00000000" w:rsidRPr="00684B13" w:rsidP="00684B13">
      <w:pPr>
        <w:pStyle w:val="Heading1"/>
      </w:pPr>
      <w:bookmarkStart w:id="3" w:name="O_666038"/>
      <w:bookmarkEnd w:id="3"/>
      <w:r w:rsidRPr="00684B13">
        <w:t>Pre-requisite Unit</w:t>
      </w:r>
    </w:p>
    <w:p w:rsidR="001019F3" w:rsidP="001019F3">
      <w:pPr>
        <w:pStyle w:val="BodyText"/>
      </w:pPr>
      <w:r w:rsidRPr="00684B13">
        <w:t>Not applicable.</w:t>
      </w:r>
    </w:p>
    <w:p w:rsidR="00000000" w:rsidRPr="00684B13" w:rsidP="00684B13">
      <w:pPr>
        <w:pStyle w:val="Heading1"/>
      </w:pPr>
      <w:bookmarkStart w:id="4" w:name="O_666039"/>
      <w:bookmarkEnd w:id="4"/>
      <w:r w:rsidRPr="00684B13">
        <w:t>Competency Field</w:t>
      </w:r>
    </w:p>
    <w:p w:rsidR="001019F3" w:rsidP="001019F3">
      <w:pPr>
        <w:pStyle w:val="BodyText"/>
      </w:pPr>
      <w:r w:rsidRPr="00684B13">
        <w:t>Y – Aircraft Operation and Traf</w:t>
      </w:r>
      <w:r w:rsidRPr="00684B13">
        <w:t>fic Management</w:t>
      </w:r>
    </w:p>
    <w:p w:rsidR="00000000" w:rsidRPr="00684B13" w:rsidP="00684B13">
      <w:pPr>
        <w:pStyle w:val="Heading1"/>
      </w:pPr>
      <w:bookmarkStart w:id="5" w:name="O_666040"/>
      <w:bookmarkEnd w:id="5"/>
      <w:r w:rsidRPr="00684B13">
        <w:t>Unit Sector</w:t>
      </w:r>
    </w:p>
    <w:p w:rsidR="001019F3" w:rsidP="001019F3">
      <w:pPr>
        <w:pStyle w:val="BodyText"/>
      </w:pPr>
      <w:r w:rsidRPr="00684B13">
        <w:t>Not applicable.</w:t>
      </w:r>
    </w:p>
    <w:p w:rsidR="00000000" w:rsidRPr="00684B13" w:rsidP="00684B13">
      <w:pPr>
        <w:pStyle w:val="Heading1"/>
      </w:pPr>
      <w:bookmarkStart w:id="6" w:name="O_666041"/>
      <w:bookmarkEnd w:id="6"/>
      <w:r w:rsidRPr="00684B1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019F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rPr>
                <w:rStyle w:val="SpecialBold"/>
              </w:rPr>
              <w:t>PERFORMANCE CRITERIA</w:t>
            </w:r>
          </w:p>
        </w:tc>
      </w:tr>
      <w:tr w:rsidTr="001019F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Performance criteria describe the performance needed to demonstrate achievement of the element.</w:t>
            </w:r>
          </w:p>
        </w:tc>
      </w:tr>
      <w:tr w:rsidTr="001019F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rPr>
                <w:rStyle w:val="SpecialBold"/>
              </w:rPr>
              <w:t>Plan energy source requirements</w:t>
            </w: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1.1</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Total en route and reserve energy source requirements are calculated and determined in accordance with RPAS type specific requirements</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1.2</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Adjusted allowances are made for possible abnormal or emergency situations</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1.3</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calculations are d</w:t>
            </w:r>
            <w:r w:rsidRPr="00684B13">
              <w:t xml:space="preserve">ocumented in accordance with workplace procedures </w:t>
            </w:r>
          </w:p>
        </w:tc>
      </w:tr>
      <w:tr w:rsidTr="001019F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rPr>
                <w:rStyle w:val="SpecialBold"/>
              </w:rPr>
              <w:t>Manage energy source system</w:t>
            </w: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2.1</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contents and quality are inspected and confirmed before launch</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2.2</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RPAS is configured to achieve desired profile, range or endurance status</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2.3</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Potential hazards are anticipated and relevant controls are implemented</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2.4</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system is operated in accordance with aircraft flight manual (AFM)/pilot’s operating handbook (POH)</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2.5</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status is monitored throughout flight and is modified appropriately as circumstances change</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2.6</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Work health and safety (WHS)/occupational health and safety (OHS) procedures are followed at all times when carrying out energy source manageme</w:t>
            </w:r>
            <w:r w:rsidRPr="00684B13">
              <w:t xml:space="preserve">nt procedures </w:t>
            </w:r>
          </w:p>
        </w:tc>
      </w:tr>
      <w:tr w:rsidTr="001019F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rPr>
                <w:rStyle w:val="SpecialBold"/>
              </w:rPr>
              <w:t>Refuel/recharge RPAS</w:t>
            </w: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3.1</w:t>
            </w:r>
          </w:p>
        </w:tc>
        <w:tc>
          <w:tcPr>
            <w:tcW w:w="604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Appropriate precautions are undertaken to ensure the safety of personnel and property during refuelling/recharging operations</w:t>
            </w:r>
          </w:p>
        </w:tc>
      </w:tr>
      <w:tr w:rsidTr="001019F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3.2</w:t>
            </w:r>
          </w:p>
        </w:tc>
        <w:tc>
          <w:tcPr>
            <w:tcW w:w="6045" w:type="dxa"/>
            <w:tcBorders>
              <w:top w:val="nil"/>
              <w:left w:val="nil"/>
              <w:bottom w:val="nil"/>
              <w:right w:val="nil"/>
            </w:tcBorders>
            <w:tcMar>
              <w:top w:w="0" w:type="dxa"/>
              <w:left w:w="62" w:type="dxa"/>
              <w:bottom w:w="0" w:type="dxa"/>
              <w:right w:w="62" w:type="dxa"/>
            </w:tcMar>
          </w:tcPr>
          <w:p w:rsidR="00000000" w:rsidRPr="00684B13" w:rsidP="00684B13">
            <w:pPr>
              <w:pStyle w:val="BodyText"/>
            </w:pPr>
            <w:r w:rsidRPr="00684B13">
              <w:t>RPAS is correctly refueled/recharged in accordance with AFM/POH, WHS/OHS requirements, regulatory requirements and workplace procedures</w:t>
            </w:r>
          </w:p>
        </w:tc>
      </w:tr>
    </w:tbl>
    <w:p w:rsidR="001019F3" w:rsidP="00684B13">
      <w:pPr>
        <w:pStyle w:val="BodyText"/>
      </w:pPr>
    </w:p>
    <w:p w:rsidR="001019F3" w:rsidP="00684B13">
      <w:pPr>
        <w:pStyle w:val="BodyText"/>
      </w:pPr>
    </w:p>
    <w:p w:rsidR="00000000" w:rsidRPr="00684B13" w:rsidP="00684B13">
      <w:pPr>
        <w:pStyle w:val="Heading1"/>
      </w:pPr>
      <w:bookmarkStart w:id="7" w:name="O_666042"/>
      <w:bookmarkEnd w:id="7"/>
      <w:r w:rsidRPr="00684B13">
        <w:t>Foundation Skills</w:t>
      </w:r>
    </w:p>
    <w:p w:rsidR="001019F3" w:rsidP="001019F3">
      <w:pPr>
        <w:pStyle w:val="BodyText"/>
      </w:pPr>
      <w:r w:rsidRPr="00684B13">
        <w:t>Foundation skills essential to performance are explicit in the performance criteri</w:t>
      </w:r>
      <w:r w:rsidRPr="00684B13">
        <w:t>a of this unit of competency.</w:t>
      </w:r>
    </w:p>
    <w:p w:rsidR="00000000" w:rsidRPr="00684B13" w:rsidP="00684B13">
      <w:pPr>
        <w:pStyle w:val="Heading1"/>
      </w:pPr>
      <w:bookmarkStart w:id="8" w:name="O_666043"/>
      <w:bookmarkEnd w:id="8"/>
      <w:r w:rsidRPr="00684B13">
        <w:t>Range of Conditions</w:t>
      </w:r>
    </w:p>
    <w:tbl>
      <w:tblPr>
        <w:tblW w:w="9498" w:type="dxa"/>
        <w:tblLayout w:type="fixed"/>
        <w:tblCellMar>
          <w:left w:w="62" w:type="dxa"/>
          <w:right w:w="62" w:type="dxa"/>
        </w:tblCellMar>
        <w:tblLook w:val="0000"/>
      </w:tblPr>
      <w:tblGrid>
        <w:gridCol w:w="2735"/>
        <w:gridCol w:w="6763"/>
      </w:tblGrid>
      <w:tr w:rsidTr="00684B1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Range is restricted to essential operating conditions and any other variables essential to the work environment.</w:t>
            </w:r>
          </w:p>
        </w:tc>
      </w:tr>
      <w:tr w:rsidTr="00684B1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84B13" w:rsidP="00684B13">
            <w:pPr>
              <w:pStyle w:val="ListBullet"/>
            </w:pPr>
            <w:r w:rsidRPr="00684B13">
              <w:t>battery charger</w:t>
            </w:r>
          </w:p>
          <w:p w:rsidR="00000000" w:rsidRPr="00684B13" w:rsidP="00684B13">
            <w:pPr>
              <w:pStyle w:val="ListBullet"/>
            </w:pPr>
            <w:r w:rsidRPr="00684B13">
              <w:t xml:space="preserve">gas </w:t>
            </w:r>
          </w:p>
          <w:p w:rsidR="00000000" w:rsidRPr="00684B13" w:rsidP="00684B13">
            <w:pPr>
              <w:pStyle w:val="ListBullet"/>
            </w:pPr>
            <w:r w:rsidRPr="00684B13">
              <w:t xml:space="preserve">liquid fuel </w:t>
            </w:r>
          </w:p>
          <w:p w:rsidR="00000000" w:rsidRPr="00684B13" w:rsidP="00684B13">
            <w:pPr>
              <w:pStyle w:val="ListBullet"/>
            </w:pPr>
            <w:r w:rsidRPr="00684B13">
              <w:t>other power producing source</w:t>
            </w:r>
          </w:p>
          <w:p w:rsidR="00000000" w:rsidRPr="00684B13" w:rsidP="00684B13">
            <w:pPr>
              <w:pStyle w:val="ListBullet"/>
            </w:pPr>
            <w:r w:rsidRPr="00684B13">
              <w:t>other renewable energy</w:t>
            </w:r>
          </w:p>
          <w:p w:rsidR="00000000" w:rsidRPr="00684B13" w:rsidP="00684B13">
            <w:pPr>
              <w:pStyle w:val="ListBullet"/>
            </w:pPr>
            <w:r w:rsidRPr="00684B13">
              <w:t>power producing sources that power the on-board systems and thrust producing components of the specific RPAS</w:t>
            </w:r>
          </w:p>
          <w:p w:rsidR="00000000" w:rsidP="00684B13">
            <w:pPr>
              <w:pStyle w:val="ListBullet"/>
              <w:rPr>
                <w:lang w:val="en-NZ"/>
              </w:rPr>
            </w:pPr>
            <w:r w:rsidRPr="00684B13">
              <w:t>solar</w:t>
            </w:r>
          </w:p>
        </w:tc>
      </w:tr>
      <w:tr w:rsidTr="00684B1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84B13">
            <w:pPr>
              <w:pStyle w:val="BodyText"/>
              <w:rPr>
                <w:lang w:val="en-NZ"/>
              </w:rPr>
            </w:pPr>
            <w:r w:rsidRPr="00684B13">
              <w:t>Energy source allowances must be made for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84B13" w:rsidP="00684B13">
            <w:pPr>
              <w:pStyle w:val="ListBullet"/>
            </w:pPr>
            <w:r w:rsidRPr="00684B13">
              <w:t>en route and destination meteorological forecasts</w:t>
            </w:r>
          </w:p>
          <w:p w:rsidR="00000000" w:rsidRPr="00684B13" w:rsidP="00684B13">
            <w:pPr>
              <w:pStyle w:val="ListBullet"/>
            </w:pPr>
            <w:r w:rsidRPr="00684B13">
              <w:t>fixed energy source reserves</w:t>
            </w:r>
          </w:p>
          <w:p w:rsidR="00000000" w:rsidRPr="00684B13" w:rsidP="00684B13">
            <w:pPr>
              <w:pStyle w:val="ListBullet"/>
            </w:pPr>
            <w:r w:rsidRPr="00684B13">
              <w:t>holding requirements</w:t>
            </w:r>
          </w:p>
          <w:p w:rsidR="00000000" w:rsidRPr="00684B13" w:rsidP="00684B13">
            <w:pPr>
              <w:pStyle w:val="ListBullet"/>
            </w:pPr>
            <w:r w:rsidRPr="00684B13">
              <w:t>operational tasking requirements</w:t>
            </w:r>
          </w:p>
        </w:tc>
      </w:tr>
    </w:tbl>
    <w:p w:rsidR="001019F3" w:rsidP="00684B13">
      <w:pPr>
        <w:pStyle w:val="BodyText"/>
      </w:pPr>
    </w:p>
    <w:p w:rsidR="001019F3" w:rsidP="00684B13">
      <w:pPr>
        <w:pStyle w:val="BodyText"/>
      </w:pPr>
    </w:p>
    <w:p w:rsidR="00000000" w:rsidRPr="00684B13" w:rsidP="00684B13">
      <w:pPr>
        <w:pStyle w:val="Heading1"/>
      </w:pPr>
      <w:bookmarkStart w:id="9" w:name="O_666044"/>
      <w:bookmarkEnd w:id="9"/>
      <w:r w:rsidRPr="00684B13">
        <w:t>Unit Mapping Information</w:t>
      </w:r>
    </w:p>
    <w:p w:rsidR="001019F3" w:rsidP="001019F3">
      <w:pPr>
        <w:pStyle w:val="BodyText"/>
      </w:pPr>
      <w:r w:rsidRPr="00684B13">
        <w:t xml:space="preserve">This </w:t>
      </w:r>
      <w:r w:rsidRPr="00684B13">
        <w:t>unit replaces and is equivalent to AVIY3078A Manage remote pilot aircraft systems (RPA) energy source.</w:t>
      </w:r>
    </w:p>
    <w:p w:rsidR="00000000" w:rsidRPr="00684B13" w:rsidP="00684B13">
      <w:pPr>
        <w:pStyle w:val="Heading1"/>
      </w:pPr>
      <w:bookmarkStart w:id="10" w:name="O_666051"/>
      <w:bookmarkEnd w:id="10"/>
      <w:r w:rsidRPr="00684B13">
        <w:t>Links</w:t>
      </w:r>
    </w:p>
    <w:p w:rsidR="00000000" w:rsidRPr="00684B13" w:rsidP="001019F3">
      <w:pPr>
        <w:pStyle w:val="BodyText"/>
      </w:pPr>
      <w:r w:rsidRPr="00684B1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2102E">
        <w:rPr>
          <w:rStyle w:val="Hyperlink"/>
        </w:rPr>
        <w:t>https://vetnet.education.gov.au/Pages/TrainingDocs.aspx?q=4725260a-0af3-4daf-912b-ef1c2f3e5816</w:t>
      </w:r>
      <w:r>
        <w:fldChar w:fldCharType="end"/>
      </w:r>
    </w:p>
    <w:p w:rsidR="00000000" w:rsidRPr="00684B13" w:rsidP="00684B13"/>
    <w:sectPr w:rsidSect="00684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13" w:rsidRPr="001019F3" w:rsidP="001019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F3" w:rsidP="00684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19F3" w:rsidP="00684B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19F3" w:rsidP="00684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B13" w:rsidRPr="001019F3" w:rsidP="001019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9F3" w:rsidRPr="002D2AF8" w:rsidP="00684B13">
    <w:pPr>
      <w:pStyle w:val="Header"/>
      <w:framePr w:wrap="around"/>
    </w:pPr>
    <w:r>
      <w:fldChar w:fldCharType="begin"/>
    </w:r>
    <w:r>
      <w:instrText xml:space="preserve"> TITLE   \* MERGEFORMAT </w:instrText>
    </w:r>
    <w:r>
      <w:fldChar w:fldCharType="separate"/>
    </w:r>
    <w:r>
      <w:t>AVIY3078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019F3" w:rsidP="00684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1A1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7AB6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B13"/>
    <w:pPr>
      <w:spacing w:before="360" w:after="60"/>
      <w:outlineLvl w:val="0"/>
    </w:pPr>
    <w:rPr>
      <w:sz w:val="32"/>
    </w:rPr>
  </w:style>
  <w:style w:type="paragraph" w:styleId="Heading2">
    <w:name w:val="heading 2"/>
    <w:basedOn w:val="HeadingBase"/>
    <w:next w:val="BodyText"/>
    <w:link w:val="Heading2Char"/>
    <w:qFormat/>
    <w:rsid w:val="00684B13"/>
    <w:pPr>
      <w:keepLines/>
      <w:spacing w:before="240" w:after="120"/>
      <w:outlineLvl w:val="1"/>
    </w:pPr>
    <w:rPr>
      <w:sz w:val="28"/>
      <w:szCs w:val="40"/>
    </w:rPr>
  </w:style>
  <w:style w:type="paragraph" w:styleId="Heading3">
    <w:name w:val="heading 3"/>
    <w:basedOn w:val="HeadingBase"/>
    <w:next w:val="BodyText"/>
    <w:link w:val="Heading3Char"/>
    <w:qFormat/>
    <w:rsid w:val="00684B13"/>
    <w:pPr>
      <w:spacing w:before="180" w:after="120"/>
      <w:outlineLvl w:val="2"/>
    </w:pPr>
    <w:rPr>
      <w:spacing w:val="-10"/>
      <w:kern w:val="32"/>
    </w:rPr>
  </w:style>
  <w:style w:type="paragraph" w:styleId="Heading4">
    <w:name w:val="heading 4"/>
    <w:basedOn w:val="HeadingBase"/>
    <w:next w:val="BodyText"/>
    <w:link w:val="Heading4Char"/>
    <w:qFormat/>
    <w:rsid w:val="00684B13"/>
    <w:pPr>
      <w:spacing w:before="160" w:after="120"/>
      <w:outlineLvl w:val="3"/>
    </w:pPr>
    <w:rPr>
      <w:sz w:val="22"/>
    </w:rPr>
  </w:style>
  <w:style w:type="paragraph" w:styleId="Heading5">
    <w:name w:val="heading 5"/>
    <w:basedOn w:val="HeadingBase"/>
    <w:next w:val="Normal"/>
    <w:link w:val="Heading5Char"/>
    <w:qFormat/>
    <w:rsid w:val="00684B13"/>
    <w:pPr>
      <w:spacing w:before="80"/>
      <w:outlineLvl w:val="4"/>
    </w:pPr>
    <w:rPr>
      <w:color w:val="918585"/>
      <w:sz w:val="20"/>
    </w:rPr>
  </w:style>
  <w:style w:type="paragraph" w:styleId="Heading6">
    <w:name w:val="heading 6"/>
    <w:basedOn w:val="HeadingBase"/>
    <w:next w:val="Normal"/>
    <w:link w:val="Heading6Char"/>
    <w:qFormat/>
    <w:rsid w:val="00684B13"/>
    <w:pPr>
      <w:spacing w:before="60"/>
      <w:outlineLvl w:val="5"/>
    </w:pPr>
    <w:rPr>
      <w:color w:val="918585"/>
      <w:sz w:val="20"/>
    </w:rPr>
  </w:style>
  <w:style w:type="paragraph" w:styleId="Heading7">
    <w:name w:val="heading 7"/>
    <w:basedOn w:val="Normal"/>
    <w:next w:val="Normal"/>
    <w:link w:val="Heading7Char"/>
    <w:qFormat/>
    <w:rsid w:val="00684B13"/>
    <w:pPr>
      <w:ind w:left="720"/>
      <w:outlineLvl w:val="6"/>
    </w:pPr>
    <w:rPr>
      <w:i/>
    </w:rPr>
  </w:style>
  <w:style w:type="paragraph" w:styleId="Heading8">
    <w:name w:val="heading 8"/>
    <w:basedOn w:val="Normal"/>
    <w:next w:val="Normal"/>
    <w:link w:val="Heading8Char"/>
    <w:qFormat/>
    <w:rsid w:val="00684B13"/>
    <w:pPr>
      <w:ind w:left="720"/>
      <w:outlineLvl w:val="7"/>
    </w:pPr>
    <w:rPr>
      <w:i/>
    </w:rPr>
  </w:style>
  <w:style w:type="paragraph" w:styleId="Heading9">
    <w:name w:val="heading 9"/>
    <w:basedOn w:val="Normal"/>
    <w:next w:val="Normal"/>
    <w:link w:val="Heading9Char"/>
    <w:qFormat/>
    <w:rsid w:val="00684B13"/>
    <w:pPr>
      <w:ind w:left="720"/>
      <w:outlineLvl w:val="8"/>
    </w:pPr>
    <w:rPr>
      <w:i/>
    </w:rPr>
  </w:style>
  <w:style w:type="character" w:default="1" w:styleId="DefaultParagraphFont">
    <w:name w:val="Default Paragraph Font"/>
    <w:uiPriority w:val="1"/>
    <w:unhideWhenUsed/>
    <w:rsid w:val="00684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B13"/>
  </w:style>
  <w:style w:type="character" w:customStyle="1" w:styleId="Heading1Char">
    <w:name w:val="Heading 1 Char"/>
    <w:basedOn w:val="DefaultParagraphFont"/>
    <w:link w:val="Heading1"/>
    <w:rsid w:val="00684B13"/>
    <w:rPr>
      <w:rFonts w:ascii="Times New Roman" w:eastAsia="Times New Roman" w:hAnsi="Times New Roman" w:cs="Times New Roman"/>
      <w:b/>
      <w:sz w:val="32"/>
      <w:szCs w:val="20"/>
      <w:lang w:eastAsia="en-US"/>
    </w:rPr>
  </w:style>
  <w:style w:type="paragraph" w:styleId="BodyText">
    <w:name w:val="Body Text"/>
    <w:basedOn w:val="Normal"/>
    <w:link w:val="BodyTextChar"/>
    <w:rsid w:val="00684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B13"/>
    <w:rPr>
      <w:rFonts w:ascii="Times New Roman" w:eastAsia="Times New Roman" w:hAnsi="Times New Roman" w:cs="Times New Roman"/>
      <w:sz w:val="24"/>
      <w:lang w:eastAsia="en-US"/>
    </w:rPr>
  </w:style>
  <w:style w:type="paragraph" w:styleId="ListBullet">
    <w:name w:val="List Bullet"/>
    <w:basedOn w:val="List"/>
    <w:rsid w:val="00684B13"/>
    <w:pPr>
      <w:numPr>
        <w:numId w:val="12"/>
      </w:numPr>
      <w:tabs>
        <w:tab w:val="clear" w:pos="340"/>
      </w:tabs>
      <w:spacing w:before="40" w:after="40"/>
    </w:pPr>
  </w:style>
  <w:style w:type="character" w:customStyle="1" w:styleId="SpecialBold">
    <w:name w:val="Special Bold"/>
    <w:basedOn w:val="DefaultParagraphFont"/>
    <w:rsid w:val="00684B13"/>
    <w:rPr>
      <w:b/>
      <w:spacing w:val="0"/>
    </w:rPr>
  </w:style>
  <w:style w:type="paragraph" w:customStyle="1" w:styleId="SuperHeading">
    <w:name w:val="SuperHeading"/>
    <w:basedOn w:val="Normal"/>
    <w:rsid w:val="00684B13"/>
    <w:pPr>
      <w:spacing w:before="240" w:after="120"/>
      <w:outlineLvl w:val="0"/>
    </w:pPr>
    <w:rPr>
      <w:rFonts w:ascii="Times New Roman" w:hAnsi="Times New Roman"/>
      <w:b/>
      <w:sz w:val="32"/>
    </w:rPr>
  </w:style>
  <w:style w:type="paragraph" w:customStyle="1" w:styleId="AllowPageBreak">
    <w:name w:val="AllowPageBreak"/>
    <w:rsid w:val="00684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B13"/>
    <w:rPr>
      <w:rFonts w:ascii="Courier New" w:eastAsia="Times New Roman" w:hAnsi="Courier New" w:cs="Times New Roman"/>
      <w:i/>
      <w:szCs w:val="20"/>
      <w:lang w:eastAsia="en-US"/>
    </w:rPr>
  </w:style>
  <w:style w:type="paragraph" w:customStyle="1" w:styleId="HeadingBase">
    <w:name w:val="Heading Base"/>
    <w:rsid w:val="00684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B13"/>
    <w:pPr>
      <w:tabs>
        <w:tab w:val="right" w:leader="dot" w:pos="9072"/>
      </w:tabs>
      <w:ind w:left="567"/>
    </w:pPr>
    <w:rPr>
      <w:szCs w:val="22"/>
    </w:rPr>
  </w:style>
  <w:style w:type="paragraph" w:customStyle="1" w:styleId="TOCBase">
    <w:name w:val="TOC Base"/>
    <w:rsid w:val="00684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B13"/>
    <w:pPr>
      <w:tabs>
        <w:tab w:val="right" w:leader="dot" w:pos="9072"/>
      </w:tabs>
      <w:spacing w:before="40" w:after="40"/>
      <w:ind w:left="284"/>
    </w:pPr>
    <w:rPr>
      <w:rFonts w:ascii="Times New Roman" w:hAnsi="Times New Roman"/>
    </w:rPr>
  </w:style>
  <w:style w:type="paragraph" w:styleId="TOC1">
    <w:name w:val="toc 1"/>
    <w:basedOn w:val="TOCBase"/>
    <w:next w:val="Normal"/>
    <w:rsid w:val="00684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B13"/>
    <w:rPr>
      <w:rFonts w:ascii="Times New Roman" w:eastAsia="Times New Roman" w:hAnsi="Times New Roman" w:cs="Times New Roman"/>
      <w:sz w:val="16"/>
      <w:lang w:eastAsia="en-US"/>
    </w:rPr>
  </w:style>
  <w:style w:type="paragraph" w:styleId="Title">
    <w:name w:val="Title"/>
    <w:basedOn w:val="HeadingBase"/>
    <w:link w:val="TitleChar"/>
    <w:qFormat/>
    <w:rsid w:val="00684B13"/>
    <w:pPr>
      <w:spacing w:before="5040"/>
      <w:jc w:val="center"/>
    </w:pPr>
    <w:rPr>
      <w:sz w:val="48"/>
      <w:szCs w:val="72"/>
      <w:lang w:val="en-US"/>
    </w:rPr>
  </w:style>
  <w:style w:type="character" w:customStyle="1" w:styleId="TitleChar">
    <w:name w:val="Title Char"/>
    <w:basedOn w:val="DefaultParagraphFont"/>
    <w:link w:val="Title"/>
    <w:rsid w:val="00684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B13"/>
    <w:pPr>
      <w:tabs>
        <w:tab w:val="left" w:pos="3600"/>
        <w:tab w:val="left" w:pos="3958"/>
      </w:tabs>
    </w:pPr>
  </w:style>
  <w:style w:type="paragraph" w:styleId="List">
    <w:name w:val="List"/>
    <w:basedOn w:val="BodyText"/>
    <w:next w:val="BodyText"/>
    <w:rsid w:val="00684B13"/>
    <w:pPr>
      <w:tabs>
        <w:tab w:val="left" w:pos="340"/>
      </w:tabs>
      <w:spacing w:before="60" w:after="60"/>
      <w:ind w:left="340" w:hanging="340"/>
    </w:pPr>
  </w:style>
  <w:style w:type="paragraph" w:customStyle="1" w:styleId="Note">
    <w:name w:val="Note"/>
    <w:basedOn w:val="BodyText"/>
    <w:rsid w:val="00684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B13"/>
    <w:pPr>
      <w:framePr w:wrap="auto" w:hAnchor="text" w:y="6049"/>
    </w:pPr>
    <w:rPr>
      <w:color w:val="000000"/>
      <w:sz w:val="40"/>
    </w:rPr>
  </w:style>
  <w:style w:type="paragraph" w:customStyle="1" w:styleId="TOCTitle">
    <w:name w:val="TOCTitle"/>
    <w:basedOn w:val="Heading1"/>
    <w:rsid w:val="00684B13"/>
    <w:pPr>
      <w:spacing w:after="240"/>
      <w:jc w:val="center"/>
      <w:outlineLvl w:val="9"/>
    </w:pPr>
    <w:rPr>
      <w:caps/>
    </w:rPr>
  </w:style>
  <w:style w:type="paragraph" w:customStyle="1" w:styleId="Version">
    <w:name w:val="Version"/>
    <w:rsid w:val="00684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B13"/>
    <w:pPr>
      <w:numPr>
        <w:numId w:val="13"/>
      </w:numPr>
      <w:tabs>
        <w:tab w:val="clear" w:pos="680"/>
      </w:tabs>
    </w:pPr>
  </w:style>
  <w:style w:type="paragraph" w:styleId="Index1">
    <w:name w:val="index 1"/>
    <w:basedOn w:val="Normal"/>
    <w:next w:val="Normal"/>
    <w:semiHidden/>
    <w:rsid w:val="00684B13"/>
    <w:pPr>
      <w:keepNext w:val="0"/>
      <w:tabs>
        <w:tab w:val="right" w:pos="4176"/>
      </w:tabs>
      <w:ind w:left="198" w:hanging="198"/>
    </w:pPr>
    <w:rPr>
      <w:rFonts w:ascii="Garamond" w:hAnsi="Garamond"/>
    </w:rPr>
  </w:style>
  <w:style w:type="paragraph" w:styleId="IndexHeading">
    <w:name w:val="index heading"/>
    <w:basedOn w:val="Normal"/>
    <w:next w:val="Index1"/>
    <w:semiHidden/>
    <w:rsid w:val="00684B13"/>
    <w:pPr>
      <w:spacing w:before="120" w:after="120"/>
    </w:pPr>
    <w:rPr>
      <w:rFonts w:ascii="Arial" w:hAnsi="Arial"/>
      <w:b/>
      <w:color w:val="918585"/>
      <w:sz w:val="24"/>
    </w:rPr>
  </w:style>
  <w:style w:type="paragraph" w:styleId="Header">
    <w:name w:val="header"/>
    <w:basedOn w:val="Normal"/>
    <w:link w:val="HeaderChar"/>
    <w:rsid w:val="00684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B13"/>
    <w:rPr>
      <w:rFonts w:ascii="Times New Roman" w:eastAsia="Times New Roman" w:hAnsi="Times New Roman" w:cs="Times New Roman"/>
      <w:sz w:val="16"/>
      <w:szCs w:val="20"/>
      <w:lang w:val="en-GB" w:eastAsia="en-US"/>
    </w:rPr>
  </w:style>
  <w:style w:type="paragraph" w:customStyle="1" w:styleId="Chapter">
    <w:name w:val="Chapter"/>
    <w:basedOn w:val="Normal"/>
    <w:rsid w:val="00684B13"/>
    <w:pPr>
      <w:spacing w:before="240"/>
    </w:pPr>
    <w:rPr>
      <w:rFonts w:ascii="Times New Roman" w:hAnsi="Times New Roman"/>
      <w:smallCaps/>
      <w:spacing w:val="80"/>
      <w:sz w:val="28"/>
    </w:rPr>
  </w:style>
  <w:style w:type="paragraph" w:customStyle="1" w:styleId="InChapter">
    <w:name w:val="InChapter"/>
    <w:basedOn w:val="Heading3"/>
    <w:rsid w:val="00684B13"/>
    <w:pPr>
      <w:spacing w:after="240"/>
      <w:outlineLvl w:val="9"/>
    </w:pPr>
    <w:rPr>
      <w:noProof/>
    </w:rPr>
  </w:style>
  <w:style w:type="paragraph" w:styleId="Index2">
    <w:name w:val="index 2"/>
    <w:basedOn w:val="Normal"/>
    <w:next w:val="Normal"/>
    <w:semiHidden/>
    <w:rsid w:val="00684B13"/>
    <w:pPr>
      <w:tabs>
        <w:tab w:val="right" w:pos="4176"/>
      </w:tabs>
      <w:ind w:left="568" w:hanging="284"/>
    </w:pPr>
    <w:rPr>
      <w:rFonts w:ascii="Garamond" w:hAnsi="Garamond"/>
    </w:rPr>
  </w:style>
  <w:style w:type="paragraph" w:customStyle="1" w:styleId="Byline">
    <w:name w:val="Byline"/>
    <w:rsid w:val="00684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B13"/>
    <w:pPr>
      <w:tabs>
        <w:tab w:val="clear" w:pos="3600"/>
        <w:tab w:val="clear" w:pos="3958"/>
      </w:tabs>
      <w:jc w:val="right"/>
    </w:pPr>
  </w:style>
  <w:style w:type="character" w:styleId="Emphasis">
    <w:name w:val="Emphasis"/>
    <w:basedOn w:val="DefaultParagraphFont"/>
    <w:qFormat/>
    <w:rsid w:val="00684B13"/>
    <w:rPr>
      <w:i/>
    </w:rPr>
  </w:style>
  <w:style w:type="paragraph" w:styleId="Caption">
    <w:name w:val="caption"/>
    <w:basedOn w:val="BodyText"/>
    <w:next w:val="Normal"/>
    <w:qFormat/>
    <w:rsid w:val="00684B13"/>
    <w:pPr>
      <w:framePr w:w="2268" w:hSpace="181" w:vSpace="181" w:wrap="around" w:vAnchor="text" w:hAnchor="page" w:x="1135" w:y="285" w:anchorLock="1"/>
    </w:pPr>
    <w:rPr>
      <w:i/>
    </w:rPr>
  </w:style>
  <w:style w:type="paragraph" w:customStyle="1" w:styleId="MiniTOCTitle">
    <w:name w:val="MiniTOCTitle"/>
    <w:basedOn w:val="Heading4"/>
    <w:rsid w:val="00684B13"/>
    <w:pPr>
      <w:spacing w:before="240"/>
      <w:outlineLvl w:val="9"/>
    </w:pPr>
    <w:rPr>
      <w:noProof/>
      <w:sz w:val="24"/>
    </w:rPr>
  </w:style>
  <w:style w:type="paragraph" w:customStyle="1" w:styleId="MiniTOCItem">
    <w:name w:val="MiniTOCItem"/>
    <w:basedOn w:val="ListBullet"/>
    <w:rsid w:val="00684B13"/>
    <w:pPr>
      <w:numPr>
        <w:numId w:val="0"/>
      </w:numPr>
      <w:tabs>
        <w:tab w:val="right" w:leader="dot" w:pos="6521"/>
      </w:tabs>
      <w:spacing w:before="0" w:after="0"/>
    </w:pPr>
  </w:style>
  <w:style w:type="paragraph" w:customStyle="1" w:styleId="TOFTitle">
    <w:name w:val="TOFTitle"/>
    <w:basedOn w:val="TOCTitle"/>
    <w:rsid w:val="00684B13"/>
  </w:style>
  <w:style w:type="paragraph" w:styleId="TableofFigures">
    <w:name w:val="table of figures"/>
    <w:basedOn w:val="Normal"/>
    <w:next w:val="Normal"/>
    <w:semiHidden/>
    <w:rsid w:val="00684B13"/>
    <w:pPr>
      <w:tabs>
        <w:tab w:val="right" w:leader="dot" w:pos="9072"/>
      </w:tabs>
      <w:ind w:left="970" w:hanging="403"/>
    </w:pPr>
    <w:rPr>
      <w:rFonts w:ascii="Times New Roman" w:hAnsi="Times New Roman"/>
      <w:b/>
    </w:rPr>
  </w:style>
  <w:style w:type="paragraph" w:styleId="ListNumber">
    <w:name w:val="List Number"/>
    <w:basedOn w:val="List"/>
    <w:rsid w:val="00684B13"/>
    <w:pPr>
      <w:numPr>
        <w:numId w:val="10"/>
      </w:numPr>
    </w:pPr>
  </w:style>
  <w:style w:type="character" w:customStyle="1" w:styleId="WingdingSymbols">
    <w:name w:val="Wingding Symbols"/>
    <w:rsid w:val="00684B13"/>
    <w:rPr>
      <w:rFonts w:ascii="Wingdings" w:hAnsi="Wingdings"/>
    </w:rPr>
  </w:style>
  <w:style w:type="paragraph" w:customStyle="1" w:styleId="TableHeading">
    <w:name w:val="Table Heading"/>
    <w:basedOn w:val="HeadingBase"/>
    <w:rsid w:val="00684B13"/>
    <w:pPr>
      <w:keepLines/>
      <w:pBdr>
        <w:bottom w:val="single" w:sz="6" w:space="1" w:color="918585"/>
      </w:pBdr>
      <w:spacing w:before="240"/>
    </w:pPr>
  </w:style>
  <w:style w:type="character" w:customStyle="1" w:styleId="HotSpot">
    <w:name w:val="HotSpot"/>
    <w:rsid w:val="00684B13"/>
    <w:rPr>
      <w:color w:val="0033CC"/>
      <w:u w:val="none"/>
    </w:rPr>
  </w:style>
  <w:style w:type="paragraph" w:customStyle="1" w:styleId="BodyTextRight">
    <w:name w:val="Body Text Right"/>
    <w:basedOn w:val="BodyText"/>
    <w:rsid w:val="00684B13"/>
    <w:pPr>
      <w:spacing w:before="0" w:after="0"/>
      <w:jc w:val="right"/>
    </w:pPr>
  </w:style>
  <w:style w:type="paragraph" w:styleId="Index3">
    <w:name w:val="index 3"/>
    <w:basedOn w:val="ListNumber2"/>
    <w:next w:val="Normal"/>
    <w:semiHidden/>
    <w:rsid w:val="00684B13"/>
    <w:pPr>
      <w:numPr>
        <w:numId w:val="0"/>
      </w:numPr>
      <w:tabs>
        <w:tab w:val="right" w:leader="dot" w:pos="4176"/>
      </w:tabs>
    </w:pPr>
  </w:style>
  <w:style w:type="paragraph" w:styleId="ListNumber2">
    <w:name w:val="List Number 2"/>
    <w:basedOn w:val="List2"/>
    <w:rsid w:val="00684B13"/>
    <w:pPr>
      <w:numPr>
        <w:numId w:val="9"/>
      </w:numPr>
      <w:tabs>
        <w:tab w:val="clear" w:pos="1060"/>
      </w:tabs>
    </w:pPr>
  </w:style>
  <w:style w:type="paragraph" w:customStyle="1" w:styleId="MarginNote">
    <w:name w:val="Margin Note"/>
    <w:basedOn w:val="BodyText"/>
    <w:rsid w:val="00684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B13"/>
    <w:rPr>
      <w:sz w:val="32"/>
    </w:rPr>
  </w:style>
  <w:style w:type="paragraph" w:customStyle="1" w:styleId="HeadingProcedure">
    <w:name w:val="Heading Procedure"/>
    <w:basedOn w:val="HeadingBase"/>
    <w:next w:val="Normal"/>
    <w:rsid w:val="00684B13"/>
    <w:pPr>
      <w:tabs>
        <w:tab w:val="left" w:pos="0"/>
      </w:tabs>
      <w:spacing w:before="120" w:after="60"/>
    </w:pPr>
    <w:rPr>
      <w:i/>
      <w:color w:val="918585"/>
      <w:sz w:val="22"/>
    </w:rPr>
  </w:style>
  <w:style w:type="paragraph" w:customStyle="1" w:styleId="TableBodyText">
    <w:name w:val="Table Body Text"/>
    <w:basedOn w:val="BodyText"/>
    <w:rsid w:val="00684B13"/>
    <w:pPr>
      <w:spacing w:before="60" w:after="60"/>
    </w:pPr>
  </w:style>
  <w:style w:type="paragraph" w:styleId="ListContinue">
    <w:name w:val="List Continue"/>
    <w:basedOn w:val="List"/>
    <w:rsid w:val="00684B13"/>
    <w:pPr>
      <w:ind w:firstLine="0"/>
    </w:pPr>
  </w:style>
  <w:style w:type="paragraph" w:customStyle="1" w:styleId="ListNote">
    <w:name w:val="List Note"/>
    <w:basedOn w:val="List"/>
    <w:rsid w:val="00684B13"/>
    <w:pPr>
      <w:pBdr>
        <w:top w:val="single" w:sz="6" w:space="2" w:color="918585"/>
        <w:bottom w:val="single" w:sz="6" w:space="2" w:color="918585"/>
      </w:pBdr>
      <w:tabs>
        <w:tab w:val="left" w:pos="1021"/>
      </w:tabs>
      <w:ind w:firstLine="0"/>
    </w:pPr>
  </w:style>
  <w:style w:type="paragraph" w:customStyle="1" w:styleId="Warning">
    <w:name w:val="Warning"/>
    <w:basedOn w:val="BodyText"/>
    <w:rsid w:val="00684B13"/>
    <w:pPr>
      <w:shd w:val="clear" w:color="auto" w:fill="D9D9D9"/>
      <w:tabs>
        <w:tab w:val="left" w:pos="992"/>
      </w:tabs>
      <w:ind w:left="119" w:right="119"/>
    </w:pPr>
    <w:rPr>
      <w:sz w:val="20"/>
    </w:rPr>
  </w:style>
  <w:style w:type="paragraph" w:customStyle="1" w:styleId="MarginIcons">
    <w:name w:val="Margin Icons"/>
    <w:basedOn w:val="BodyText"/>
    <w:rsid w:val="00684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B13"/>
    <w:rPr>
      <w:rFonts w:ascii="Courier New" w:hAnsi="Courier New"/>
    </w:rPr>
  </w:style>
  <w:style w:type="paragraph" w:customStyle="1" w:styleId="NoteBullet">
    <w:name w:val="Note Bullet"/>
    <w:basedOn w:val="Note"/>
    <w:rsid w:val="00684B13"/>
    <w:pPr>
      <w:tabs>
        <w:tab w:val="clear" w:pos="680"/>
      </w:tabs>
      <w:spacing w:before="60" w:after="60"/>
    </w:pPr>
  </w:style>
  <w:style w:type="paragraph" w:customStyle="1" w:styleId="SubHeading2">
    <w:name w:val="SubHeading2"/>
    <w:basedOn w:val="HeadingBase"/>
    <w:rsid w:val="00684B13"/>
    <w:pPr>
      <w:spacing w:before="240" w:after="60"/>
    </w:pPr>
    <w:rPr>
      <w:sz w:val="20"/>
    </w:rPr>
  </w:style>
  <w:style w:type="paragraph" w:customStyle="1" w:styleId="SubHeading1">
    <w:name w:val="SubHeading1"/>
    <w:basedOn w:val="HeadingBase"/>
    <w:rsid w:val="00684B13"/>
    <w:pPr>
      <w:spacing w:before="240" w:after="60"/>
    </w:pPr>
    <w:rPr>
      <w:color w:val="918585"/>
      <w:sz w:val="22"/>
    </w:rPr>
  </w:style>
  <w:style w:type="paragraph" w:customStyle="1" w:styleId="SideHeading">
    <w:name w:val="Side Heading"/>
    <w:basedOn w:val="HeadingBase"/>
    <w:rsid w:val="00684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B13"/>
    <w:pPr>
      <w:tabs>
        <w:tab w:val="num" w:pos="360"/>
      </w:tabs>
    </w:pPr>
  </w:style>
  <w:style w:type="paragraph" w:styleId="PlainText">
    <w:name w:val="Plain Text"/>
    <w:basedOn w:val="Normal"/>
    <w:link w:val="PlainTextChar"/>
    <w:rsid w:val="00684B13"/>
    <w:rPr>
      <w:sz w:val="20"/>
    </w:rPr>
  </w:style>
  <w:style w:type="character" w:customStyle="1" w:styleId="PlainTextChar">
    <w:name w:val="Plain Text Char"/>
    <w:basedOn w:val="DefaultParagraphFont"/>
    <w:link w:val="PlainText"/>
    <w:rsid w:val="00684B13"/>
    <w:rPr>
      <w:rFonts w:ascii="Courier New" w:eastAsia="Times New Roman" w:hAnsi="Courier New" w:cs="Times New Roman"/>
      <w:sz w:val="20"/>
      <w:szCs w:val="20"/>
      <w:lang w:eastAsia="en-US"/>
    </w:rPr>
  </w:style>
  <w:style w:type="character" w:customStyle="1" w:styleId="MenuOption">
    <w:name w:val="Menu Option"/>
    <w:basedOn w:val="DefaultParagraphFont"/>
    <w:rsid w:val="00684B13"/>
    <w:rPr>
      <w:b/>
      <w:smallCaps/>
    </w:rPr>
  </w:style>
  <w:style w:type="paragraph" w:customStyle="1" w:styleId="TableListNumber">
    <w:name w:val="Table List Number"/>
    <w:basedOn w:val="ListNumber"/>
    <w:rsid w:val="00684B13"/>
    <w:pPr>
      <w:numPr>
        <w:numId w:val="0"/>
      </w:numPr>
    </w:pPr>
  </w:style>
  <w:style w:type="paragraph" w:styleId="TOC4">
    <w:name w:val="toc 4"/>
    <w:basedOn w:val="TOCBase"/>
    <w:next w:val="Normal"/>
    <w:semiHidden/>
    <w:rsid w:val="00684B13"/>
    <w:pPr>
      <w:tabs>
        <w:tab w:val="right" w:leader="dot" w:pos="9071"/>
      </w:tabs>
      <w:ind w:left="1701"/>
    </w:pPr>
  </w:style>
  <w:style w:type="paragraph" w:customStyle="1" w:styleId="ListAlpha">
    <w:name w:val="List Alpha"/>
    <w:basedOn w:val="List"/>
    <w:rsid w:val="00684B13"/>
    <w:pPr>
      <w:numPr>
        <w:numId w:val="8"/>
      </w:numPr>
    </w:pPr>
  </w:style>
  <w:style w:type="paragraph" w:customStyle="1" w:styleId="ListAlpha2">
    <w:name w:val="List Alpha 2"/>
    <w:basedOn w:val="List2"/>
    <w:rsid w:val="00684B13"/>
    <w:pPr>
      <w:numPr>
        <w:numId w:val="7"/>
      </w:numPr>
    </w:pPr>
  </w:style>
  <w:style w:type="paragraph" w:styleId="List2">
    <w:name w:val="List 2"/>
    <w:basedOn w:val="BodyText"/>
    <w:rsid w:val="00684B13"/>
    <w:pPr>
      <w:tabs>
        <w:tab w:val="left" w:pos="680"/>
      </w:tabs>
      <w:spacing w:before="60" w:after="60"/>
      <w:ind w:left="680" w:hanging="340"/>
    </w:pPr>
  </w:style>
  <w:style w:type="paragraph" w:styleId="List3">
    <w:name w:val="List 3"/>
    <w:basedOn w:val="BodyText"/>
    <w:rsid w:val="00684B13"/>
    <w:pPr>
      <w:tabs>
        <w:tab w:val="left" w:pos="1021"/>
      </w:tabs>
      <w:spacing w:before="60" w:after="60"/>
      <w:ind w:left="1020" w:hanging="340"/>
    </w:pPr>
  </w:style>
  <w:style w:type="paragraph" w:styleId="List4">
    <w:name w:val="List 4"/>
    <w:basedOn w:val="BodyText"/>
    <w:rsid w:val="00684B13"/>
    <w:pPr>
      <w:tabs>
        <w:tab w:val="left" w:pos="1361"/>
      </w:tabs>
      <w:spacing w:before="60" w:after="60"/>
      <w:ind w:left="1361" w:hanging="340"/>
    </w:pPr>
  </w:style>
  <w:style w:type="paragraph" w:styleId="List5">
    <w:name w:val="List 5"/>
    <w:basedOn w:val="BodyText"/>
    <w:rsid w:val="00684B13"/>
    <w:pPr>
      <w:tabs>
        <w:tab w:val="left" w:pos="1701"/>
      </w:tabs>
      <w:spacing w:before="60" w:after="60"/>
      <w:ind w:left="1701" w:hanging="340"/>
    </w:pPr>
  </w:style>
  <w:style w:type="paragraph" w:styleId="ListBullet3">
    <w:name w:val="List Bullet 3"/>
    <w:basedOn w:val="List3"/>
    <w:rsid w:val="00684B13"/>
    <w:pPr>
      <w:numPr>
        <w:numId w:val="14"/>
      </w:numPr>
      <w:tabs>
        <w:tab w:val="clear" w:pos="1021"/>
      </w:tabs>
      <w:ind w:left="1037" w:hanging="357"/>
    </w:pPr>
  </w:style>
  <w:style w:type="paragraph" w:styleId="ListBullet4">
    <w:name w:val="List Bullet 4"/>
    <w:basedOn w:val="List4"/>
    <w:rsid w:val="00684B13"/>
    <w:pPr>
      <w:numPr>
        <w:numId w:val="2"/>
      </w:numPr>
      <w:tabs>
        <w:tab w:val="clear" w:pos="1361"/>
      </w:tabs>
    </w:pPr>
  </w:style>
  <w:style w:type="paragraph" w:styleId="ListBullet5">
    <w:name w:val="List Bullet 5"/>
    <w:basedOn w:val="List5"/>
    <w:rsid w:val="00684B13"/>
    <w:pPr>
      <w:numPr>
        <w:numId w:val="3"/>
      </w:numPr>
    </w:pPr>
  </w:style>
  <w:style w:type="paragraph" w:styleId="ListContinue2">
    <w:name w:val="List Continue 2"/>
    <w:basedOn w:val="List2"/>
    <w:rsid w:val="00684B13"/>
    <w:pPr>
      <w:ind w:firstLine="0"/>
    </w:pPr>
  </w:style>
  <w:style w:type="paragraph" w:styleId="ListContinue3">
    <w:name w:val="List Continue 3"/>
    <w:basedOn w:val="List3"/>
    <w:rsid w:val="00684B13"/>
    <w:pPr>
      <w:ind w:left="1021" w:firstLine="0"/>
    </w:pPr>
  </w:style>
  <w:style w:type="paragraph" w:styleId="ListContinue4">
    <w:name w:val="List Continue 4"/>
    <w:basedOn w:val="List4"/>
    <w:rsid w:val="00684B13"/>
    <w:pPr>
      <w:ind w:firstLine="0"/>
    </w:pPr>
  </w:style>
  <w:style w:type="paragraph" w:styleId="ListContinue5">
    <w:name w:val="List Continue 5"/>
    <w:basedOn w:val="List5"/>
    <w:rsid w:val="00684B13"/>
    <w:pPr>
      <w:ind w:firstLine="0"/>
    </w:pPr>
  </w:style>
  <w:style w:type="paragraph" w:styleId="ListNumber3">
    <w:name w:val="List Number 3"/>
    <w:basedOn w:val="List3"/>
    <w:rsid w:val="00684B13"/>
    <w:pPr>
      <w:numPr>
        <w:numId w:val="4"/>
      </w:numPr>
    </w:pPr>
  </w:style>
  <w:style w:type="paragraph" w:styleId="ListNumber4">
    <w:name w:val="List Number 4"/>
    <w:basedOn w:val="List4"/>
    <w:rsid w:val="00684B13"/>
    <w:pPr>
      <w:numPr>
        <w:numId w:val="5"/>
      </w:numPr>
    </w:pPr>
  </w:style>
  <w:style w:type="paragraph" w:styleId="ListNumber5">
    <w:name w:val="List Number 5"/>
    <w:basedOn w:val="List5"/>
    <w:rsid w:val="00684B13"/>
    <w:pPr>
      <w:numPr>
        <w:numId w:val="6"/>
      </w:numPr>
    </w:pPr>
  </w:style>
  <w:style w:type="paragraph" w:styleId="BlockText">
    <w:name w:val="Block Text"/>
    <w:basedOn w:val="Normal"/>
    <w:rsid w:val="00684B13"/>
    <w:pPr>
      <w:spacing w:after="120"/>
      <w:ind w:left="1440" w:right="1440"/>
    </w:pPr>
  </w:style>
  <w:style w:type="character" w:customStyle="1" w:styleId="Subscript">
    <w:name w:val="Subscript"/>
    <w:basedOn w:val="DefaultParagraphFont"/>
    <w:rsid w:val="00684B13"/>
    <w:rPr>
      <w:sz w:val="16"/>
      <w:vertAlign w:val="subscript"/>
    </w:rPr>
  </w:style>
  <w:style w:type="character" w:customStyle="1" w:styleId="Superscript">
    <w:name w:val="Superscript"/>
    <w:basedOn w:val="DefaultParagraphFont"/>
    <w:rsid w:val="00684B13"/>
    <w:rPr>
      <w:sz w:val="16"/>
      <w:vertAlign w:val="superscript"/>
    </w:rPr>
  </w:style>
  <w:style w:type="character" w:customStyle="1" w:styleId="Symbols">
    <w:name w:val="Symbols"/>
    <w:basedOn w:val="DefaultParagraphFont"/>
    <w:rsid w:val="00684B13"/>
    <w:rPr>
      <w:rFonts w:ascii="Symbol" w:hAnsi="Symbol"/>
    </w:rPr>
  </w:style>
  <w:style w:type="character" w:customStyle="1" w:styleId="MenuOptions">
    <w:name w:val="Menu Options"/>
    <w:basedOn w:val="DefaultParagraphFont"/>
    <w:rsid w:val="00684B13"/>
    <w:rPr>
      <w:rFonts w:ascii="Arial Narrow" w:hAnsi="Arial Narrow"/>
      <w:smallCaps/>
    </w:rPr>
  </w:style>
  <w:style w:type="character" w:customStyle="1" w:styleId="Buttons">
    <w:name w:val="Buttons"/>
    <w:basedOn w:val="DefaultParagraphFont"/>
    <w:rsid w:val="00684B13"/>
    <w:rPr>
      <w:b/>
    </w:rPr>
  </w:style>
  <w:style w:type="character" w:customStyle="1" w:styleId="Underlined">
    <w:name w:val="Underlined"/>
    <w:basedOn w:val="DefaultParagraphFont"/>
    <w:rsid w:val="00684B13"/>
    <w:rPr>
      <w:u w:val="single"/>
    </w:rPr>
  </w:style>
  <w:style w:type="paragraph" w:customStyle="1" w:styleId="TableBodyTextRight">
    <w:name w:val="Table Body Text Right"/>
    <w:basedOn w:val="TableBodyText"/>
    <w:rsid w:val="00684B13"/>
    <w:pPr>
      <w:widowControl w:val="0"/>
      <w:autoSpaceDE w:val="0"/>
      <w:autoSpaceDN w:val="0"/>
      <w:adjustRightInd w:val="0"/>
      <w:jc w:val="right"/>
    </w:pPr>
    <w:rPr>
      <w:rFonts w:cs="Arial"/>
      <w:szCs w:val="18"/>
    </w:rPr>
  </w:style>
  <w:style w:type="paragraph" w:customStyle="1" w:styleId="CopyrightText">
    <w:name w:val="Copyright Text"/>
    <w:basedOn w:val="BodyText"/>
    <w:rsid w:val="00684B13"/>
    <w:rPr>
      <w:sz w:val="18"/>
    </w:rPr>
  </w:style>
  <w:style w:type="paragraph" w:customStyle="1" w:styleId="BodySmallRight">
    <w:name w:val="Body Small Right"/>
    <w:basedOn w:val="BodyTextRight"/>
    <w:rsid w:val="00684B13"/>
    <w:rPr>
      <w:sz w:val="18"/>
      <w:szCs w:val="18"/>
    </w:rPr>
  </w:style>
  <w:style w:type="paragraph" w:customStyle="1" w:styleId="MarginEdition">
    <w:name w:val="Margin Edition"/>
    <w:basedOn w:val="MarginNote"/>
    <w:rsid w:val="00684B13"/>
    <w:pPr>
      <w:spacing w:before="0" w:after="0"/>
    </w:pPr>
    <w:rPr>
      <w:rFonts w:ascii="Times New Roman" w:hAnsi="Times New Roman"/>
      <w:color w:val="999999"/>
    </w:rPr>
  </w:style>
  <w:style w:type="paragraph" w:customStyle="1" w:styleId="Spacer">
    <w:name w:val="Spacer"/>
    <w:basedOn w:val="Normal"/>
    <w:rsid w:val="00684B13"/>
    <w:rPr>
      <w:sz w:val="2"/>
      <w:szCs w:val="2"/>
    </w:rPr>
  </w:style>
  <w:style w:type="character" w:customStyle="1" w:styleId="Small">
    <w:name w:val="Small"/>
    <w:basedOn w:val="DefaultParagraphFont"/>
    <w:rsid w:val="00684B13"/>
    <w:rPr>
      <w:sz w:val="16"/>
    </w:rPr>
  </w:style>
  <w:style w:type="paragraph" w:customStyle="1" w:styleId="WideTable">
    <w:name w:val="Wide Table"/>
    <w:basedOn w:val="Normal"/>
    <w:rsid w:val="00684B13"/>
    <w:pPr>
      <w:ind w:left="-1418"/>
    </w:pPr>
    <w:rPr>
      <w:sz w:val="2"/>
      <w:szCs w:val="2"/>
    </w:rPr>
  </w:style>
  <w:style w:type="character" w:styleId="PageNumber">
    <w:name w:val="page number"/>
    <w:basedOn w:val="DefaultParagraphFont"/>
    <w:rsid w:val="00684B13"/>
  </w:style>
  <w:style w:type="paragraph" w:styleId="Quote">
    <w:name w:val="Quote"/>
    <w:basedOn w:val="Heading1"/>
    <w:link w:val="QuoteChar"/>
    <w:qFormat/>
    <w:rsid w:val="00684B13"/>
    <w:rPr>
      <w:b w:val="0"/>
      <w:sz w:val="72"/>
      <w:szCs w:val="72"/>
      <w:lang w:val="en-NZ"/>
    </w:rPr>
  </w:style>
  <w:style w:type="character" w:customStyle="1" w:styleId="QuoteChar">
    <w:name w:val="Quote Char"/>
    <w:basedOn w:val="DefaultParagraphFont"/>
    <w:link w:val="Quote"/>
    <w:rsid w:val="00684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B13"/>
    <w:pPr>
      <w:pageBreakBefore/>
    </w:pPr>
  </w:style>
  <w:style w:type="paragraph" w:customStyle="1" w:styleId="Border">
    <w:name w:val="Border"/>
    <w:basedOn w:val="Normal"/>
    <w:qFormat/>
    <w:rsid w:val="00684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B13"/>
    <w:rPr>
      <w:b/>
      <w:bCs/>
      <w:i/>
      <w:iCs/>
      <w:color w:val="auto"/>
    </w:rPr>
  </w:style>
  <w:style w:type="paragraph" w:styleId="IntenseQuote">
    <w:name w:val="Intense Quote"/>
    <w:basedOn w:val="Normal"/>
    <w:next w:val="Normal"/>
    <w:link w:val="IntenseQuoteChar"/>
    <w:uiPriority w:val="30"/>
    <w:qFormat/>
    <w:rsid w:val="00684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B13"/>
    <w:rPr>
      <w:smallCaps/>
      <w:color w:val="auto"/>
      <w:u w:val="single"/>
    </w:rPr>
  </w:style>
  <w:style w:type="character" w:styleId="IntenseReference">
    <w:name w:val="Intense Reference"/>
    <w:basedOn w:val="DefaultParagraphFont"/>
    <w:uiPriority w:val="32"/>
    <w:qFormat/>
    <w:rsid w:val="00684B13"/>
    <w:rPr>
      <w:b/>
      <w:bCs/>
      <w:smallCaps/>
      <w:color w:val="auto"/>
      <w:spacing w:val="5"/>
      <w:u w:val="single"/>
    </w:rPr>
  </w:style>
  <w:style w:type="paragraph" w:customStyle="1" w:styleId="2ColumnHeading">
    <w:name w:val="2Column Heading"/>
    <w:basedOn w:val="BodyText"/>
    <w:qFormat/>
    <w:rsid w:val="00684B13"/>
    <w:pPr>
      <w:spacing w:after="60"/>
      <w:ind w:left="-2268"/>
    </w:pPr>
    <w:rPr>
      <w:b/>
    </w:rPr>
  </w:style>
  <w:style w:type="paragraph" w:customStyle="1" w:styleId="Heading1TOC">
    <w:name w:val="Heading1 TOC"/>
    <w:basedOn w:val="Normal"/>
    <w:qFormat/>
    <w:rsid w:val="00684B13"/>
    <w:pPr>
      <w:spacing w:before="240" w:after="120"/>
    </w:pPr>
    <w:rPr>
      <w:rFonts w:ascii="Times New Roman" w:hAnsi="Times New Roman"/>
      <w:b/>
      <w:sz w:val="32"/>
    </w:rPr>
  </w:style>
  <w:style w:type="paragraph" w:customStyle="1" w:styleId="Heading2TOC">
    <w:name w:val="Heading2 TOC"/>
    <w:basedOn w:val="Normal"/>
    <w:qFormat/>
    <w:rsid w:val="00684B13"/>
    <w:pPr>
      <w:spacing w:before="240" w:after="60"/>
    </w:pPr>
    <w:rPr>
      <w:rFonts w:ascii="Times New Roman" w:hAnsi="Times New Roman"/>
      <w:b/>
      <w:sz w:val="28"/>
    </w:rPr>
  </w:style>
  <w:style w:type="character" w:customStyle="1" w:styleId="Underline">
    <w:name w:val="Underline"/>
    <w:basedOn w:val="DefaultParagraphFont"/>
    <w:qFormat/>
    <w:rsid w:val="00684B13"/>
    <w:rPr>
      <w:u w:val="single"/>
    </w:rPr>
  </w:style>
  <w:style w:type="character" w:customStyle="1" w:styleId="BoldandItalics">
    <w:name w:val="Bold and Italics"/>
    <w:qFormat/>
    <w:rsid w:val="00684B13"/>
    <w:rPr>
      <w:b/>
      <w:i/>
      <w:u w:val="none"/>
    </w:rPr>
  </w:style>
  <w:style w:type="paragraph" w:styleId="BalloonText">
    <w:name w:val="Balloon Text"/>
    <w:basedOn w:val="Normal"/>
    <w:link w:val="BalloonTextChar"/>
    <w:rsid w:val="00684B13"/>
    <w:rPr>
      <w:rFonts w:ascii="Tahoma" w:hAnsi="Tahoma" w:cs="Tahoma"/>
      <w:sz w:val="16"/>
      <w:szCs w:val="16"/>
    </w:rPr>
  </w:style>
  <w:style w:type="character" w:customStyle="1" w:styleId="BalloonTextChar">
    <w:name w:val="Balloon Text Char"/>
    <w:basedOn w:val="DefaultParagraphFont"/>
    <w:link w:val="BalloonText"/>
    <w:rsid w:val="00684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B13"/>
    <w:rPr>
      <w:b/>
      <w:color w:val="660033"/>
      <w:spacing w:val="0"/>
    </w:rPr>
  </w:style>
  <w:style w:type="paragraph" w:customStyle="1" w:styleId="Nameditemlist">
    <w:name w:val="Named item list"/>
    <w:basedOn w:val="BodyText"/>
    <w:qFormat/>
    <w:rsid w:val="00684B13"/>
    <w:pPr>
      <w:tabs>
        <w:tab w:val="left" w:pos="2835"/>
      </w:tabs>
      <w:ind w:left="2835" w:hanging="2835"/>
    </w:pPr>
  </w:style>
  <w:style w:type="paragraph" w:customStyle="1" w:styleId="BodyTextnopadding">
    <w:name w:val="Body Text no padding"/>
    <w:basedOn w:val="BodyText"/>
    <w:qFormat/>
    <w:rsid w:val="00684B13"/>
    <w:pPr>
      <w:spacing w:before="0" w:after="0"/>
    </w:pPr>
  </w:style>
  <w:style w:type="character" w:styleId="Hyperlink">
    <w:name w:val="Hyperlink"/>
    <w:basedOn w:val="DefaultParagraphFont"/>
    <w:uiPriority w:val="99"/>
    <w:unhideWhenUsed/>
    <w:rsid w:val="001019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3737</Characters>
  <Application>Microsoft Office Word</Application>
  <DocSecurity>0</DocSecurity>
  <Lines>155</Lines>
  <Paragraphs>87</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AVIY3078 Manage remote pilot aircraft systems energy source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2019-01-31T05:07:00Z</dcterms:created>
  <dcterms:modified xsi:type="dcterms:W3CDTF">2019-01-31T05:07:00Z</dcterms:modified>
</cp:coreProperties>
</file>