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90C" w:rsidP="00F4490C">
      <w:pPr>
        <w:pStyle w:val="Title"/>
      </w:pPr>
      <w:r>
        <w:fldChar w:fldCharType="begin"/>
      </w:r>
      <w:r>
        <w:instrText xml:space="preserve"> TITLE   \* MERGEFORMAT </w:instrText>
      </w:r>
      <w:r>
        <w:fldChar w:fldCharType="separate"/>
      </w:r>
      <w:r>
        <w:t>Assessment Requirements for AVIY0090 Pilot a helicopter during external load operations</w:t>
      </w:r>
      <w:r>
        <w:fldChar w:fldCharType="end"/>
      </w:r>
    </w:p>
    <w:p w:rsidR="00F4490C" w:rsidP="00F4490C">
      <w:pPr>
        <w:pStyle w:val="Version"/>
        <w:sectPr w:rsidSect="00B50A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0A8C" w:rsidP="00B50A8C">
      <w:pPr>
        <w:pStyle w:val="SuperHeading"/>
      </w:pPr>
      <w:r w:rsidRPr="00B50A8C">
        <w:t>Assessment Requirements for AVIY0090 Pilot a helicopter during external load operations</w:t>
      </w:r>
    </w:p>
    <w:p w:rsidR="00000000" w:rsidRPr="00B50A8C" w:rsidP="00B50A8C">
      <w:pPr>
        <w:pStyle w:val="Heading1"/>
      </w:pPr>
      <w:bookmarkStart w:id="1" w:name="O_1241381"/>
      <w:bookmarkEnd w:id="1"/>
      <w:r w:rsidRPr="00B50A8C">
        <w:t>Modification History</w:t>
      </w:r>
    </w:p>
    <w:tbl>
      <w:tblPr>
        <w:tblW w:w="9497" w:type="dxa"/>
        <w:tblLayout w:type="fixed"/>
        <w:tblCellMar>
          <w:left w:w="62" w:type="dxa"/>
          <w:right w:w="62" w:type="dxa"/>
        </w:tblCellMar>
        <w:tblLook w:val="0000"/>
      </w:tblPr>
      <w:tblGrid>
        <w:gridCol w:w="9497"/>
      </w:tblGrid>
      <w:tr w:rsidTr="00B50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A8C" w:rsidP="00B50A8C">
            <w:pPr>
              <w:pStyle w:val="BodyText"/>
            </w:pPr>
            <w:r w:rsidRPr="00B50A8C">
              <w:t>Release 1. This is the first release of this unit of competency in the AVI Aviation Training Package.</w:t>
            </w:r>
          </w:p>
        </w:tc>
      </w:tr>
    </w:tbl>
    <w:p w:rsidR="00000000" w:rsidRPr="00B50A8C" w:rsidP="00B50A8C">
      <w:pPr>
        <w:pStyle w:val="NoPaddingFontSize1"/>
      </w:pPr>
    </w:p>
    <w:p w:rsidR="00000000" w:rsidRPr="00B50A8C" w:rsidP="00B50A8C">
      <w:pPr>
        <w:pStyle w:val="AllowPageBreak"/>
      </w:pPr>
    </w:p>
    <w:p w:rsidR="00000000" w:rsidRPr="00B50A8C" w:rsidP="00B50A8C">
      <w:pPr>
        <w:pStyle w:val="Heading1"/>
      </w:pPr>
      <w:bookmarkStart w:id="2" w:name="O_1241382"/>
      <w:bookmarkEnd w:id="2"/>
      <w:r w:rsidRPr="00B50A8C">
        <w:t>Performance Evidence</w:t>
      </w:r>
    </w:p>
    <w:tbl>
      <w:tblPr>
        <w:tblW w:w="9497" w:type="dxa"/>
        <w:tblLayout w:type="fixed"/>
        <w:tblCellMar>
          <w:left w:w="62" w:type="dxa"/>
          <w:right w:w="62" w:type="dxa"/>
        </w:tblCellMar>
        <w:tblLook w:val="0000"/>
      </w:tblPr>
      <w:tblGrid>
        <w:gridCol w:w="9497"/>
      </w:tblGrid>
      <w:tr w:rsidTr="00B50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A8C" w:rsidP="00B50A8C">
            <w:pPr>
              <w:pStyle w:val="BodyText"/>
            </w:pPr>
            <w:r w:rsidRPr="00B50A8C">
              <w:t>Evidence required to demonstrate competence in this unit must be relevant to and satisfy all of the requirements of the elements and performance criteria on at least one occasion and include:</w:t>
            </w:r>
          </w:p>
          <w:p w:rsidR="00000000" w:rsidRPr="00B50A8C" w:rsidP="00B50A8C">
            <w:pPr>
              <w:pStyle w:val="ListBullet"/>
            </w:pPr>
            <w:r w:rsidRPr="00B50A8C">
              <w:t>adapting to differences in equipment and o</w:t>
            </w:r>
            <w:r w:rsidRPr="00B50A8C">
              <w:t>perating environment in accordance with standard operating procedures (SOPs)</w:t>
            </w:r>
          </w:p>
          <w:p w:rsidR="00000000" w:rsidRPr="00B50A8C" w:rsidP="00B50A8C">
            <w:pPr>
              <w:pStyle w:val="ListBullet"/>
            </w:pPr>
            <w:r w:rsidRPr="00B50A8C">
              <w:t>applying precautions and required action to minimise, control or eliminate identified hazards</w:t>
            </w:r>
          </w:p>
          <w:p w:rsidR="00000000" w:rsidRPr="00B50A8C" w:rsidP="00B50A8C">
            <w:pPr>
              <w:pStyle w:val="ListBullet"/>
            </w:pPr>
            <w:r w:rsidRPr="00B50A8C">
              <w:t>applying relevant helicopter aeronautical knowledge</w:t>
            </w:r>
          </w:p>
          <w:p w:rsidR="00000000" w:rsidRPr="00B50A8C" w:rsidP="00B50A8C">
            <w:pPr>
              <w:pStyle w:val="ListBullet"/>
            </w:pPr>
            <w:r w:rsidRPr="00B50A8C">
              <w:t>communicating effectively with ot</w:t>
            </w:r>
            <w:r w:rsidRPr="00B50A8C">
              <w:t>hers</w:t>
            </w:r>
          </w:p>
          <w:p w:rsidR="00000000" w:rsidRPr="00B50A8C" w:rsidP="00B50A8C">
            <w:pPr>
              <w:pStyle w:val="ListBullet"/>
            </w:pPr>
            <w:r w:rsidRPr="00B50A8C">
              <w:t>completing relevant documentation</w:t>
            </w:r>
          </w:p>
          <w:p w:rsidR="00000000" w:rsidRPr="00B50A8C" w:rsidP="00B50A8C">
            <w:pPr>
              <w:pStyle w:val="ListBullet"/>
            </w:pPr>
            <w:r w:rsidRPr="00B50A8C">
              <w:t>following relevant legislation and workplace procedures</w:t>
            </w:r>
          </w:p>
          <w:p w:rsidR="00000000" w:rsidRPr="00B50A8C" w:rsidP="00B50A8C">
            <w:pPr>
              <w:pStyle w:val="ListBullet"/>
            </w:pPr>
            <w:r w:rsidRPr="00B50A8C">
              <w:t>identifying and assessing vertical, horizontal and relative spatial distances in relation to aircraft fuselage, rotor system, mission and/or operational stores a</w:t>
            </w:r>
            <w:r w:rsidRPr="00B50A8C">
              <w:t>nd equipment with regard to potential obstacles to flight safety</w:t>
            </w:r>
          </w:p>
          <w:p w:rsidR="00000000" w:rsidRPr="00B50A8C" w:rsidP="00B50A8C">
            <w:pPr>
              <w:pStyle w:val="ListBullet"/>
            </w:pPr>
            <w:r w:rsidRPr="00B50A8C">
              <w:t>identifying and correctly using equipment required when operating a helicopter during external load operations</w:t>
            </w:r>
          </w:p>
          <w:p w:rsidR="00000000" w:rsidRPr="00B50A8C" w:rsidP="00B50A8C">
            <w:pPr>
              <w:pStyle w:val="ListBullet"/>
            </w:pPr>
            <w:r w:rsidRPr="00B50A8C">
              <w:t>implementing contingency plans</w:t>
            </w:r>
          </w:p>
          <w:p w:rsidR="00000000" w:rsidRPr="00B50A8C" w:rsidP="00B50A8C">
            <w:pPr>
              <w:pStyle w:val="ListBullet"/>
            </w:pPr>
            <w:r w:rsidRPr="00B50A8C">
              <w:t>implementing work health and safety (WHS)/occupational health and safety (OHS) procedures and relevant regulations</w:t>
            </w:r>
          </w:p>
          <w:p w:rsidR="00000000" w:rsidRPr="00B50A8C" w:rsidP="00B50A8C">
            <w:pPr>
              <w:pStyle w:val="ListBullet"/>
            </w:pPr>
            <w:r w:rsidRPr="00B50A8C">
              <w:t>interpreting hover performance and power available/power required from graphs/charts</w:t>
            </w:r>
          </w:p>
          <w:p w:rsidR="00000000" w:rsidRPr="00B50A8C" w:rsidP="00B50A8C">
            <w:pPr>
              <w:pStyle w:val="ListBullet"/>
            </w:pPr>
            <w:r w:rsidRPr="00B50A8C">
              <w:t>maintaining situational awareness</w:t>
            </w:r>
          </w:p>
          <w:p w:rsidR="00000000" w:rsidRPr="00B50A8C" w:rsidP="00B50A8C">
            <w:pPr>
              <w:pStyle w:val="ListBullet"/>
            </w:pPr>
            <w:r w:rsidRPr="00B50A8C">
              <w:t xml:space="preserve">managing abnormal and </w:t>
            </w:r>
            <w:r w:rsidRPr="00B50A8C">
              <w:t>emergency situations</w:t>
            </w:r>
          </w:p>
          <w:p w:rsidR="00000000" w:rsidRPr="00B50A8C" w:rsidP="00B50A8C">
            <w:pPr>
              <w:pStyle w:val="ListBullet"/>
            </w:pPr>
            <w:r w:rsidRPr="00B50A8C">
              <w:t>modifying activities depending on workplace contingencies, situations and environments</w:t>
            </w:r>
          </w:p>
          <w:p w:rsidR="00000000" w:rsidRPr="00B50A8C" w:rsidP="00B50A8C">
            <w:pPr>
              <w:pStyle w:val="ListBullet"/>
            </w:pPr>
            <w:r w:rsidRPr="00B50A8C">
              <w:t>monitoring and anticipating operational problems and hazards and taking appropriate action</w:t>
            </w:r>
          </w:p>
          <w:p w:rsidR="00000000" w:rsidRPr="00B50A8C" w:rsidP="00B50A8C">
            <w:pPr>
              <w:pStyle w:val="ListBullet"/>
            </w:pPr>
            <w:r w:rsidRPr="00B50A8C">
              <w:t>monitoring work activities in terms of planned schedule</w:t>
            </w:r>
          </w:p>
          <w:p w:rsidR="00000000" w:rsidRPr="00B50A8C" w:rsidP="00B50A8C">
            <w:pPr>
              <w:pStyle w:val="ListBullet"/>
            </w:pPr>
            <w:r w:rsidRPr="00B50A8C">
              <w:t>o</w:t>
            </w:r>
            <w:r w:rsidRPr="00B50A8C">
              <w:t>perating electronic communications equipment to required protocol</w:t>
            </w:r>
          </w:p>
          <w:p w:rsidR="00000000" w:rsidRPr="00B50A8C" w:rsidP="00B50A8C">
            <w:pPr>
              <w:pStyle w:val="ListBullet"/>
            </w:pPr>
            <w:r w:rsidRPr="00B50A8C">
              <w:t>performing external load scan techniques</w:t>
            </w:r>
          </w:p>
          <w:p w:rsidR="00000000" w:rsidRPr="00B50A8C" w:rsidP="00B50A8C">
            <w:pPr>
              <w:pStyle w:val="ListBullet"/>
            </w:pPr>
            <w:r w:rsidRPr="00B50A8C">
              <w:t>preparing and rigging sling load, including all sub-tasks in accordance with workplace procedures and the aircraft flight manual (AFM)/pilot’s operat</w:t>
            </w:r>
            <w:r w:rsidRPr="00B50A8C">
              <w:t>ing handbook (POH)</w:t>
            </w:r>
          </w:p>
          <w:p w:rsidR="00000000" w:rsidRPr="00B50A8C" w:rsidP="00B50A8C">
            <w:pPr>
              <w:pStyle w:val="ListBullet"/>
            </w:pPr>
            <w:r w:rsidRPr="00B50A8C">
              <w:t>reading and interpreting relevant instructions, procedures and information</w:t>
            </w:r>
          </w:p>
          <w:p w:rsidR="00000000" w:rsidRPr="00B50A8C" w:rsidP="00B50A8C">
            <w:pPr>
              <w:pStyle w:val="ListBullet"/>
            </w:pPr>
            <w:r w:rsidRPr="00B50A8C">
              <w:t>reporting and/or rectifying identified problems promptly in accordance with regulatory requirements and workplace procedures</w:t>
            </w:r>
          </w:p>
          <w:p w:rsidR="00000000" w:rsidRPr="00B50A8C" w:rsidP="00B50A8C">
            <w:pPr>
              <w:pStyle w:val="ListBullet"/>
            </w:pPr>
            <w:r w:rsidRPr="00B50A8C">
              <w:t>selecting and using required personal</w:t>
            </w:r>
            <w:r w:rsidRPr="00B50A8C">
              <w:t xml:space="preserve"> protective equipment (PPE) conforming to industry and WHS/OHS standards</w:t>
            </w:r>
          </w:p>
          <w:p w:rsidR="00000000" w:rsidRPr="00B50A8C" w:rsidP="00B50A8C">
            <w:pPr>
              <w:pStyle w:val="ListBullet"/>
            </w:pPr>
            <w:r w:rsidRPr="00B50A8C">
              <w:t>setting local or area barometric pressure adjusted for sea level (QNH) at appropriate stages of flight</w:t>
            </w:r>
          </w:p>
          <w:p w:rsidR="00000000" w:rsidRPr="00B50A8C" w:rsidP="00B50A8C">
            <w:pPr>
              <w:pStyle w:val="ListBullet"/>
            </w:pPr>
            <w:r w:rsidRPr="00B50A8C">
              <w:t>using instruments to monitor helicopter performance during external load operati</w:t>
            </w:r>
            <w:r w:rsidRPr="00B50A8C">
              <w:t>ons</w:t>
            </w:r>
          </w:p>
          <w:p w:rsidR="00000000" w:rsidRPr="00B50A8C" w:rsidP="00B50A8C">
            <w:pPr>
              <w:pStyle w:val="ListBullet"/>
            </w:pPr>
            <w:r w:rsidRPr="00B50A8C">
              <w:t>working collaboratively with others</w:t>
            </w:r>
          </w:p>
          <w:p w:rsidR="00000000" w:rsidRPr="00B50A8C" w:rsidP="00B50A8C">
            <w:pPr>
              <w:pStyle w:val="ListBullet"/>
            </w:pPr>
            <w:r w:rsidRPr="00B50A8C">
              <w:t>working systematically with required attention to detail without injury to self or others, or damage to goods or equipment.</w:t>
            </w:r>
          </w:p>
        </w:tc>
      </w:tr>
    </w:tbl>
    <w:p w:rsidR="00000000" w:rsidRPr="00B50A8C" w:rsidP="00B50A8C">
      <w:pPr>
        <w:pStyle w:val="NoPaddingFontSize1"/>
      </w:pPr>
    </w:p>
    <w:p w:rsidR="00000000" w:rsidRPr="00B50A8C" w:rsidP="00B50A8C">
      <w:pPr>
        <w:pStyle w:val="AllowPageBreak"/>
      </w:pPr>
    </w:p>
    <w:p w:rsidR="00000000" w:rsidRPr="00B50A8C" w:rsidP="00B50A8C">
      <w:pPr>
        <w:pStyle w:val="Heading1"/>
      </w:pPr>
      <w:bookmarkStart w:id="3" w:name="O_1241383"/>
      <w:bookmarkEnd w:id="3"/>
      <w:r w:rsidRPr="00B50A8C">
        <w:t>Knowledge Evidence</w:t>
      </w:r>
    </w:p>
    <w:tbl>
      <w:tblPr>
        <w:tblW w:w="9497" w:type="dxa"/>
        <w:tblLayout w:type="fixed"/>
        <w:tblCellMar>
          <w:left w:w="62" w:type="dxa"/>
          <w:right w:w="62" w:type="dxa"/>
        </w:tblCellMar>
        <w:tblLook w:val="0000"/>
      </w:tblPr>
      <w:tblGrid>
        <w:gridCol w:w="9497"/>
      </w:tblGrid>
      <w:tr w:rsidTr="00B50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A8C" w:rsidP="00B50A8C">
            <w:pPr>
              <w:pStyle w:val="BodyText"/>
            </w:pPr>
            <w:r w:rsidRPr="00B50A8C">
              <w:t>Evidence required to demonstrate competence in this unit must be relevant to and satisfy all of the requirements of the elements and performance criteria and include knowledge of:</w:t>
            </w:r>
          </w:p>
          <w:p w:rsidR="00000000" w:rsidRPr="00B50A8C" w:rsidP="00B50A8C">
            <w:pPr>
              <w:pStyle w:val="ListBullet"/>
            </w:pPr>
            <w:r w:rsidRPr="00B50A8C">
              <w:t>Section 2.5 Low-level rating in Schedule 3 Manual of Standards</w:t>
            </w:r>
          </w:p>
          <w:p w:rsidR="00000000" w:rsidRPr="00B50A8C" w:rsidP="00B50A8C">
            <w:pPr>
              <w:pStyle w:val="ListBullet"/>
            </w:pPr>
            <w:r w:rsidRPr="00B50A8C">
              <w:t>relevant sec</w:t>
            </w:r>
            <w:r w:rsidRPr="00B50A8C">
              <w:t>tions of Civil Aviation Safety Regulations (CASRs) and Civil Aviation Orders</w:t>
            </w:r>
          </w:p>
          <w:p w:rsidR="00000000" w:rsidRPr="00B50A8C" w:rsidP="00B50A8C">
            <w:pPr>
              <w:pStyle w:val="ListBullet"/>
            </w:pPr>
            <w:r w:rsidRPr="00B50A8C">
              <w:t>engine performance checks for the helicopter type to be flown</w:t>
            </w:r>
          </w:p>
          <w:p w:rsidR="00000000" w:rsidRPr="00B50A8C" w:rsidP="00B50A8C">
            <w:pPr>
              <w:pStyle w:val="ListBullet"/>
            </w:pPr>
            <w:r w:rsidRPr="00B50A8C">
              <w:t>aircraft performance calculations (for all phases of flight)</w:t>
            </w:r>
          </w:p>
          <w:p w:rsidR="00000000" w:rsidRPr="00B50A8C" w:rsidP="00B50A8C">
            <w:pPr>
              <w:pStyle w:val="ListBullet"/>
            </w:pPr>
            <w:r w:rsidRPr="00B50A8C">
              <w:t xml:space="preserve">internal and external load limitations for the aircraft </w:t>
            </w:r>
            <w:r w:rsidRPr="00B50A8C">
              <w:t>type to be flown</w:t>
            </w:r>
          </w:p>
          <w:p w:rsidR="00000000" w:rsidRPr="00B50A8C" w:rsidP="00B50A8C">
            <w:pPr>
              <w:pStyle w:val="ListBullet"/>
            </w:pPr>
            <w:r w:rsidRPr="00B50A8C">
              <w:t>aerial delivery equipment operation, safe working loads and limitations</w:t>
            </w:r>
          </w:p>
          <w:p w:rsidR="00000000" w:rsidRPr="00B50A8C" w:rsidP="00B50A8C">
            <w:pPr>
              <w:pStyle w:val="ListBullet"/>
            </w:pPr>
            <w:r w:rsidRPr="00B50A8C">
              <w:t>cargo hook limitations, problems and hazards</w:t>
            </w:r>
          </w:p>
          <w:p w:rsidR="00000000" w:rsidRPr="00B50A8C" w:rsidP="00B50A8C">
            <w:pPr>
              <w:pStyle w:val="ListBullet"/>
            </w:pPr>
            <w:r w:rsidRPr="00B50A8C">
              <w:t>load rigging and preparation for flight</w:t>
            </w:r>
          </w:p>
          <w:p w:rsidR="00000000" w:rsidRPr="00B50A8C" w:rsidP="00B50A8C">
            <w:pPr>
              <w:pStyle w:val="ListBullet"/>
            </w:pPr>
            <w:r w:rsidRPr="00B50A8C">
              <w:t>principles of aerodynamics</w:t>
            </w:r>
          </w:p>
          <w:p w:rsidR="00000000" w:rsidRPr="00B50A8C" w:rsidP="00B50A8C">
            <w:pPr>
              <w:pStyle w:val="ListBullet"/>
            </w:pPr>
            <w:r w:rsidRPr="00B50A8C">
              <w:t>control effectiveness in all phases of flight</w:t>
            </w:r>
          </w:p>
          <w:p w:rsidR="00000000" w:rsidRPr="00B50A8C" w:rsidP="00B50A8C">
            <w:pPr>
              <w:pStyle w:val="ListBullet"/>
            </w:pPr>
            <w:r w:rsidRPr="00B50A8C">
              <w:t>hazards t</w:t>
            </w:r>
            <w:r w:rsidRPr="00B50A8C">
              <w:t>hat exist and problems that can occur when operating an aircraft during external load operations</w:t>
            </w:r>
          </w:p>
          <w:p w:rsidR="00000000" w:rsidRPr="00B50A8C" w:rsidP="00B50A8C">
            <w:pPr>
              <w:pStyle w:val="ListBullet"/>
            </w:pPr>
            <w:r w:rsidRPr="00B50A8C">
              <w:t>procedures to address problems associated with a helicopter during external load operations</w:t>
            </w:r>
          </w:p>
          <w:p w:rsidR="00000000" w:rsidRPr="00B50A8C" w:rsidP="00B50A8C">
            <w:pPr>
              <w:pStyle w:val="ListBullet"/>
            </w:pPr>
            <w:r w:rsidRPr="00B50A8C">
              <w:t>aircraft dimensions</w:t>
            </w:r>
          </w:p>
          <w:p w:rsidR="00000000" w:rsidRPr="00B50A8C" w:rsidP="00B50A8C">
            <w:pPr>
              <w:pStyle w:val="ListBullet"/>
            </w:pPr>
            <w:r w:rsidRPr="00B50A8C">
              <w:t>vertical reference (long line) operation procedures if applicable</w:t>
            </w:r>
          </w:p>
          <w:p w:rsidR="00000000" w:rsidRPr="00B50A8C" w:rsidP="00B50A8C">
            <w:pPr>
              <w:pStyle w:val="ListBullet"/>
            </w:pPr>
            <w:r w:rsidRPr="00B50A8C">
              <w:t>external load lifting equipment inspection procedures</w:t>
            </w:r>
          </w:p>
          <w:p w:rsidR="00000000" w:rsidRPr="00B50A8C" w:rsidP="00B50A8C">
            <w:pPr>
              <w:pStyle w:val="ListBullet"/>
            </w:pPr>
            <w:r w:rsidRPr="00B50A8C">
              <w:t>communication procedure and terminology applicable to external load operations.</w:t>
            </w:r>
          </w:p>
        </w:tc>
      </w:tr>
    </w:tbl>
    <w:p w:rsidR="00000000" w:rsidRPr="00B50A8C" w:rsidP="00B50A8C">
      <w:pPr>
        <w:pStyle w:val="NoPaddingFontSize1"/>
      </w:pPr>
    </w:p>
    <w:p w:rsidR="00000000" w:rsidRPr="00B50A8C" w:rsidP="00B50A8C">
      <w:pPr>
        <w:pStyle w:val="AllowPageBreak"/>
      </w:pPr>
    </w:p>
    <w:p w:rsidR="00000000" w:rsidRPr="00B50A8C" w:rsidP="00B50A8C">
      <w:pPr>
        <w:pStyle w:val="Heading1"/>
      </w:pPr>
      <w:bookmarkStart w:id="4" w:name="O_1241384"/>
      <w:bookmarkEnd w:id="4"/>
      <w:r w:rsidRPr="00B50A8C">
        <w:t>Assessment Conditions</w:t>
      </w:r>
    </w:p>
    <w:tbl>
      <w:tblPr>
        <w:tblW w:w="9497" w:type="dxa"/>
        <w:tblLayout w:type="fixed"/>
        <w:tblCellMar>
          <w:left w:w="62" w:type="dxa"/>
          <w:right w:w="62" w:type="dxa"/>
        </w:tblCellMar>
        <w:tblLook w:val="0000"/>
      </w:tblPr>
      <w:tblGrid>
        <w:gridCol w:w="9497"/>
      </w:tblGrid>
      <w:tr w:rsidTr="00B50A8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0A8C" w:rsidP="00B50A8C">
            <w:pPr>
              <w:pStyle w:val="BodyText"/>
            </w:pPr>
            <w:r w:rsidRPr="00B50A8C">
              <w:t>Assessors mus</w:t>
            </w:r>
            <w:r w:rsidRPr="00B50A8C">
              <w:t>t hold credentials specified within the Standards for Registered Training Organisations current at the time of assessment.</w:t>
            </w:r>
          </w:p>
          <w:p w:rsidR="00000000" w:rsidRPr="00B50A8C" w:rsidP="00B50A8C">
            <w:pPr>
              <w:pStyle w:val="BodyText"/>
            </w:pPr>
            <w:r w:rsidRPr="00B50A8C">
              <w:t>Assessment must satisfy the Principles of Assessment and Rules of Evidence and all regulatory requirements included within the Standa</w:t>
            </w:r>
            <w:r w:rsidRPr="00B50A8C">
              <w:t>rds for Registered Training Organisations current at the time of assessment.</w:t>
            </w:r>
          </w:p>
          <w:p w:rsidR="00000000" w:rsidRPr="00B50A8C" w:rsidP="00B50A8C">
            <w:pPr>
              <w:pStyle w:val="BodyText"/>
            </w:pPr>
            <w:r w:rsidRPr="00B50A8C">
              <w:t>Assessment must occur in workplace operational situations. Where this is not appropriate, assessment must occur in simulated workplace operational situations that reflect workplac</w:t>
            </w:r>
            <w:r w:rsidRPr="00B50A8C">
              <w:t>e conditions.</w:t>
            </w:r>
          </w:p>
          <w:p w:rsidR="00000000" w:rsidRPr="00B50A8C" w:rsidP="00B50A8C">
            <w:pPr>
              <w:pStyle w:val="BodyText"/>
            </w:pPr>
            <w:r w:rsidRPr="00B50A8C">
              <w:t>Assessment processes and techniques must be appropriate to the language, literacy and numeracy requirements of the work being performed and the needs of the candidate.</w:t>
            </w:r>
          </w:p>
          <w:p w:rsidR="00000000" w:rsidRPr="00B50A8C" w:rsidP="00B50A8C">
            <w:pPr>
              <w:pStyle w:val="BodyText"/>
            </w:pPr>
            <w:r w:rsidRPr="00B50A8C">
              <w:t>Resources for assessment must include access to:</w:t>
            </w:r>
          </w:p>
          <w:p w:rsidR="00000000" w:rsidRPr="00B50A8C" w:rsidP="00B50A8C">
            <w:pPr>
              <w:pStyle w:val="ListBullet"/>
            </w:pPr>
            <w:r w:rsidRPr="00B50A8C">
              <w:t>a range of relevant exer</w:t>
            </w:r>
            <w:r w:rsidRPr="00B50A8C">
              <w:t>cises, case studies and/or simulations</w:t>
            </w:r>
          </w:p>
          <w:p w:rsidR="00000000" w:rsidRPr="00B50A8C" w:rsidP="00B50A8C">
            <w:pPr>
              <w:pStyle w:val="ListBullet"/>
            </w:pPr>
            <w:r w:rsidRPr="00B50A8C">
              <w:t>acceptable means of simulation assessment</w:t>
            </w:r>
          </w:p>
          <w:p w:rsidR="00000000" w:rsidRPr="00B50A8C" w:rsidP="00B50A8C">
            <w:pPr>
              <w:pStyle w:val="ListBullet"/>
            </w:pPr>
            <w:r w:rsidRPr="00B50A8C">
              <w:t>applicable documentation, including workplace procedures, regulations, codes of practice and operation manuals</w:t>
            </w:r>
          </w:p>
          <w:p w:rsidR="00000000" w:rsidRPr="00B50A8C" w:rsidP="00B50A8C">
            <w:pPr>
              <w:pStyle w:val="ListBullet"/>
            </w:pPr>
            <w:r w:rsidRPr="00B50A8C">
              <w:t>relevant materials, tools, equipment and PPE currently used in industry.</w:t>
            </w:r>
          </w:p>
        </w:tc>
      </w:tr>
    </w:tbl>
    <w:p w:rsidR="00000000" w:rsidRPr="00B50A8C" w:rsidP="00B50A8C">
      <w:pPr>
        <w:pStyle w:val="NoPaddingFontSize1"/>
      </w:pPr>
    </w:p>
    <w:p w:rsidR="00000000" w:rsidRPr="00B50A8C" w:rsidP="00B50A8C">
      <w:pPr>
        <w:pStyle w:val="AllowPageBreak"/>
      </w:pPr>
    </w:p>
    <w:p w:rsidR="00000000" w:rsidRPr="00B50A8C" w:rsidP="00B50A8C">
      <w:pPr>
        <w:pStyle w:val="Heading1"/>
      </w:pPr>
      <w:bookmarkStart w:id="5" w:name="O_1241387"/>
      <w:bookmarkEnd w:id="5"/>
      <w:r w:rsidRPr="00B50A8C">
        <w:t>Links</w:t>
      </w:r>
    </w:p>
    <w:p w:rsidR="00000000" w:rsidRPr="00B50A8C" w:rsidP="00F4490C">
      <w:pPr>
        <w:pStyle w:val="BodyText"/>
      </w:pPr>
      <w:r w:rsidRPr="00B50A8C">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407B3">
        <w:rPr>
          <w:rStyle w:val="Hyperlink"/>
        </w:rPr>
        <w:t>https://vetnet.gov.au/Pages/TrainingDocs.aspx?q=4725260a-0af3-4daf-912b-ef1c2f3e5816</w:t>
      </w:r>
      <w:r>
        <w:fldChar w:fldCharType="end"/>
      </w:r>
    </w:p>
    <w:p w:rsidR="00000000" w:rsidRPr="00B50A8C" w:rsidP="00B50A8C"/>
    <w:sectPr w:rsidSect="00B50A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8C" w:rsidRPr="00F4490C" w:rsidP="00F449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0C" w:rsidP="00B50A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490C" w:rsidP="00B50A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490C" w:rsidP="00B50A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0A8C" w:rsidRPr="00F4490C" w:rsidP="00F449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A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90C" w:rsidRPr="002D2AF8" w:rsidP="00B50A8C">
    <w:pPr>
      <w:pStyle w:val="Header"/>
      <w:framePr w:wrap="around"/>
    </w:pPr>
    <w:r>
      <w:fldChar w:fldCharType="begin"/>
    </w:r>
    <w:r>
      <w:instrText xml:space="preserve"> TITLE   \* MERGEFORMAT </w:instrText>
    </w:r>
    <w:r>
      <w:fldChar w:fldCharType="separate"/>
    </w:r>
    <w:r>
      <w:t>Assessment Requirements for AVIY0090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4490C" w:rsidP="00B50A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D62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80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0A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0A8C"/>
    <w:pPr>
      <w:spacing w:before="360" w:after="60"/>
      <w:outlineLvl w:val="0"/>
    </w:pPr>
    <w:rPr>
      <w:sz w:val="32"/>
    </w:rPr>
  </w:style>
  <w:style w:type="paragraph" w:styleId="Heading2">
    <w:name w:val="heading 2"/>
    <w:basedOn w:val="HeadingBase"/>
    <w:next w:val="BodyText"/>
    <w:link w:val="Heading2Char"/>
    <w:qFormat/>
    <w:rsid w:val="00B50A8C"/>
    <w:pPr>
      <w:keepLines/>
      <w:spacing w:before="240" w:after="120"/>
      <w:outlineLvl w:val="1"/>
    </w:pPr>
    <w:rPr>
      <w:sz w:val="28"/>
      <w:szCs w:val="40"/>
    </w:rPr>
  </w:style>
  <w:style w:type="paragraph" w:styleId="Heading3">
    <w:name w:val="heading 3"/>
    <w:basedOn w:val="HeadingBase"/>
    <w:next w:val="BodyText"/>
    <w:link w:val="Heading3Char"/>
    <w:qFormat/>
    <w:rsid w:val="00B50A8C"/>
    <w:pPr>
      <w:spacing w:before="180" w:after="120"/>
      <w:outlineLvl w:val="2"/>
    </w:pPr>
    <w:rPr>
      <w:spacing w:val="-10"/>
      <w:kern w:val="32"/>
    </w:rPr>
  </w:style>
  <w:style w:type="paragraph" w:styleId="Heading4">
    <w:name w:val="heading 4"/>
    <w:basedOn w:val="HeadingBase"/>
    <w:next w:val="BodyText"/>
    <w:link w:val="Heading4Char"/>
    <w:qFormat/>
    <w:rsid w:val="00B50A8C"/>
    <w:pPr>
      <w:spacing w:before="160" w:after="120"/>
      <w:outlineLvl w:val="3"/>
    </w:pPr>
    <w:rPr>
      <w:sz w:val="22"/>
    </w:rPr>
  </w:style>
  <w:style w:type="paragraph" w:styleId="Heading5">
    <w:name w:val="heading 5"/>
    <w:basedOn w:val="HeadingBase"/>
    <w:next w:val="Normal"/>
    <w:link w:val="Heading5Char"/>
    <w:qFormat/>
    <w:rsid w:val="00B50A8C"/>
    <w:pPr>
      <w:spacing w:before="80"/>
      <w:outlineLvl w:val="4"/>
    </w:pPr>
    <w:rPr>
      <w:color w:val="918585"/>
      <w:sz w:val="20"/>
    </w:rPr>
  </w:style>
  <w:style w:type="paragraph" w:styleId="Heading6">
    <w:name w:val="heading 6"/>
    <w:basedOn w:val="HeadingBase"/>
    <w:next w:val="Normal"/>
    <w:link w:val="Heading6Char"/>
    <w:qFormat/>
    <w:rsid w:val="00B50A8C"/>
    <w:pPr>
      <w:spacing w:before="60"/>
      <w:outlineLvl w:val="5"/>
    </w:pPr>
    <w:rPr>
      <w:color w:val="918585"/>
      <w:sz w:val="20"/>
    </w:rPr>
  </w:style>
  <w:style w:type="paragraph" w:styleId="Heading7">
    <w:name w:val="heading 7"/>
    <w:basedOn w:val="Normal"/>
    <w:next w:val="Normal"/>
    <w:link w:val="Heading7Char"/>
    <w:qFormat/>
    <w:rsid w:val="00B50A8C"/>
    <w:pPr>
      <w:ind w:left="720"/>
      <w:outlineLvl w:val="6"/>
    </w:pPr>
    <w:rPr>
      <w:i/>
    </w:rPr>
  </w:style>
  <w:style w:type="paragraph" w:styleId="Heading8">
    <w:name w:val="heading 8"/>
    <w:basedOn w:val="Normal"/>
    <w:next w:val="Normal"/>
    <w:link w:val="Heading8Char"/>
    <w:qFormat/>
    <w:rsid w:val="00B50A8C"/>
    <w:pPr>
      <w:ind w:left="720"/>
      <w:outlineLvl w:val="7"/>
    </w:pPr>
    <w:rPr>
      <w:i/>
    </w:rPr>
  </w:style>
  <w:style w:type="paragraph" w:styleId="Heading9">
    <w:name w:val="heading 9"/>
    <w:basedOn w:val="Normal"/>
    <w:next w:val="Normal"/>
    <w:link w:val="Heading9Char"/>
    <w:qFormat/>
    <w:rsid w:val="00B50A8C"/>
    <w:pPr>
      <w:ind w:left="720"/>
      <w:outlineLvl w:val="8"/>
    </w:pPr>
    <w:rPr>
      <w:i/>
    </w:rPr>
  </w:style>
  <w:style w:type="character" w:default="1" w:styleId="DefaultParagraphFont">
    <w:name w:val="Default Paragraph Font"/>
    <w:uiPriority w:val="1"/>
    <w:unhideWhenUsed/>
    <w:rsid w:val="00B50A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0A8C"/>
  </w:style>
  <w:style w:type="character" w:customStyle="1" w:styleId="Heading1Char">
    <w:name w:val="Heading 1 Char"/>
    <w:basedOn w:val="DefaultParagraphFont"/>
    <w:link w:val="Heading1"/>
    <w:rsid w:val="00B50A8C"/>
    <w:rPr>
      <w:rFonts w:ascii="Times New Roman" w:eastAsia="Times New Roman" w:hAnsi="Times New Roman" w:cs="Times New Roman"/>
      <w:b/>
      <w:sz w:val="32"/>
      <w:szCs w:val="20"/>
      <w:lang w:eastAsia="en-US"/>
    </w:rPr>
  </w:style>
  <w:style w:type="paragraph" w:styleId="BodyText">
    <w:name w:val="Body Text"/>
    <w:basedOn w:val="Normal"/>
    <w:link w:val="BodyTextChar"/>
    <w:rsid w:val="00B50A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0A8C"/>
    <w:rPr>
      <w:rFonts w:ascii="Times New Roman" w:eastAsia="Times New Roman" w:hAnsi="Times New Roman" w:cs="Times New Roman"/>
      <w:sz w:val="24"/>
      <w:lang w:eastAsia="en-US"/>
    </w:rPr>
  </w:style>
  <w:style w:type="paragraph" w:styleId="ListBullet">
    <w:name w:val="List Bullet"/>
    <w:basedOn w:val="List"/>
    <w:rsid w:val="00B50A8C"/>
    <w:pPr>
      <w:numPr>
        <w:numId w:val="11"/>
      </w:numPr>
      <w:tabs>
        <w:tab w:val="clear" w:pos="340"/>
      </w:tabs>
      <w:spacing w:before="40" w:after="40"/>
    </w:pPr>
  </w:style>
  <w:style w:type="paragraph" w:customStyle="1" w:styleId="SuperHeading">
    <w:name w:val="SuperHeading"/>
    <w:basedOn w:val="Normal"/>
    <w:rsid w:val="00B50A8C"/>
    <w:pPr>
      <w:spacing w:before="240" w:after="120"/>
      <w:outlineLvl w:val="0"/>
    </w:pPr>
    <w:rPr>
      <w:rFonts w:ascii="Times New Roman" w:hAnsi="Times New Roman"/>
      <w:b/>
      <w:sz w:val="32"/>
    </w:rPr>
  </w:style>
  <w:style w:type="paragraph" w:customStyle="1" w:styleId="AllowPageBreak">
    <w:name w:val="AllowPageBreak"/>
    <w:rsid w:val="00B50A8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0A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0A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0A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0A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0A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0A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0A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0A8C"/>
    <w:rPr>
      <w:rFonts w:ascii="Courier New" w:eastAsia="Times New Roman" w:hAnsi="Courier New" w:cs="Times New Roman"/>
      <w:i/>
      <w:szCs w:val="20"/>
      <w:lang w:eastAsia="en-US"/>
    </w:rPr>
  </w:style>
  <w:style w:type="paragraph" w:customStyle="1" w:styleId="HeadingBase">
    <w:name w:val="Heading Base"/>
    <w:rsid w:val="00B50A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0A8C"/>
    <w:pPr>
      <w:tabs>
        <w:tab w:val="right" w:leader="dot" w:pos="9072"/>
      </w:tabs>
      <w:ind w:left="567"/>
    </w:pPr>
    <w:rPr>
      <w:szCs w:val="22"/>
    </w:rPr>
  </w:style>
  <w:style w:type="paragraph" w:customStyle="1" w:styleId="TOCBase">
    <w:name w:val="TOC Base"/>
    <w:rsid w:val="00B50A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0A8C"/>
    <w:pPr>
      <w:tabs>
        <w:tab w:val="right" w:leader="dot" w:pos="9072"/>
      </w:tabs>
      <w:spacing w:before="40" w:after="40"/>
      <w:ind w:left="284"/>
    </w:pPr>
    <w:rPr>
      <w:rFonts w:ascii="Times New Roman" w:hAnsi="Times New Roman"/>
    </w:rPr>
  </w:style>
  <w:style w:type="paragraph" w:styleId="TOC1">
    <w:name w:val="toc 1"/>
    <w:basedOn w:val="TOCBase"/>
    <w:next w:val="Normal"/>
    <w:rsid w:val="00B50A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0A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0A8C"/>
    <w:rPr>
      <w:rFonts w:ascii="Times New Roman" w:eastAsia="Times New Roman" w:hAnsi="Times New Roman" w:cs="Times New Roman"/>
      <w:sz w:val="16"/>
      <w:lang w:eastAsia="en-US"/>
    </w:rPr>
  </w:style>
  <w:style w:type="paragraph" w:styleId="Title">
    <w:name w:val="Title"/>
    <w:basedOn w:val="HeadingBase"/>
    <w:link w:val="TitleChar"/>
    <w:qFormat/>
    <w:rsid w:val="00B50A8C"/>
    <w:pPr>
      <w:spacing w:before="5040"/>
      <w:jc w:val="center"/>
    </w:pPr>
    <w:rPr>
      <w:sz w:val="48"/>
      <w:szCs w:val="72"/>
      <w:lang w:val="en-US"/>
    </w:rPr>
  </w:style>
  <w:style w:type="character" w:customStyle="1" w:styleId="TitleChar">
    <w:name w:val="Title Char"/>
    <w:basedOn w:val="DefaultParagraphFont"/>
    <w:link w:val="Title"/>
    <w:rsid w:val="00B50A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0A8C"/>
    <w:pPr>
      <w:tabs>
        <w:tab w:val="left" w:pos="3600"/>
        <w:tab w:val="left" w:pos="3958"/>
      </w:tabs>
    </w:pPr>
  </w:style>
  <w:style w:type="paragraph" w:styleId="List">
    <w:name w:val="List"/>
    <w:basedOn w:val="BodyText"/>
    <w:next w:val="BodyText"/>
    <w:rsid w:val="00B50A8C"/>
    <w:pPr>
      <w:tabs>
        <w:tab w:val="left" w:pos="340"/>
      </w:tabs>
      <w:spacing w:before="60" w:after="60"/>
      <w:ind w:left="340" w:hanging="340"/>
    </w:pPr>
  </w:style>
  <w:style w:type="paragraph" w:customStyle="1" w:styleId="Note">
    <w:name w:val="Note"/>
    <w:basedOn w:val="BodyText"/>
    <w:rsid w:val="00B50A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50A8C"/>
    <w:rPr>
      <w:b/>
      <w:spacing w:val="0"/>
    </w:rPr>
  </w:style>
  <w:style w:type="paragraph" w:customStyle="1" w:styleId="SuperTitle">
    <w:name w:val="SuperTitle"/>
    <w:basedOn w:val="Title"/>
    <w:rsid w:val="00B50A8C"/>
    <w:pPr>
      <w:framePr w:wrap="auto" w:hAnchor="text" w:y="6049"/>
    </w:pPr>
    <w:rPr>
      <w:color w:val="000000"/>
      <w:sz w:val="40"/>
    </w:rPr>
  </w:style>
  <w:style w:type="paragraph" w:customStyle="1" w:styleId="TOCTitle">
    <w:name w:val="TOCTitle"/>
    <w:basedOn w:val="Heading1"/>
    <w:rsid w:val="00B50A8C"/>
    <w:pPr>
      <w:spacing w:after="240"/>
      <w:jc w:val="center"/>
      <w:outlineLvl w:val="9"/>
    </w:pPr>
    <w:rPr>
      <w:caps/>
    </w:rPr>
  </w:style>
  <w:style w:type="paragraph" w:customStyle="1" w:styleId="Version">
    <w:name w:val="Version"/>
    <w:rsid w:val="00B50A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0A8C"/>
    <w:pPr>
      <w:numPr>
        <w:numId w:val="12"/>
      </w:numPr>
      <w:tabs>
        <w:tab w:val="clear" w:pos="680"/>
      </w:tabs>
    </w:pPr>
  </w:style>
  <w:style w:type="paragraph" w:styleId="Index1">
    <w:name w:val="index 1"/>
    <w:basedOn w:val="Normal"/>
    <w:next w:val="Normal"/>
    <w:semiHidden/>
    <w:rsid w:val="00B50A8C"/>
    <w:pPr>
      <w:keepNext w:val="0"/>
      <w:tabs>
        <w:tab w:val="right" w:pos="4176"/>
      </w:tabs>
      <w:ind w:left="198" w:hanging="198"/>
    </w:pPr>
    <w:rPr>
      <w:rFonts w:ascii="Garamond" w:hAnsi="Garamond"/>
    </w:rPr>
  </w:style>
  <w:style w:type="paragraph" w:styleId="IndexHeading">
    <w:name w:val="index heading"/>
    <w:basedOn w:val="Normal"/>
    <w:next w:val="Index1"/>
    <w:semiHidden/>
    <w:rsid w:val="00B50A8C"/>
    <w:pPr>
      <w:spacing w:before="120" w:after="120"/>
    </w:pPr>
    <w:rPr>
      <w:rFonts w:ascii="Arial" w:hAnsi="Arial"/>
      <w:b/>
      <w:color w:val="918585"/>
      <w:sz w:val="24"/>
    </w:rPr>
  </w:style>
  <w:style w:type="paragraph" w:styleId="Header">
    <w:name w:val="header"/>
    <w:basedOn w:val="Normal"/>
    <w:link w:val="HeaderChar"/>
    <w:rsid w:val="00B50A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0A8C"/>
    <w:rPr>
      <w:rFonts w:ascii="Times New Roman" w:eastAsia="Times New Roman" w:hAnsi="Times New Roman" w:cs="Times New Roman"/>
      <w:sz w:val="16"/>
      <w:szCs w:val="20"/>
      <w:lang w:val="en-GB" w:eastAsia="en-US"/>
    </w:rPr>
  </w:style>
  <w:style w:type="paragraph" w:customStyle="1" w:styleId="Chapter">
    <w:name w:val="Chapter"/>
    <w:basedOn w:val="Normal"/>
    <w:rsid w:val="00B50A8C"/>
    <w:pPr>
      <w:spacing w:before="240"/>
    </w:pPr>
    <w:rPr>
      <w:rFonts w:ascii="Times New Roman" w:hAnsi="Times New Roman"/>
      <w:smallCaps/>
      <w:spacing w:val="80"/>
      <w:sz w:val="28"/>
    </w:rPr>
  </w:style>
  <w:style w:type="paragraph" w:customStyle="1" w:styleId="InChapter">
    <w:name w:val="InChapter"/>
    <w:basedOn w:val="Heading3"/>
    <w:rsid w:val="00B50A8C"/>
    <w:pPr>
      <w:spacing w:after="240"/>
      <w:outlineLvl w:val="9"/>
    </w:pPr>
    <w:rPr>
      <w:noProof/>
    </w:rPr>
  </w:style>
  <w:style w:type="paragraph" w:styleId="Index2">
    <w:name w:val="index 2"/>
    <w:basedOn w:val="Normal"/>
    <w:next w:val="Normal"/>
    <w:semiHidden/>
    <w:rsid w:val="00B50A8C"/>
    <w:pPr>
      <w:tabs>
        <w:tab w:val="right" w:pos="4176"/>
      </w:tabs>
      <w:ind w:left="568" w:hanging="284"/>
    </w:pPr>
    <w:rPr>
      <w:rFonts w:ascii="Garamond" w:hAnsi="Garamond"/>
    </w:rPr>
  </w:style>
  <w:style w:type="paragraph" w:customStyle="1" w:styleId="Byline">
    <w:name w:val="Byline"/>
    <w:rsid w:val="00B50A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0A8C"/>
    <w:pPr>
      <w:tabs>
        <w:tab w:val="clear" w:pos="3600"/>
        <w:tab w:val="clear" w:pos="3958"/>
      </w:tabs>
      <w:jc w:val="right"/>
    </w:pPr>
  </w:style>
  <w:style w:type="character" w:styleId="Emphasis">
    <w:name w:val="Emphasis"/>
    <w:basedOn w:val="DefaultParagraphFont"/>
    <w:qFormat/>
    <w:rsid w:val="00B50A8C"/>
    <w:rPr>
      <w:i/>
    </w:rPr>
  </w:style>
  <w:style w:type="paragraph" w:styleId="Caption">
    <w:name w:val="caption"/>
    <w:basedOn w:val="BodyText"/>
    <w:next w:val="Normal"/>
    <w:qFormat/>
    <w:rsid w:val="00B50A8C"/>
    <w:pPr>
      <w:framePr w:w="2268" w:hSpace="181" w:vSpace="181" w:wrap="around" w:vAnchor="text" w:hAnchor="page" w:x="1135" w:y="285" w:anchorLock="1"/>
    </w:pPr>
    <w:rPr>
      <w:i/>
    </w:rPr>
  </w:style>
  <w:style w:type="paragraph" w:customStyle="1" w:styleId="MiniTOCTitle">
    <w:name w:val="MiniTOCTitle"/>
    <w:basedOn w:val="Heading4"/>
    <w:rsid w:val="00B50A8C"/>
    <w:pPr>
      <w:spacing w:before="240"/>
      <w:outlineLvl w:val="9"/>
    </w:pPr>
    <w:rPr>
      <w:noProof/>
      <w:sz w:val="24"/>
    </w:rPr>
  </w:style>
  <w:style w:type="paragraph" w:customStyle="1" w:styleId="MiniTOCItem">
    <w:name w:val="MiniTOCItem"/>
    <w:basedOn w:val="ListBullet"/>
    <w:rsid w:val="00B50A8C"/>
    <w:pPr>
      <w:numPr>
        <w:numId w:val="0"/>
      </w:numPr>
      <w:tabs>
        <w:tab w:val="right" w:leader="dot" w:pos="6521"/>
      </w:tabs>
      <w:spacing w:before="0" w:after="0"/>
    </w:pPr>
  </w:style>
  <w:style w:type="paragraph" w:customStyle="1" w:styleId="TOFTitle">
    <w:name w:val="TOFTitle"/>
    <w:basedOn w:val="TOCTitle"/>
    <w:rsid w:val="00B50A8C"/>
  </w:style>
  <w:style w:type="paragraph" w:styleId="TableofFigures">
    <w:name w:val="table of figures"/>
    <w:basedOn w:val="Normal"/>
    <w:next w:val="Normal"/>
    <w:semiHidden/>
    <w:rsid w:val="00B50A8C"/>
    <w:pPr>
      <w:tabs>
        <w:tab w:val="right" w:leader="dot" w:pos="9072"/>
      </w:tabs>
      <w:ind w:left="970" w:hanging="403"/>
    </w:pPr>
    <w:rPr>
      <w:rFonts w:ascii="Times New Roman" w:hAnsi="Times New Roman"/>
      <w:b/>
    </w:rPr>
  </w:style>
  <w:style w:type="paragraph" w:styleId="ListNumber">
    <w:name w:val="List Number"/>
    <w:basedOn w:val="List"/>
    <w:rsid w:val="00B50A8C"/>
    <w:pPr>
      <w:numPr>
        <w:numId w:val="14"/>
      </w:numPr>
      <w:tabs>
        <w:tab w:val="clear" w:pos="340"/>
      </w:tabs>
    </w:pPr>
  </w:style>
  <w:style w:type="character" w:customStyle="1" w:styleId="WingdingSymbols">
    <w:name w:val="Wingding Symbols"/>
    <w:rsid w:val="00B50A8C"/>
    <w:rPr>
      <w:rFonts w:ascii="Wingdings" w:hAnsi="Wingdings"/>
    </w:rPr>
  </w:style>
  <w:style w:type="paragraph" w:customStyle="1" w:styleId="TableHeading">
    <w:name w:val="Table Heading"/>
    <w:basedOn w:val="HeadingBase"/>
    <w:rsid w:val="00B50A8C"/>
    <w:pPr>
      <w:keepLines/>
      <w:pBdr>
        <w:bottom w:val="single" w:sz="6" w:space="1" w:color="918585"/>
      </w:pBdr>
      <w:spacing w:before="240"/>
    </w:pPr>
  </w:style>
  <w:style w:type="character" w:customStyle="1" w:styleId="HotSpot">
    <w:name w:val="HotSpot"/>
    <w:rsid w:val="00B50A8C"/>
    <w:rPr>
      <w:color w:val="0033CC"/>
      <w:u w:val="none"/>
    </w:rPr>
  </w:style>
  <w:style w:type="paragraph" w:customStyle="1" w:styleId="BodyTextRight">
    <w:name w:val="Body Text Right"/>
    <w:basedOn w:val="BodyText"/>
    <w:rsid w:val="00B50A8C"/>
    <w:pPr>
      <w:spacing w:before="0" w:after="0"/>
      <w:jc w:val="right"/>
    </w:pPr>
  </w:style>
  <w:style w:type="paragraph" w:styleId="Index3">
    <w:name w:val="index 3"/>
    <w:basedOn w:val="ListNumber2"/>
    <w:next w:val="Normal"/>
    <w:semiHidden/>
    <w:rsid w:val="00B50A8C"/>
    <w:pPr>
      <w:numPr>
        <w:numId w:val="0"/>
      </w:numPr>
      <w:tabs>
        <w:tab w:val="right" w:leader="dot" w:pos="4176"/>
      </w:tabs>
    </w:pPr>
  </w:style>
  <w:style w:type="paragraph" w:styleId="ListNumber2">
    <w:name w:val="List Number 2"/>
    <w:basedOn w:val="List2"/>
    <w:rsid w:val="00B50A8C"/>
    <w:pPr>
      <w:numPr>
        <w:numId w:val="9"/>
      </w:numPr>
      <w:tabs>
        <w:tab w:val="clear" w:pos="1060"/>
      </w:tabs>
    </w:pPr>
  </w:style>
  <w:style w:type="paragraph" w:customStyle="1" w:styleId="MarginNote">
    <w:name w:val="Margin Note"/>
    <w:basedOn w:val="BodyText"/>
    <w:rsid w:val="00B50A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0A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0A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0A8C"/>
    <w:rPr>
      <w:sz w:val="32"/>
    </w:rPr>
  </w:style>
  <w:style w:type="paragraph" w:customStyle="1" w:styleId="HeadingProcedure">
    <w:name w:val="Heading Procedure"/>
    <w:basedOn w:val="HeadingBase"/>
    <w:next w:val="Normal"/>
    <w:rsid w:val="00B50A8C"/>
    <w:pPr>
      <w:tabs>
        <w:tab w:val="left" w:pos="0"/>
      </w:tabs>
      <w:spacing w:before="120" w:after="60"/>
    </w:pPr>
    <w:rPr>
      <w:i/>
      <w:color w:val="918585"/>
      <w:sz w:val="22"/>
    </w:rPr>
  </w:style>
  <w:style w:type="paragraph" w:customStyle="1" w:styleId="TableBodyText">
    <w:name w:val="Table Body Text"/>
    <w:basedOn w:val="BodyText"/>
    <w:rsid w:val="00B50A8C"/>
    <w:pPr>
      <w:spacing w:before="60" w:after="60"/>
    </w:pPr>
  </w:style>
  <w:style w:type="paragraph" w:styleId="ListContinue">
    <w:name w:val="List Continue"/>
    <w:basedOn w:val="List"/>
    <w:rsid w:val="00B50A8C"/>
    <w:pPr>
      <w:ind w:firstLine="0"/>
    </w:pPr>
  </w:style>
  <w:style w:type="paragraph" w:customStyle="1" w:styleId="ListNote">
    <w:name w:val="List Note"/>
    <w:basedOn w:val="List"/>
    <w:rsid w:val="00B50A8C"/>
    <w:pPr>
      <w:pBdr>
        <w:top w:val="single" w:sz="6" w:space="2" w:color="918585"/>
        <w:bottom w:val="single" w:sz="6" w:space="2" w:color="918585"/>
      </w:pBdr>
      <w:tabs>
        <w:tab w:val="left" w:pos="1021"/>
      </w:tabs>
      <w:ind w:firstLine="0"/>
    </w:pPr>
  </w:style>
  <w:style w:type="paragraph" w:customStyle="1" w:styleId="Warning">
    <w:name w:val="Warning"/>
    <w:basedOn w:val="BodyText"/>
    <w:rsid w:val="00B50A8C"/>
    <w:pPr>
      <w:shd w:val="clear" w:color="auto" w:fill="D9D9D9"/>
      <w:tabs>
        <w:tab w:val="left" w:pos="992"/>
      </w:tabs>
      <w:ind w:left="119" w:right="119"/>
    </w:pPr>
    <w:rPr>
      <w:sz w:val="20"/>
    </w:rPr>
  </w:style>
  <w:style w:type="paragraph" w:customStyle="1" w:styleId="MarginIcons">
    <w:name w:val="Margin Icons"/>
    <w:basedOn w:val="BodyText"/>
    <w:rsid w:val="00B50A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0A8C"/>
    <w:rPr>
      <w:rFonts w:ascii="Courier New" w:hAnsi="Courier New"/>
    </w:rPr>
  </w:style>
  <w:style w:type="paragraph" w:customStyle="1" w:styleId="NoteBullet">
    <w:name w:val="Note Bullet"/>
    <w:basedOn w:val="Note"/>
    <w:rsid w:val="00B50A8C"/>
    <w:pPr>
      <w:tabs>
        <w:tab w:val="clear" w:pos="680"/>
      </w:tabs>
      <w:spacing w:before="60" w:after="60"/>
    </w:pPr>
  </w:style>
  <w:style w:type="paragraph" w:customStyle="1" w:styleId="SubHeading2">
    <w:name w:val="SubHeading2"/>
    <w:basedOn w:val="HeadingBase"/>
    <w:rsid w:val="00B50A8C"/>
    <w:pPr>
      <w:spacing w:before="240" w:after="60"/>
    </w:pPr>
    <w:rPr>
      <w:sz w:val="20"/>
    </w:rPr>
  </w:style>
  <w:style w:type="paragraph" w:customStyle="1" w:styleId="SubHeading1">
    <w:name w:val="SubHeading1"/>
    <w:basedOn w:val="HeadingBase"/>
    <w:rsid w:val="00B50A8C"/>
    <w:pPr>
      <w:spacing w:before="240" w:after="60"/>
    </w:pPr>
    <w:rPr>
      <w:color w:val="918585"/>
      <w:sz w:val="22"/>
    </w:rPr>
  </w:style>
  <w:style w:type="paragraph" w:customStyle="1" w:styleId="SideHeading">
    <w:name w:val="Side Heading"/>
    <w:basedOn w:val="HeadingBase"/>
    <w:rsid w:val="00B50A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0A8C"/>
    <w:pPr>
      <w:numPr>
        <w:numId w:val="10"/>
      </w:numPr>
    </w:pPr>
  </w:style>
  <w:style w:type="paragraph" w:styleId="PlainText">
    <w:name w:val="Plain Text"/>
    <w:basedOn w:val="Normal"/>
    <w:link w:val="PlainTextChar"/>
    <w:rsid w:val="00B50A8C"/>
    <w:rPr>
      <w:sz w:val="20"/>
    </w:rPr>
  </w:style>
  <w:style w:type="character" w:customStyle="1" w:styleId="PlainTextChar">
    <w:name w:val="Plain Text Char"/>
    <w:basedOn w:val="DefaultParagraphFont"/>
    <w:link w:val="PlainText"/>
    <w:rsid w:val="00B50A8C"/>
    <w:rPr>
      <w:rFonts w:ascii="Courier New" w:eastAsia="Times New Roman" w:hAnsi="Courier New" w:cs="Times New Roman"/>
      <w:sz w:val="20"/>
      <w:szCs w:val="20"/>
      <w:lang w:eastAsia="en-US"/>
    </w:rPr>
  </w:style>
  <w:style w:type="character" w:customStyle="1" w:styleId="MenuOption">
    <w:name w:val="Menu Option"/>
    <w:basedOn w:val="DefaultParagraphFont"/>
    <w:rsid w:val="00B50A8C"/>
    <w:rPr>
      <w:b/>
      <w:smallCaps/>
    </w:rPr>
  </w:style>
  <w:style w:type="paragraph" w:customStyle="1" w:styleId="TableListNumber">
    <w:name w:val="Table List Number"/>
    <w:basedOn w:val="ListNumber"/>
    <w:rsid w:val="00B50A8C"/>
    <w:pPr>
      <w:numPr>
        <w:numId w:val="0"/>
      </w:numPr>
    </w:pPr>
  </w:style>
  <w:style w:type="paragraph" w:styleId="TOC4">
    <w:name w:val="toc 4"/>
    <w:basedOn w:val="TOCBase"/>
    <w:next w:val="Normal"/>
    <w:semiHidden/>
    <w:rsid w:val="00B50A8C"/>
    <w:pPr>
      <w:tabs>
        <w:tab w:val="right" w:leader="dot" w:pos="9071"/>
      </w:tabs>
      <w:ind w:left="1701"/>
    </w:pPr>
  </w:style>
  <w:style w:type="paragraph" w:customStyle="1" w:styleId="ListAlpha">
    <w:name w:val="List Alpha"/>
    <w:basedOn w:val="List"/>
    <w:rsid w:val="00B50A8C"/>
    <w:pPr>
      <w:numPr>
        <w:numId w:val="8"/>
      </w:numPr>
    </w:pPr>
  </w:style>
  <w:style w:type="paragraph" w:customStyle="1" w:styleId="ListAlpha2">
    <w:name w:val="List Alpha 2"/>
    <w:basedOn w:val="List2"/>
    <w:rsid w:val="00B50A8C"/>
    <w:pPr>
      <w:numPr>
        <w:numId w:val="7"/>
      </w:numPr>
    </w:pPr>
  </w:style>
  <w:style w:type="paragraph" w:styleId="List2">
    <w:name w:val="List 2"/>
    <w:basedOn w:val="BodyText"/>
    <w:rsid w:val="00B50A8C"/>
    <w:pPr>
      <w:tabs>
        <w:tab w:val="left" w:pos="680"/>
      </w:tabs>
      <w:spacing w:before="60" w:after="60"/>
      <w:ind w:left="680" w:hanging="340"/>
    </w:pPr>
  </w:style>
  <w:style w:type="paragraph" w:styleId="List3">
    <w:name w:val="List 3"/>
    <w:basedOn w:val="BodyText"/>
    <w:rsid w:val="00B50A8C"/>
    <w:pPr>
      <w:tabs>
        <w:tab w:val="left" w:pos="1021"/>
      </w:tabs>
      <w:spacing w:before="60" w:after="60"/>
      <w:ind w:left="1020" w:hanging="340"/>
    </w:pPr>
  </w:style>
  <w:style w:type="paragraph" w:styleId="List4">
    <w:name w:val="List 4"/>
    <w:basedOn w:val="BodyText"/>
    <w:rsid w:val="00B50A8C"/>
    <w:pPr>
      <w:tabs>
        <w:tab w:val="left" w:pos="1361"/>
      </w:tabs>
      <w:spacing w:before="60" w:after="60"/>
      <w:ind w:left="1361" w:hanging="340"/>
    </w:pPr>
  </w:style>
  <w:style w:type="paragraph" w:styleId="List5">
    <w:name w:val="List 5"/>
    <w:basedOn w:val="BodyText"/>
    <w:rsid w:val="00B50A8C"/>
    <w:pPr>
      <w:tabs>
        <w:tab w:val="left" w:pos="1701"/>
      </w:tabs>
      <w:spacing w:before="60" w:after="60"/>
      <w:ind w:left="1701" w:hanging="340"/>
    </w:pPr>
  </w:style>
  <w:style w:type="paragraph" w:styleId="ListBullet3">
    <w:name w:val="List Bullet 3"/>
    <w:basedOn w:val="List3"/>
    <w:rsid w:val="00B50A8C"/>
    <w:pPr>
      <w:numPr>
        <w:numId w:val="13"/>
      </w:numPr>
      <w:tabs>
        <w:tab w:val="clear" w:pos="1021"/>
      </w:tabs>
      <w:ind w:left="1037" w:hanging="357"/>
    </w:pPr>
  </w:style>
  <w:style w:type="paragraph" w:styleId="ListBullet4">
    <w:name w:val="List Bullet 4"/>
    <w:basedOn w:val="List4"/>
    <w:rsid w:val="00B50A8C"/>
    <w:pPr>
      <w:numPr>
        <w:numId w:val="2"/>
      </w:numPr>
      <w:tabs>
        <w:tab w:val="clear" w:pos="1361"/>
      </w:tabs>
    </w:pPr>
  </w:style>
  <w:style w:type="paragraph" w:styleId="ListBullet5">
    <w:name w:val="List Bullet 5"/>
    <w:basedOn w:val="List5"/>
    <w:rsid w:val="00B50A8C"/>
    <w:pPr>
      <w:numPr>
        <w:numId w:val="3"/>
      </w:numPr>
    </w:pPr>
  </w:style>
  <w:style w:type="paragraph" w:styleId="ListContinue2">
    <w:name w:val="List Continue 2"/>
    <w:basedOn w:val="List2"/>
    <w:rsid w:val="00B50A8C"/>
    <w:pPr>
      <w:ind w:firstLine="0"/>
    </w:pPr>
  </w:style>
  <w:style w:type="paragraph" w:styleId="ListContinue3">
    <w:name w:val="List Continue 3"/>
    <w:basedOn w:val="List3"/>
    <w:rsid w:val="00B50A8C"/>
    <w:pPr>
      <w:ind w:left="1021" w:firstLine="0"/>
    </w:pPr>
  </w:style>
  <w:style w:type="paragraph" w:styleId="ListContinue4">
    <w:name w:val="List Continue 4"/>
    <w:basedOn w:val="List4"/>
    <w:rsid w:val="00B50A8C"/>
    <w:pPr>
      <w:ind w:firstLine="0"/>
    </w:pPr>
  </w:style>
  <w:style w:type="paragraph" w:styleId="ListContinue5">
    <w:name w:val="List Continue 5"/>
    <w:basedOn w:val="List5"/>
    <w:rsid w:val="00B50A8C"/>
    <w:pPr>
      <w:ind w:firstLine="0"/>
    </w:pPr>
  </w:style>
  <w:style w:type="paragraph" w:styleId="ListNumber3">
    <w:name w:val="List Number 3"/>
    <w:basedOn w:val="List3"/>
    <w:rsid w:val="00B50A8C"/>
    <w:pPr>
      <w:numPr>
        <w:numId w:val="4"/>
      </w:numPr>
    </w:pPr>
  </w:style>
  <w:style w:type="paragraph" w:styleId="ListNumber4">
    <w:name w:val="List Number 4"/>
    <w:basedOn w:val="List4"/>
    <w:rsid w:val="00B50A8C"/>
    <w:pPr>
      <w:numPr>
        <w:numId w:val="5"/>
      </w:numPr>
    </w:pPr>
  </w:style>
  <w:style w:type="paragraph" w:styleId="ListNumber5">
    <w:name w:val="List Number 5"/>
    <w:basedOn w:val="List5"/>
    <w:rsid w:val="00B50A8C"/>
    <w:pPr>
      <w:numPr>
        <w:numId w:val="6"/>
      </w:numPr>
    </w:pPr>
  </w:style>
  <w:style w:type="paragraph" w:styleId="BlockText">
    <w:name w:val="Block Text"/>
    <w:basedOn w:val="Normal"/>
    <w:rsid w:val="00B50A8C"/>
    <w:pPr>
      <w:spacing w:after="120"/>
      <w:ind w:left="1440" w:right="1440"/>
    </w:pPr>
  </w:style>
  <w:style w:type="character" w:customStyle="1" w:styleId="Subscript">
    <w:name w:val="Subscript"/>
    <w:basedOn w:val="DefaultParagraphFont"/>
    <w:rsid w:val="00B50A8C"/>
    <w:rPr>
      <w:sz w:val="16"/>
      <w:vertAlign w:val="subscript"/>
    </w:rPr>
  </w:style>
  <w:style w:type="character" w:customStyle="1" w:styleId="Superscript">
    <w:name w:val="Superscript"/>
    <w:basedOn w:val="DefaultParagraphFont"/>
    <w:rsid w:val="00B50A8C"/>
    <w:rPr>
      <w:sz w:val="16"/>
      <w:vertAlign w:val="superscript"/>
    </w:rPr>
  </w:style>
  <w:style w:type="character" w:customStyle="1" w:styleId="Symbols">
    <w:name w:val="Symbols"/>
    <w:basedOn w:val="DefaultParagraphFont"/>
    <w:rsid w:val="00B50A8C"/>
    <w:rPr>
      <w:rFonts w:ascii="Symbol" w:hAnsi="Symbol"/>
    </w:rPr>
  </w:style>
  <w:style w:type="character" w:customStyle="1" w:styleId="MenuOptions">
    <w:name w:val="Menu Options"/>
    <w:basedOn w:val="DefaultParagraphFont"/>
    <w:rsid w:val="00B50A8C"/>
    <w:rPr>
      <w:rFonts w:ascii="Arial Narrow" w:hAnsi="Arial Narrow"/>
      <w:smallCaps/>
    </w:rPr>
  </w:style>
  <w:style w:type="character" w:customStyle="1" w:styleId="Buttons">
    <w:name w:val="Buttons"/>
    <w:basedOn w:val="DefaultParagraphFont"/>
    <w:rsid w:val="00B50A8C"/>
    <w:rPr>
      <w:b/>
    </w:rPr>
  </w:style>
  <w:style w:type="character" w:customStyle="1" w:styleId="Underlined">
    <w:name w:val="Underlined"/>
    <w:basedOn w:val="DefaultParagraphFont"/>
    <w:rsid w:val="00B50A8C"/>
    <w:rPr>
      <w:u w:val="single"/>
    </w:rPr>
  </w:style>
  <w:style w:type="paragraph" w:customStyle="1" w:styleId="TableBodyTextRight">
    <w:name w:val="Table Body Text Right"/>
    <w:basedOn w:val="TableBodyText"/>
    <w:rsid w:val="00B50A8C"/>
    <w:pPr>
      <w:widowControl w:val="0"/>
      <w:autoSpaceDE w:val="0"/>
      <w:autoSpaceDN w:val="0"/>
      <w:adjustRightInd w:val="0"/>
      <w:jc w:val="right"/>
    </w:pPr>
    <w:rPr>
      <w:rFonts w:cs="Arial"/>
      <w:szCs w:val="18"/>
    </w:rPr>
  </w:style>
  <w:style w:type="paragraph" w:customStyle="1" w:styleId="CopyrightText">
    <w:name w:val="Copyright Text"/>
    <w:basedOn w:val="BodyText"/>
    <w:rsid w:val="00B50A8C"/>
    <w:rPr>
      <w:sz w:val="18"/>
    </w:rPr>
  </w:style>
  <w:style w:type="paragraph" w:customStyle="1" w:styleId="BodySmallRight">
    <w:name w:val="Body Small Right"/>
    <w:basedOn w:val="BodyTextRight"/>
    <w:rsid w:val="00B50A8C"/>
    <w:rPr>
      <w:sz w:val="18"/>
      <w:szCs w:val="18"/>
    </w:rPr>
  </w:style>
  <w:style w:type="paragraph" w:customStyle="1" w:styleId="MarginEdition">
    <w:name w:val="Margin Edition"/>
    <w:basedOn w:val="MarginNote"/>
    <w:rsid w:val="00B50A8C"/>
    <w:pPr>
      <w:spacing w:before="0" w:after="0"/>
    </w:pPr>
    <w:rPr>
      <w:rFonts w:ascii="Times New Roman" w:hAnsi="Times New Roman"/>
      <w:color w:val="999999"/>
    </w:rPr>
  </w:style>
  <w:style w:type="paragraph" w:customStyle="1" w:styleId="Spacer">
    <w:name w:val="Spacer"/>
    <w:basedOn w:val="Normal"/>
    <w:rsid w:val="00B50A8C"/>
    <w:rPr>
      <w:sz w:val="2"/>
      <w:szCs w:val="2"/>
    </w:rPr>
  </w:style>
  <w:style w:type="character" w:customStyle="1" w:styleId="Small">
    <w:name w:val="Small"/>
    <w:basedOn w:val="DefaultParagraphFont"/>
    <w:rsid w:val="00B50A8C"/>
    <w:rPr>
      <w:sz w:val="16"/>
    </w:rPr>
  </w:style>
  <w:style w:type="paragraph" w:customStyle="1" w:styleId="WideTable">
    <w:name w:val="Wide Table"/>
    <w:basedOn w:val="Normal"/>
    <w:rsid w:val="00B50A8C"/>
    <w:pPr>
      <w:ind w:left="-1418"/>
    </w:pPr>
    <w:rPr>
      <w:sz w:val="2"/>
      <w:szCs w:val="2"/>
    </w:rPr>
  </w:style>
  <w:style w:type="character" w:styleId="PageNumber">
    <w:name w:val="page number"/>
    <w:basedOn w:val="DefaultParagraphFont"/>
    <w:rsid w:val="00B50A8C"/>
  </w:style>
  <w:style w:type="paragraph" w:styleId="Quote">
    <w:name w:val="Quote"/>
    <w:basedOn w:val="Heading1"/>
    <w:link w:val="QuoteChar"/>
    <w:qFormat/>
    <w:rsid w:val="00B50A8C"/>
    <w:rPr>
      <w:b w:val="0"/>
      <w:sz w:val="72"/>
      <w:szCs w:val="72"/>
      <w:lang w:val="en-NZ"/>
    </w:rPr>
  </w:style>
  <w:style w:type="character" w:customStyle="1" w:styleId="QuoteChar">
    <w:name w:val="Quote Char"/>
    <w:basedOn w:val="DefaultParagraphFont"/>
    <w:link w:val="Quote"/>
    <w:rsid w:val="00B50A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0A8C"/>
    <w:pPr>
      <w:pageBreakBefore/>
    </w:pPr>
  </w:style>
  <w:style w:type="paragraph" w:customStyle="1" w:styleId="Border">
    <w:name w:val="Border"/>
    <w:basedOn w:val="Normal"/>
    <w:qFormat/>
    <w:rsid w:val="00B50A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0A8C"/>
    <w:rPr>
      <w:b/>
      <w:bCs/>
      <w:i/>
      <w:iCs/>
      <w:color w:val="auto"/>
    </w:rPr>
  </w:style>
  <w:style w:type="paragraph" w:styleId="IntenseQuote">
    <w:name w:val="Intense Quote"/>
    <w:basedOn w:val="Normal"/>
    <w:next w:val="Normal"/>
    <w:link w:val="IntenseQuoteChar"/>
    <w:uiPriority w:val="30"/>
    <w:qFormat/>
    <w:rsid w:val="00B50A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0A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0A8C"/>
    <w:rPr>
      <w:smallCaps/>
      <w:color w:val="auto"/>
      <w:u w:val="single"/>
    </w:rPr>
  </w:style>
  <w:style w:type="character" w:styleId="IntenseReference">
    <w:name w:val="Intense Reference"/>
    <w:basedOn w:val="DefaultParagraphFont"/>
    <w:uiPriority w:val="32"/>
    <w:qFormat/>
    <w:rsid w:val="00B50A8C"/>
    <w:rPr>
      <w:b/>
      <w:bCs/>
      <w:smallCaps/>
      <w:color w:val="auto"/>
      <w:spacing w:val="5"/>
      <w:u w:val="single"/>
    </w:rPr>
  </w:style>
  <w:style w:type="paragraph" w:customStyle="1" w:styleId="2ColumnHeading">
    <w:name w:val="2Column Heading"/>
    <w:basedOn w:val="BodyText"/>
    <w:qFormat/>
    <w:rsid w:val="00B50A8C"/>
    <w:pPr>
      <w:spacing w:after="60"/>
      <w:ind w:left="-2268"/>
    </w:pPr>
    <w:rPr>
      <w:b/>
    </w:rPr>
  </w:style>
  <w:style w:type="paragraph" w:customStyle="1" w:styleId="Heading1TOC">
    <w:name w:val="Heading1 TOC"/>
    <w:basedOn w:val="Normal"/>
    <w:qFormat/>
    <w:rsid w:val="00B50A8C"/>
    <w:pPr>
      <w:spacing w:before="240" w:after="120"/>
    </w:pPr>
    <w:rPr>
      <w:rFonts w:ascii="Times New Roman" w:hAnsi="Times New Roman"/>
      <w:b/>
      <w:sz w:val="32"/>
    </w:rPr>
  </w:style>
  <w:style w:type="paragraph" w:customStyle="1" w:styleId="Heading2TOC">
    <w:name w:val="Heading2 TOC"/>
    <w:basedOn w:val="Normal"/>
    <w:qFormat/>
    <w:rsid w:val="00B50A8C"/>
    <w:pPr>
      <w:spacing w:before="240" w:after="60"/>
    </w:pPr>
    <w:rPr>
      <w:rFonts w:ascii="Times New Roman" w:hAnsi="Times New Roman"/>
      <w:b/>
      <w:sz w:val="28"/>
    </w:rPr>
  </w:style>
  <w:style w:type="character" w:customStyle="1" w:styleId="Underline">
    <w:name w:val="Underline"/>
    <w:basedOn w:val="DefaultParagraphFont"/>
    <w:qFormat/>
    <w:rsid w:val="00B50A8C"/>
    <w:rPr>
      <w:u w:val="single"/>
    </w:rPr>
  </w:style>
  <w:style w:type="character" w:customStyle="1" w:styleId="BoldandItalics">
    <w:name w:val="Bold and Italics"/>
    <w:qFormat/>
    <w:rsid w:val="00B50A8C"/>
    <w:rPr>
      <w:b/>
      <w:i/>
      <w:u w:val="none"/>
    </w:rPr>
  </w:style>
  <w:style w:type="paragraph" w:styleId="BalloonText">
    <w:name w:val="Balloon Text"/>
    <w:basedOn w:val="Normal"/>
    <w:link w:val="BalloonTextChar"/>
    <w:rsid w:val="00B50A8C"/>
    <w:rPr>
      <w:rFonts w:ascii="Tahoma" w:hAnsi="Tahoma" w:cs="Tahoma"/>
      <w:sz w:val="16"/>
      <w:szCs w:val="16"/>
    </w:rPr>
  </w:style>
  <w:style w:type="character" w:customStyle="1" w:styleId="BalloonTextChar">
    <w:name w:val="Balloon Text Char"/>
    <w:basedOn w:val="DefaultParagraphFont"/>
    <w:link w:val="BalloonText"/>
    <w:rsid w:val="00B50A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0A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0A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0A8C"/>
    <w:rPr>
      <w:b/>
      <w:color w:val="660033"/>
      <w:spacing w:val="0"/>
    </w:rPr>
  </w:style>
  <w:style w:type="paragraph" w:customStyle="1" w:styleId="Nameditemlist">
    <w:name w:val="Named item list"/>
    <w:basedOn w:val="BodyText"/>
    <w:qFormat/>
    <w:rsid w:val="00B50A8C"/>
    <w:pPr>
      <w:tabs>
        <w:tab w:val="left" w:pos="2835"/>
      </w:tabs>
      <w:ind w:left="2835" w:hanging="2835"/>
    </w:pPr>
  </w:style>
  <w:style w:type="paragraph" w:customStyle="1" w:styleId="BodyTextnopadding">
    <w:name w:val="Body Text no padding"/>
    <w:basedOn w:val="BodyText"/>
    <w:qFormat/>
    <w:rsid w:val="00B50A8C"/>
    <w:pPr>
      <w:spacing w:before="0" w:after="0"/>
    </w:pPr>
  </w:style>
  <w:style w:type="paragraph" w:customStyle="1" w:styleId="BodyTextBold">
    <w:name w:val="Body Text Bold"/>
    <w:basedOn w:val="BodyText"/>
    <w:qFormat/>
    <w:rsid w:val="00B50A8C"/>
    <w:rPr>
      <w:b/>
    </w:rPr>
  </w:style>
  <w:style w:type="character" w:styleId="Hyperlink">
    <w:name w:val="Hyperlink"/>
    <w:basedOn w:val="DefaultParagraphFont"/>
    <w:uiPriority w:val="99"/>
    <w:unhideWhenUsed/>
    <w:rsid w:val="00F449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682</Words>
  <Characters>4644</Characters>
  <Application>Microsoft Office Word</Application>
  <DocSecurity>0</DocSecurity>
  <Lines>100</Lines>
  <Paragraphs>73</Paragraphs>
  <ScaleCrop>false</ScaleCrop>
  <Company>Author-it Software Corporation Ltd.</Company>
  <LinksUpToDate>false</LinksUpToDate>
  <CharactersWithSpaces>5253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AVIY0090 Pilot a helicopter during external load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2022-10-20T02:38:00Z</dcterms:created>
  <dcterms:modified xsi:type="dcterms:W3CDTF">2022-10-20T02:38:00Z</dcterms:modified>
</cp:coreProperties>
</file>