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2CB" w:rsidP="00D55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AVIY0087 Operate helicopter at low level</w:t>
      </w:r>
      <w:r>
        <w:fldChar w:fldCharType="end"/>
      </w:r>
    </w:p>
    <w:p w:rsidR="00D552CB" w:rsidP="00D552CB">
      <w:pPr>
        <w:pStyle w:val="Version"/>
        <w:sectPr w:rsidSect="00140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0C3F" w:rsidP="00140C3F">
      <w:pPr>
        <w:pStyle w:val="SuperHeading"/>
      </w:pPr>
      <w:r w:rsidRPr="00140C3F">
        <w:t>AVIY0087 Operate helicopter at low level</w:t>
      </w:r>
    </w:p>
    <w:p w:rsidR="00000000" w:rsidRPr="00140C3F" w:rsidP="00140C3F">
      <w:pPr>
        <w:pStyle w:val="Heading1"/>
      </w:pPr>
      <w:bookmarkStart w:id="1" w:name="O_1241314"/>
      <w:bookmarkEnd w:id="1"/>
      <w:r w:rsidRPr="00140C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Release 1. This is the first release of this unit of competency in the AVI Aviation Training Package.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2" w:name="O_1241315"/>
      <w:bookmarkEnd w:id="2"/>
      <w:r w:rsidRPr="00140C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This unit involves the skills and knowledge required to operate a helicopter at low level in complia</w:t>
            </w:r>
            <w:r w:rsidRPr="00140C3F">
              <w:t>nce with relevant regulatory requirements of the Civil Aviation Safety Authority (CASA) Manual of Standards - LL-H Helicopter low-level operations and national operating standards.</w:t>
            </w:r>
          </w:p>
          <w:p w:rsidR="00000000" w:rsidRPr="00140C3F" w:rsidP="00140C3F">
            <w:pPr>
              <w:pStyle w:val="BodyText"/>
            </w:pPr>
            <w:r w:rsidRPr="00140C3F">
              <w:t xml:space="preserve">It includes planning low-level operations, manoeuvring a helicopter at low </w:t>
            </w:r>
            <w:r w:rsidRPr="00140C3F">
              <w:t>level and performing quick stop manoeuvres. It also includes executing reversal turns, executing a forced landing from below 200 feet (ft) above ground level (AGL), and operating at low level in hilly terrain.</w:t>
            </w:r>
          </w:p>
          <w:p w:rsidR="00000000" w:rsidRPr="00140C3F" w:rsidP="00140C3F">
            <w:pPr>
              <w:pStyle w:val="BodyText"/>
            </w:pPr>
            <w:r w:rsidRPr="00140C3F">
              <w:t>This unit addresses aviation technical skill r</w:t>
            </w:r>
            <w:r w:rsidRPr="00140C3F">
              <w:t>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140C3F" w:rsidP="00140C3F">
            <w:pPr>
              <w:pStyle w:val="BodyText"/>
            </w:pPr>
            <w:r w:rsidRPr="00140C3F">
              <w:t>Operations are conducted as part of commercia</w:t>
            </w:r>
            <w:r w:rsidRPr="00140C3F">
              <w:t>l and military aircraft activities across a variety of operational contexts within the Australian aviation industry.</w:t>
            </w:r>
          </w:p>
          <w:p w:rsidR="00000000" w:rsidRPr="00140C3F" w:rsidP="00140C3F">
            <w:pPr>
              <w:pStyle w:val="BodyText"/>
            </w:pPr>
            <w:r w:rsidRPr="00140C3F">
              <w:t>Work is performed independently or under limited supervision within a single-pilot or multi-crew environment.</w:t>
            </w:r>
          </w:p>
          <w:p w:rsidR="00000000" w:rsidRPr="00140C3F" w:rsidP="00140C3F">
            <w:pPr>
              <w:pStyle w:val="BodyText"/>
            </w:pPr>
            <w:r w:rsidRPr="00140C3F">
              <w:t>If the Manual of Standards is</w:t>
            </w:r>
            <w:r w:rsidRPr="00140C3F">
              <w:t xml:space="preserve"> amended after the publication of this unit of competency, the delivery of the unit must be in accordance with the latest Manual of Standards as published by CASA.</w:t>
            </w:r>
          </w:p>
          <w:p w:rsidR="00000000" w:rsidRPr="00140C3F" w:rsidP="00140C3F">
            <w:pPr>
              <w:pStyle w:val="BodyText"/>
            </w:pPr>
            <w:r w:rsidRPr="00140C3F">
              <w:t>Licensing, legislative, regulatory or certification requirements are applicable to this unit</w:t>
            </w:r>
            <w:r w:rsidRPr="00140C3F">
              <w:t>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3" w:name="O_1241316"/>
      <w:bookmarkEnd w:id="3"/>
      <w:r w:rsidRPr="00140C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Not applicable.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4" w:name="O_1241317"/>
      <w:bookmarkEnd w:id="4"/>
      <w:r w:rsidRPr="00140C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Y – Aircraft Operation and Traffic Management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5" w:name="O_1241318"/>
      <w:bookmarkEnd w:id="5"/>
      <w:r w:rsidRPr="00140C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Not applicable.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6" w:name="O_1241319"/>
      <w:bookmarkEnd w:id="6"/>
      <w:r w:rsidRPr="00140C3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49"/>
        <w:gridCol w:w="761"/>
        <w:gridCol w:w="5581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ELEMENTS</w:t>
            </w:r>
          </w:p>
        </w:tc>
        <w:tc>
          <w:tcPr>
            <w:tcW w:w="63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PERFORMANCE CRITERIA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Elements describe the essential outcomes.</w:t>
            </w:r>
          </w:p>
        </w:tc>
        <w:tc>
          <w:tcPr>
            <w:tcW w:w="63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Performance criteria describe the performance needed to demonstrate achievement of the element.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 xml:space="preserve">1 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 xml:space="preserve">Plan low-level operations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Risks at low level are identified, evaluated and managed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Consultation with all stake holders involved in the low-level operation to confirm task requirements is completed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type and performance appropriate for the task is ensured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Effects of fatigue</w:t>
            </w:r>
            <w:r w:rsidRPr="00140C3F">
              <w:t xml:space="preserve"> and physical health on pilot performance is assessed and allowed for 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Actual and forecast weather conditions to low-level operations is analysed and applied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1.6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Area of operations using chart and geographical features is identified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1.7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Geographical characteristics of the area of flying operations to ensure safe completion of the task is assessed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1.8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All obstructions are identified and avoided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1.9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Buildings, personnel, vehicles, animals, vegetation and nuisance areas are identified </w:t>
            </w:r>
            <w:r w:rsidRPr="00140C3F">
              <w:t>and avoided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2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Conduct flight component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2.1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Pre-flight inspection is correctly performed and aircraft serviceability for intended flight is determined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2.2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Data validity of area navigation system (if fitted) is initialised and checked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2.3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is correctly operated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2.4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Take-off is correctly performed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3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 xml:space="preserve">Conduct aircraft handling at an altitude below 500 ft AGL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3.1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Pre-manoeuvre checks for each manoeuvre is conducted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3.2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Level flight, climbing and descending steep turns are demonstrated, 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3.3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Approach is recognised and recovery to retreating blade stall in level flight and turning is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3.4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Correct techniques for upset recovery in various configurations is </w:t>
            </w:r>
            <w:r w:rsidRPr="00140C3F">
              <w:t>applied, including configuring aircraft appropriately, recognising upset condition, maintaining references by visual cues and recovering to level flight condition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3.5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Energy state of the aircraft is managed 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4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 xml:space="preserve">Conduct low-level handling at an altitude </w:t>
            </w:r>
            <w:r w:rsidRPr="00140C3F">
              <w:rPr>
                <w:rStyle w:val="SpecialBold"/>
              </w:rPr>
              <w:t xml:space="preserve">of 200 ft AGL but not below 5 ft AGL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energy state is managed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Straight flight is performed, including adjusting height according to terrain to maintain assigned height AGL, recognising and managing the effect </w:t>
            </w:r>
            <w:r w:rsidRPr="00140C3F">
              <w:t>of rising and descending terrain on aircraft performance and compensating for drift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Turning at various bank angles at normal cruise speed is performed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Use of escape routes and rising ground is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Flight at various speed and c</w:t>
            </w:r>
            <w:r w:rsidRPr="00140C3F">
              <w:t>onfigurations not below safe single-engine speed +15 knots-indicated air speed (KIAS) for multi-engine aircraft is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4.6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Operation adjacent to powerlines and wires is conducted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4.7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Awareness of wind effect i</w:t>
            </w:r>
            <w:r w:rsidRPr="00140C3F">
              <w:t>n the vicinity of obstructions, mountainous terrain and illusions are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4.8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Illusion of slipping and skidding during turns close to the ground is recognised and controlled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4.9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Effect of rising and descending terrain on aircraft performance</w:t>
            </w:r>
            <w:r w:rsidRPr="00140C3F">
              <w:t xml:space="preserve"> is recognised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4.10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Constant altitude over featureless terrain or water is maintained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Procedure turns from a fixed ground reference point is conducted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Effects of false horizons is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Impact of sun glare on increased risk of collision with obstacles is recognised and managed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Escape routes and rising ground are identified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Requirement to operate in the vicinity of powerlines is identified and wires and risks assessed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4.16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Powerlines (wires) are identified and avoided by a minimum of 15 ft when crossing overhead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4.17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All powerlines and wires are identified and avoided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4.18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Poles, cross trees, wires and insulators to assist powerline and wire location are identifie</w:t>
            </w:r>
            <w:r w:rsidRPr="00140C3F">
              <w:t>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4.19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 xml:space="preserve">Pole stay wires are identified and avoided 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4.20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Quick stop manoeuvres are performed into wind and downwind entry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4.21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Flight at various speed and configurations is performed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5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Execute autorotative forced landing (simulated</w:t>
            </w:r>
            <w:r w:rsidRPr="00140C3F">
              <w:rPr>
                <w:rStyle w:val="SpecialBold"/>
              </w:rPr>
              <w:t>) from below 500 ft AGL (single</w:t>
            </w:r>
            <w:r w:rsidRPr="00140C3F">
              <w:rPr>
                <w:rStyle w:val="SpecialBold"/>
              </w:rPr>
              <w:noBreakHyphen/>
              <w:t xml:space="preserve">engine helicopter only) 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5.1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Potential forced-landing areas prior to and during low-level operations are identified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5.2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Engine failure or any other emergency requiring a forced landing are recognised and recall actions ar</w:t>
            </w:r>
            <w:r w:rsidRPr="00140C3F">
              <w:t>e conducted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5.3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Control of the aircraft is maintained, and the most appropriate landing area is selected within gliding distance while avoiding any powerlines or obstructions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5.4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is manoeuvred to a landing area that achieves the safest outcome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5.5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Plan of action and the landing techniques that would ensure the safest outcome when committed to a forced landing on unfavourable terrain or water is explained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6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Execute engi</w:t>
            </w:r>
            <w:r w:rsidRPr="00140C3F">
              <w:rPr>
                <w:rStyle w:val="SpecialBold"/>
              </w:rPr>
              <w:t>ne failure (simulated) from below 500 ft AGL (multi-engine helicopter only)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Potential escape routes prior to and during low-level operations are identified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Engine failure or any other emergency and conduct recall actions are recognised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is controlled and climb to safe altitude is initiated and maintained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is manoeuvred via escape route to a safe altitude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Check system items are completed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6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6.6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Plan of action is explained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7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rPr>
                <w:rStyle w:val="SpecialBold"/>
              </w:rPr>
              <w:t>Operate at low level in hilly terrain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7.1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Aircraft is safely manipulated at low level in hilly terrain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7.2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Safe height relevant to application type is established and maintained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7.3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Safe contour flying is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7.4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Natural markers to aid situational awareness are identified and selected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7.5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Safe approaches to higher ground, including identification of escape routes, are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7.6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t>Safe turns in hilly terrain are demonstrated</w:t>
            </w:r>
          </w:p>
        </w:tc>
      </w:tr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>
            <w:pPr>
              <w:pStyle w:val="BodyText"/>
              <w:keepLines w:val="0"/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C3F">
            <w:pPr>
              <w:pStyle w:val="BodyText"/>
              <w:rPr>
                <w:lang w:val="en-NZ"/>
              </w:rPr>
            </w:pPr>
            <w:r w:rsidRPr="00140C3F">
              <w:rPr>
                <w:rStyle w:val="SpecialBold"/>
              </w:rPr>
              <w:t>7.7</w:t>
            </w:r>
          </w:p>
        </w:tc>
        <w:tc>
          <w:tcPr>
            <w:tcW w:w="5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Awareness and management of the effects of wind and turbulence in hilly terrain, including lee effects, are demonstrated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7" w:name="O_1241320"/>
      <w:bookmarkEnd w:id="7"/>
      <w:r w:rsidRPr="00140C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Foundation skills essential to performance are explicit in the performance criteria of this unit</w:t>
            </w:r>
            <w:r w:rsidRPr="00140C3F">
              <w:t xml:space="preserve"> of competency.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8" w:name="O_1241321"/>
      <w:bookmarkEnd w:id="8"/>
      <w:r w:rsidRPr="00140C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Range is restricted to essential operating conditions and any other variables essential to the work environment.</w:t>
            </w:r>
          </w:p>
          <w:p w:rsidR="00000000" w:rsidRPr="00140C3F" w:rsidP="00140C3F">
            <w:pPr>
              <w:pStyle w:val="BodyText"/>
            </w:pPr>
            <w:r w:rsidRPr="00140C3F">
              <w:t>Non-essential conditions may be found in the AVI Aviation Training Package Companion V</w:t>
            </w:r>
            <w:r w:rsidRPr="00140C3F">
              <w:t>olume Implementation Guide.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9" w:name="O_1241322"/>
      <w:bookmarkEnd w:id="9"/>
      <w:r w:rsidRPr="00140C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C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C3F" w:rsidP="00140C3F">
            <w:pPr>
              <w:pStyle w:val="BodyText"/>
            </w:pPr>
            <w:r w:rsidRPr="00140C3F">
              <w:t>This unit replaces and is not equivalent to AVIY0049 Operate helicopter at low level.</w:t>
            </w:r>
          </w:p>
        </w:tc>
      </w:tr>
    </w:tbl>
    <w:p w:rsidR="00000000" w:rsidRPr="00140C3F" w:rsidP="00140C3F">
      <w:pPr>
        <w:pStyle w:val="NoPaddingFontSize1"/>
      </w:pPr>
    </w:p>
    <w:p w:rsidR="00000000" w:rsidRPr="00140C3F" w:rsidP="00140C3F">
      <w:pPr>
        <w:pStyle w:val="AllowPageBreak"/>
      </w:pPr>
    </w:p>
    <w:p w:rsidR="00000000" w:rsidRPr="00140C3F" w:rsidP="00140C3F">
      <w:pPr>
        <w:pStyle w:val="Heading1"/>
      </w:pPr>
      <w:bookmarkStart w:id="10" w:name="O_1241329"/>
      <w:bookmarkEnd w:id="10"/>
      <w:r w:rsidRPr="00140C3F">
        <w:t>Links</w:t>
      </w:r>
    </w:p>
    <w:p w:rsidR="00000000" w:rsidRPr="00140C3F" w:rsidP="00D552CB">
      <w:pPr>
        <w:pStyle w:val="BodyText"/>
      </w:pPr>
      <w:r w:rsidRPr="00140C3F">
        <w:t>Companion Volume Implementation Guides are found in VETNet’</w:t>
      </w:r>
      <w:r w:rsidRPr="00140C3F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56A9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40C3F" w:rsidP="00140C3F"/>
    <w:sectPr w:rsidSect="00140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3F" w:rsidRPr="00D552CB" w:rsidP="00D55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B" w:rsidP="00140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552CB" w:rsidP="00140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552CB" w:rsidP="00140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C3F" w:rsidRPr="00D552CB" w:rsidP="00D55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CB" w:rsidRPr="002D2AF8" w:rsidP="00140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AVIY0087 Operate helicopter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552CB" w:rsidP="00140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C3F"/>
  </w:style>
  <w:style w:type="character" w:customStyle="1" w:styleId="Heading1Char">
    <w:name w:val="Heading 1 Char"/>
    <w:basedOn w:val="DefaultParagraphFont"/>
    <w:link w:val="Heading1"/>
    <w:rsid w:val="00140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C3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0C3F"/>
    <w:rPr>
      <w:b/>
      <w:spacing w:val="0"/>
    </w:rPr>
  </w:style>
  <w:style w:type="paragraph" w:customStyle="1" w:styleId="SuperHeading">
    <w:name w:val="SuperHeading"/>
    <w:basedOn w:val="Normal"/>
    <w:rsid w:val="00140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0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C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0C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0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0C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0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C3F"/>
    <w:rPr>
      <w:i/>
    </w:rPr>
  </w:style>
  <w:style w:type="paragraph" w:styleId="Caption">
    <w:name w:val="caption"/>
    <w:basedOn w:val="BodyText"/>
    <w:next w:val="Normal"/>
    <w:qFormat/>
    <w:rsid w:val="00140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C3F"/>
  </w:style>
  <w:style w:type="paragraph" w:styleId="TableofFigures">
    <w:name w:val="table of figures"/>
    <w:basedOn w:val="Normal"/>
    <w:next w:val="Normal"/>
    <w:semiHidden/>
    <w:rsid w:val="00140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C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0C3F"/>
    <w:rPr>
      <w:rFonts w:ascii="Wingdings" w:hAnsi="Wingdings"/>
    </w:rPr>
  </w:style>
  <w:style w:type="paragraph" w:customStyle="1" w:styleId="TableHeading">
    <w:name w:val="Table Heading"/>
    <w:basedOn w:val="HeadingBase"/>
    <w:rsid w:val="00140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C3F"/>
    <w:rPr>
      <w:color w:val="0033CC"/>
      <w:u w:val="none"/>
    </w:rPr>
  </w:style>
  <w:style w:type="paragraph" w:customStyle="1" w:styleId="BodyTextRight">
    <w:name w:val="Body Text Right"/>
    <w:basedOn w:val="BodyText"/>
    <w:rsid w:val="00140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C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C3F"/>
    <w:rPr>
      <w:sz w:val="32"/>
    </w:rPr>
  </w:style>
  <w:style w:type="paragraph" w:customStyle="1" w:styleId="HeadingProcedure">
    <w:name w:val="Heading Procedure"/>
    <w:basedOn w:val="HeadingBase"/>
    <w:next w:val="Normal"/>
    <w:rsid w:val="00140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C3F"/>
    <w:pPr>
      <w:spacing w:before="60" w:after="60"/>
    </w:pPr>
  </w:style>
  <w:style w:type="paragraph" w:styleId="ListContinue">
    <w:name w:val="List Continue"/>
    <w:basedOn w:val="List"/>
    <w:rsid w:val="00140C3F"/>
    <w:pPr>
      <w:ind w:firstLine="0"/>
    </w:pPr>
  </w:style>
  <w:style w:type="paragraph" w:customStyle="1" w:styleId="ListNote">
    <w:name w:val="List Note"/>
    <w:basedOn w:val="List"/>
    <w:rsid w:val="00140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C3F"/>
    <w:rPr>
      <w:rFonts w:ascii="Courier New" w:hAnsi="Courier New"/>
    </w:rPr>
  </w:style>
  <w:style w:type="paragraph" w:customStyle="1" w:styleId="NoteBullet">
    <w:name w:val="Note Bullet"/>
    <w:basedOn w:val="Note"/>
    <w:rsid w:val="00140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C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0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C3F"/>
    <w:rPr>
      <w:b/>
      <w:smallCaps/>
    </w:rPr>
  </w:style>
  <w:style w:type="paragraph" w:customStyle="1" w:styleId="TableListNumber">
    <w:name w:val="Table List Number"/>
    <w:basedOn w:val="ListNumber"/>
    <w:rsid w:val="00140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C3F"/>
    <w:pPr>
      <w:numPr>
        <w:numId w:val="7"/>
      </w:numPr>
    </w:pPr>
  </w:style>
  <w:style w:type="paragraph" w:customStyle="1" w:styleId="ListAlpha2">
    <w:name w:val="List Alpha 2"/>
    <w:basedOn w:val="List2"/>
    <w:rsid w:val="00140C3F"/>
    <w:pPr>
      <w:numPr>
        <w:numId w:val="6"/>
      </w:numPr>
    </w:pPr>
  </w:style>
  <w:style w:type="paragraph" w:styleId="List2">
    <w:name w:val="List 2"/>
    <w:basedOn w:val="BodyText"/>
    <w:rsid w:val="00140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C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C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0C3F"/>
    <w:pPr>
      <w:numPr>
        <w:numId w:val="2"/>
      </w:numPr>
    </w:pPr>
  </w:style>
  <w:style w:type="paragraph" w:styleId="ListContinue2">
    <w:name w:val="List Continue 2"/>
    <w:basedOn w:val="List2"/>
    <w:rsid w:val="00140C3F"/>
    <w:pPr>
      <w:ind w:firstLine="0"/>
    </w:pPr>
  </w:style>
  <w:style w:type="paragraph" w:styleId="ListContinue3">
    <w:name w:val="List Continue 3"/>
    <w:basedOn w:val="List3"/>
    <w:rsid w:val="00140C3F"/>
    <w:pPr>
      <w:ind w:left="1021" w:firstLine="0"/>
    </w:pPr>
  </w:style>
  <w:style w:type="paragraph" w:styleId="ListContinue4">
    <w:name w:val="List Continue 4"/>
    <w:basedOn w:val="List4"/>
    <w:rsid w:val="00140C3F"/>
    <w:pPr>
      <w:ind w:firstLine="0"/>
    </w:pPr>
  </w:style>
  <w:style w:type="paragraph" w:styleId="ListContinue5">
    <w:name w:val="List Continue 5"/>
    <w:basedOn w:val="List5"/>
    <w:rsid w:val="00140C3F"/>
    <w:pPr>
      <w:ind w:firstLine="0"/>
    </w:pPr>
  </w:style>
  <w:style w:type="paragraph" w:styleId="ListNumber3">
    <w:name w:val="List Number 3"/>
    <w:basedOn w:val="List3"/>
    <w:rsid w:val="00140C3F"/>
    <w:pPr>
      <w:numPr>
        <w:numId w:val="3"/>
      </w:numPr>
    </w:pPr>
  </w:style>
  <w:style w:type="paragraph" w:styleId="ListNumber4">
    <w:name w:val="List Number 4"/>
    <w:basedOn w:val="List4"/>
    <w:rsid w:val="00140C3F"/>
    <w:pPr>
      <w:numPr>
        <w:numId w:val="4"/>
      </w:numPr>
    </w:pPr>
  </w:style>
  <w:style w:type="paragraph" w:styleId="ListNumber5">
    <w:name w:val="List Number 5"/>
    <w:basedOn w:val="List5"/>
    <w:rsid w:val="00140C3F"/>
    <w:pPr>
      <w:numPr>
        <w:numId w:val="5"/>
      </w:numPr>
    </w:pPr>
  </w:style>
  <w:style w:type="paragraph" w:styleId="BlockText">
    <w:name w:val="Block Text"/>
    <w:basedOn w:val="Normal"/>
    <w:rsid w:val="00140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C3F"/>
    <w:rPr>
      <w:sz w:val="16"/>
      <w:vertAlign w:val="superscript"/>
    </w:rPr>
  </w:style>
  <w:style w:type="character" w:customStyle="1" w:styleId="Symbols">
    <w:name w:val="Symbols"/>
    <w:basedOn w:val="DefaultParagraphFont"/>
    <w:rsid w:val="00140C3F"/>
    <w:rPr>
      <w:rFonts w:ascii="Symbol" w:hAnsi="Symbol"/>
    </w:rPr>
  </w:style>
  <w:style w:type="character" w:customStyle="1" w:styleId="MenuOptions">
    <w:name w:val="Menu Options"/>
    <w:basedOn w:val="DefaultParagraphFont"/>
    <w:rsid w:val="00140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C3F"/>
    <w:rPr>
      <w:b/>
    </w:rPr>
  </w:style>
  <w:style w:type="character" w:customStyle="1" w:styleId="Underlined">
    <w:name w:val="Underlined"/>
    <w:basedOn w:val="DefaultParagraphFont"/>
    <w:rsid w:val="00140C3F"/>
    <w:rPr>
      <w:u w:val="single"/>
    </w:rPr>
  </w:style>
  <w:style w:type="paragraph" w:customStyle="1" w:styleId="TableBodyTextRight">
    <w:name w:val="Table Body Text Right"/>
    <w:basedOn w:val="TableBodyText"/>
    <w:rsid w:val="00140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C3F"/>
    <w:rPr>
      <w:sz w:val="18"/>
    </w:rPr>
  </w:style>
  <w:style w:type="paragraph" w:customStyle="1" w:styleId="BodySmallRight">
    <w:name w:val="Body Small Right"/>
    <w:basedOn w:val="BodyTextRight"/>
    <w:rsid w:val="00140C3F"/>
    <w:rPr>
      <w:sz w:val="18"/>
      <w:szCs w:val="18"/>
    </w:rPr>
  </w:style>
  <w:style w:type="paragraph" w:customStyle="1" w:styleId="MarginEdition">
    <w:name w:val="Margin Edition"/>
    <w:basedOn w:val="MarginNote"/>
    <w:rsid w:val="00140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C3F"/>
    <w:rPr>
      <w:sz w:val="2"/>
      <w:szCs w:val="2"/>
    </w:rPr>
  </w:style>
  <w:style w:type="character" w:customStyle="1" w:styleId="Small">
    <w:name w:val="Small"/>
    <w:basedOn w:val="DefaultParagraphFont"/>
    <w:rsid w:val="00140C3F"/>
    <w:rPr>
      <w:sz w:val="16"/>
    </w:rPr>
  </w:style>
  <w:style w:type="paragraph" w:customStyle="1" w:styleId="WideTable">
    <w:name w:val="Wide Table"/>
    <w:basedOn w:val="Normal"/>
    <w:rsid w:val="00140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C3F"/>
  </w:style>
  <w:style w:type="paragraph" w:styleId="Quote">
    <w:name w:val="Quote"/>
    <w:basedOn w:val="Heading1"/>
    <w:link w:val="QuoteChar"/>
    <w:qFormat/>
    <w:rsid w:val="00140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C3F"/>
    <w:pPr>
      <w:pageBreakBefore/>
    </w:pPr>
  </w:style>
  <w:style w:type="paragraph" w:customStyle="1" w:styleId="Border">
    <w:name w:val="Border"/>
    <w:basedOn w:val="Normal"/>
    <w:qFormat/>
    <w:rsid w:val="00140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C3F"/>
    <w:rPr>
      <w:u w:val="single"/>
    </w:rPr>
  </w:style>
  <w:style w:type="character" w:customStyle="1" w:styleId="BoldandItalics">
    <w:name w:val="Bold and Italics"/>
    <w:qFormat/>
    <w:rsid w:val="00140C3F"/>
    <w:rPr>
      <w:b/>
      <w:i/>
      <w:u w:val="none"/>
    </w:rPr>
  </w:style>
  <w:style w:type="paragraph" w:styleId="BalloonText">
    <w:name w:val="Balloon Text"/>
    <w:basedOn w:val="Normal"/>
    <w:link w:val="BalloonTextChar"/>
    <w:rsid w:val="0014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C3F"/>
    <w:pPr>
      <w:spacing w:before="0" w:after="0"/>
    </w:pPr>
  </w:style>
  <w:style w:type="paragraph" w:customStyle="1" w:styleId="BodyTextBold">
    <w:name w:val="Body Text Bold"/>
    <w:basedOn w:val="BodyText"/>
    <w:qFormat/>
    <w:rsid w:val="00140C3F"/>
    <w:rPr>
      <w:b/>
    </w:rPr>
  </w:style>
  <w:style w:type="character" w:styleId="Hyperlink">
    <w:name w:val="Hyperlink"/>
    <w:basedOn w:val="DefaultParagraphFont"/>
    <w:uiPriority w:val="99"/>
    <w:unhideWhenUsed/>
    <w:rsid w:val="00D55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1206</Words>
  <Characters>7034</Characters>
  <Application>Microsoft Office Word</Application>
  <DocSecurity>0</DocSecurity>
  <Lines>390</Lines>
  <Paragraphs>196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AVIY0087 Operate helicopter at low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2022-10-20T02:38:00Z</dcterms:created>
  <dcterms:modified xsi:type="dcterms:W3CDTF">2022-10-20T02:38:00Z</dcterms:modified>
</cp:coreProperties>
</file>