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FFB" w:rsidP="00EA6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AVIY0073 Operate aircraft in the traffic pattern at night</w:t>
      </w:r>
      <w:r>
        <w:fldChar w:fldCharType="end"/>
      </w:r>
    </w:p>
    <w:p w:rsidR="00EA6FFB" w:rsidP="00EA6FFB">
      <w:pPr>
        <w:pStyle w:val="Version"/>
        <w:sectPr w:rsidSect="00195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FB8" w:rsidP="00195FB8">
      <w:pPr>
        <w:pStyle w:val="SuperHeading"/>
      </w:pPr>
      <w:r w:rsidRPr="00195FB8">
        <w:t>AVIY0073 Operate aircraft in the traffic pattern at night</w:t>
      </w:r>
    </w:p>
    <w:p w:rsidR="00000000" w:rsidRPr="00195FB8" w:rsidP="00195FB8">
      <w:pPr>
        <w:pStyle w:val="Heading1"/>
      </w:pPr>
      <w:bookmarkStart w:id="1" w:name="O_1028882"/>
      <w:bookmarkEnd w:id="1"/>
      <w:r w:rsidRPr="00195F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Release 1. This is the first release of this unit of competency in the AVI Aviation Training Package.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2" w:name="O_1028883"/>
      <w:bookmarkEnd w:id="2"/>
      <w:r w:rsidRPr="00195F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 xml:space="preserve">This unit involves the application of skills and knowledge required to operate an </w:t>
            </w:r>
            <w:r w:rsidRPr="00195FB8">
              <w:t>aircraft in the traffic pattern at night in compliance with relevant regulatory requirements of the Civil Aviation Safety Authority (CASA) and national operating standards.</w:t>
            </w:r>
          </w:p>
          <w:p w:rsidR="00000000" w:rsidRPr="00195FB8" w:rsidP="00195FB8">
            <w:pPr>
              <w:pStyle w:val="BodyText"/>
            </w:pPr>
            <w:r w:rsidRPr="00195FB8">
              <w:t>It includes controlling aircraft on the ground, activating pilot activated lighting</w:t>
            </w:r>
            <w:r w:rsidRPr="00195FB8">
              <w:t xml:space="preserve"> (PAL) and taking off at night. It also includes managing emergency situations at night, performing a go-around, and landing at night, with and without the use of aircraft landing lights.</w:t>
            </w:r>
          </w:p>
          <w:p w:rsidR="00000000" w:rsidRPr="00195FB8" w:rsidP="00195FB8">
            <w:pPr>
              <w:pStyle w:val="BodyText"/>
            </w:pPr>
            <w:r w:rsidRPr="00195FB8">
              <w:t>This unit addresses aviation technical skill requirements (physical,</w:t>
            </w:r>
            <w:r w:rsidRPr="00195FB8">
              <w:t xml:space="preserve"> mental and task-management abilities) related to aircraft operational duties of flight crew and contributes to safe and effective performance in complex aviation operational environments.</w:t>
            </w:r>
          </w:p>
          <w:p w:rsidR="00000000" w:rsidRPr="00195FB8" w:rsidP="00195FB8">
            <w:pPr>
              <w:pStyle w:val="BodyText"/>
            </w:pPr>
            <w:r w:rsidRPr="00195FB8">
              <w:t>Operations are conducted as part of commercial and military aircraf</w:t>
            </w:r>
            <w:r w:rsidRPr="00195FB8">
              <w:t>t activities across a variety of operational contexts within the Australian aviation industry.</w:t>
            </w:r>
          </w:p>
          <w:p w:rsidR="00000000" w:rsidRPr="00195FB8" w:rsidP="00195FB8">
            <w:pPr>
              <w:pStyle w:val="BodyText"/>
            </w:pPr>
            <w:r w:rsidRPr="00195FB8">
              <w:t>Work is performed independently or under limited supervision within a single-pilot or multi-crew environment.</w:t>
            </w:r>
          </w:p>
          <w:p w:rsidR="00000000" w:rsidRPr="00195FB8" w:rsidP="00195FB8">
            <w:pPr>
              <w:pStyle w:val="BodyText"/>
            </w:pPr>
            <w:r w:rsidRPr="00195FB8">
              <w:t>Licensing, legislative, regulatory or certification</w:t>
            </w:r>
            <w:r w:rsidRPr="00195FB8">
              <w:t xml:space="preserve"> requirements are applicable to this unit.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3" w:name="O_1028884"/>
      <w:bookmarkEnd w:id="3"/>
      <w:r w:rsidRPr="00195F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Not applicable.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4" w:name="O_1028885"/>
      <w:bookmarkEnd w:id="4"/>
      <w:r w:rsidRPr="00195F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Y – Aircraft Operation and Traffic Management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5" w:name="O_1028886"/>
      <w:bookmarkEnd w:id="5"/>
      <w:r w:rsidRPr="00195F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Not applicable.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6" w:name="O_1028887"/>
      <w:bookmarkEnd w:id="6"/>
      <w:r w:rsidRPr="00195FB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PERFORMANCE CRITERIA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Performance criteria describe the performance needed to demonstrate achievement of the element.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Control aircraft on the ground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Instrument and cockpit lighting are adjusted to an appropriate level for taxiing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 traffic control (ATC) instructions and manoeuvres of an aircraft on the ground at night within the approved movement area as defined by aerodrome ground lighting, a</w:t>
            </w:r>
            <w:r w:rsidRPr="00195FB8">
              <w:t>re complied with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lighting to identify obstructions, other aircraft, and taxiway and runway limits is used as required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is taxied at a speed that allows for an adequate lookout to be maintained to avoid obstructions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Activate PAL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Appropriate radiotelephone frequency is utilised to activate PAL system when within radio range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PAL system is activated using appropriate transmit sequence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Wind indicator lighting is monitored to determine end of activation period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Take off at night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is lined up correctly in centre of runway in take-off direction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Line-up checks appropriate to night take-off are completed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Take-off by reference to flare path/runway lighting and aircraft instruments is executed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is rotated at manufacturer recommended speed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control and climb attitude is completed solely by reference to instruments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Alignment with runway by visual reference and lookout is established and maintained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Post-departure checks are performed at a safe height after take-off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Manage emergency situations at night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 xml:space="preserve">Control of aircraft flight path is maintained during </w:t>
            </w:r>
            <w:r w:rsidRPr="00195FB8">
              <w:t>implementation of emergency response procedures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Emergency situation is managed in accordance with the aircraft flight manual (AFM), pilot’s operating handbook (POH) and aeronautical information publication (AIP)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Electrical lighting and power sources are monitored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Electrical lighting and power source emergency procedures are implemented as required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Perform a go-around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Need to conduct a go-around is recognised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Go-around is performed from any poi</w:t>
            </w:r>
            <w:r w:rsidRPr="00195FB8">
              <w:t>nt on base and final approach legs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rPr>
                <w:rStyle w:val="SpecialBold"/>
              </w:rPr>
              <w:t>Land at night, with and without the use of aircraft landing lights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Circuit entry and pattern are performed with reference to runway environment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Safe altitude is maintained by reference to aircraft instruments and runway lighting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t>Aircraft is safely landed at night with and without landing lights</w:t>
            </w:r>
          </w:p>
        </w:tc>
      </w:tr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B8">
            <w:pPr>
              <w:pStyle w:val="BodyText"/>
              <w:rPr>
                <w:lang w:val="en-NZ"/>
              </w:rPr>
            </w:pPr>
            <w:r w:rsidRPr="00195FB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After landing checks are performed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7" w:name="O_1028888"/>
      <w:bookmarkEnd w:id="7"/>
      <w:r w:rsidRPr="00195F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Foundation skills essential to performance are explicit in the performance criteria of this unit of competency.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8" w:name="O_1028889"/>
      <w:bookmarkEnd w:id="8"/>
      <w:r w:rsidRPr="00195F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Range is restricted to essential operating conditions and any other variables essential to the work env</w:t>
            </w:r>
            <w:r w:rsidRPr="00195FB8">
              <w:t>ironment.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9" w:name="O_1028890"/>
      <w:bookmarkEnd w:id="9"/>
      <w:r w:rsidRPr="00195F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F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B8" w:rsidP="00195FB8">
            <w:pPr>
              <w:pStyle w:val="BodyText"/>
            </w:pPr>
            <w:r w:rsidRPr="00195FB8">
              <w:t>This unit replaces and is equivalent to AVIY5024 Operate aircraft in the traffic pattern at night.</w:t>
            </w:r>
          </w:p>
        </w:tc>
      </w:tr>
    </w:tbl>
    <w:p w:rsidR="00000000" w:rsidRPr="00195FB8" w:rsidP="00195FB8">
      <w:pPr>
        <w:pStyle w:val="NoPaddingFontSize1"/>
      </w:pPr>
    </w:p>
    <w:p w:rsidR="00000000" w:rsidRPr="00195FB8" w:rsidP="00195FB8">
      <w:pPr>
        <w:pStyle w:val="AllowPageBreak"/>
      </w:pPr>
    </w:p>
    <w:p w:rsidR="00000000" w:rsidRPr="00195FB8" w:rsidP="00195FB8">
      <w:pPr>
        <w:pStyle w:val="Heading1"/>
      </w:pPr>
      <w:bookmarkStart w:id="10" w:name="O_1028897"/>
      <w:bookmarkEnd w:id="10"/>
      <w:r w:rsidRPr="00195FB8">
        <w:t>Links</w:t>
      </w:r>
    </w:p>
    <w:p w:rsidR="00000000" w:rsidRPr="00195FB8" w:rsidP="00EA6FFB">
      <w:pPr>
        <w:pStyle w:val="BodyText"/>
      </w:pPr>
      <w:r w:rsidRPr="00195FB8">
        <w:t>AVI Training Package Companion Volume Implementation Guide available on VE</w:t>
      </w:r>
      <w:r w:rsidRPr="00195FB8">
        <w:t xml:space="preserve">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07E2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95FB8" w:rsidP="00195FB8"/>
    <w:sectPr w:rsidSect="00195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B8" w:rsidRPr="00EA6FFB" w:rsidP="00EA6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B" w:rsidP="00195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FFB" w:rsidP="00195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FFB" w:rsidP="00195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FB8" w:rsidRPr="00EA6FFB" w:rsidP="00EA6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B" w:rsidRPr="002D2AF8" w:rsidP="00195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AVIY0073 Operate aircraft in the traffic pattern at night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A6FFB" w:rsidP="00195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FB8"/>
  </w:style>
  <w:style w:type="character" w:customStyle="1" w:styleId="Heading1Char">
    <w:name w:val="Heading 1 Char"/>
    <w:basedOn w:val="DefaultParagraphFont"/>
    <w:link w:val="Heading1"/>
    <w:rsid w:val="00195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F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5FB8"/>
    <w:rPr>
      <w:b/>
      <w:spacing w:val="0"/>
    </w:rPr>
  </w:style>
  <w:style w:type="paragraph" w:customStyle="1" w:styleId="SuperHeading">
    <w:name w:val="SuperHeading"/>
    <w:basedOn w:val="Normal"/>
    <w:rsid w:val="00195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5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F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F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F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FB8"/>
    <w:rPr>
      <w:i/>
    </w:rPr>
  </w:style>
  <w:style w:type="paragraph" w:styleId="Caption">
    <w:name w:val="caption"/>
    <w:basedOn w:val="BodyText"/>
    <w:next w:val="Normal"/>
    <w:qFormat/>
    <w:rsid w:val="00195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FB8"/>
  </w:style>
  <w:style w:type="paragraph" w:styleId="TableofFigures">
    <w:name w:val="table of figures"/>
    <w:basedOn w:val="Normal"/>
    <w:next w:val="Normal"/>
    <w:semiHidden/>
    <w:rsid w:val="00195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F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5FB8"/>
    <w:rPr>
      <w:rFonts w:ascii="Wingdings" w:hAnsi="Wingdings"/>
    </w:rPr>
  </w:style>
  <w:style w:type="paragraph" w:customStyle="1" w:styleId="TableHeading">
    <w:name w:val="Table Heading"/>
    <w:basedOn w:val="HeadingBase"/>
    <w:rsid w:val="00195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FB8"/>
    <w:rPr>
      <w:color w:val="0033CC"/>
      <w:u w:val="none"/>
    </w:rPr>
  </w:style>
  <w:style w:type="paragraph" w:customStyle="1" w:styleId="BodyTextRight">
    <w:name w:val="Body Text Right"/>
    <w:basedOn w:val="BodyText"/>
    <w:rsid w:val="00195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F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FB8"/>
    <w:rPr>
      <w:sz w:val="32"/>
    </w:rPr>
  </w:style>
  <w:style w:type="paragraph" w:customStyle="1" w:styleId="HeadingProcedure">
    <w:name w:val="Heading Procedure"/>
    <w:basedOn w:val="HeadingBase"/>
    <w:next w:val="Normal"/>
    <w:rsid w:val="00195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FB8"/>
    <w:pPr>
      <w:spacing w:before="60" w:after="60"/>
    </w:pPr>
  </w:style>
  <w:style w:type="paragraph" w:styleId="ListContinue">
    <w:name w:val="List Continue"/>
    <w:basedOn w:val="List"/>
    <w:rsid w:val="00195FB8"/>
    <w:pPr>
      <w:ind w:firstLine="0"/>
    </w:pPr>
  </w:style>
  <w:style w:type="paragraph" w:customStyle="1" w:styleId="ListNote">
    <w:name w:val="List Note"/>
    <w:basedOn w:val="List"/>
    <w:rsid w:val="00195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FB8"/>
    <w:rPr>
      <w:rFonts w:ascii="Courier New" w:hAnsi="Courier New"/>
    </w:rPr>
  </w:style>
  <w:style w:type="paragraph" w:customStyle="1" w:styleId="NoteBullet">
    <w:name w:val="Note Bullet"/>
    <w:basedOn w:val="Note"/>
    <w:rsid w:val="00195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F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5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FB8"/>
    <w:rPr>
      <w:b/>
      <w:smallCaps/>
    </w:rPr>
  </w:style>
  <w:style w:type="paragraph" w:customStyle="1" w:styleId="TableListNumber">
    <w:name w:val="Table List Number"/>
    <w:basedOn w:val="ListNumber"/>
    <w:rsid w:val="00195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FB8"/>
    <w:pPr>
      <w:numPr>
        <w:numId w:val="7"/>
      </w:numPr>
    </w:pPr>
  </w:style>
  <w:style w:type="paragraph" w:customStyle="1" w:styleId="ListAlpha2">
    <w:name w:val="List Alpha 2"/>
    <w:basedOn w:val="List2"/>
    <w:rsid w:val="00195FB8"/>
    <w:pPr>
      <w:numPr>
        <w:numId w:val="6"/>
      </w:numPr>
    </w:pPr>
  </w:style>
  <w:style w:type="paragraph" w:styleId="List2">
    <w:name w:val="List 2"/>
    <w:basedOn w:val="BodyText"/>
    <w:rsid w:val="00195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F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F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5FB8"/>
    <w:pPr>
      <w:numPr>
        <w:numId w:val="2"/>
      </w:numPr>
    </w:pPr>
  </w:style>
  <w:style w:type="paragraph" w:styleId="ListContinue2">
    <w:name w:val="List Continue 2"/>
    <w:basedOn w:val="List2"/>
    <w:rsid w:val="00195FB8"/>
    <w:pPr>
      <w:ind w:firstLine="0"/>
    </w:pPr>
  </w:style>
  <w:style w:type="paragraph" w:styleId="ListContinue3">
    <w:name w:val="List Continue 3"/>
    <w:basedOn w:val="List3"/>
    <w:rsid w:val="00195FB8"/>
    <w:pPr>
      <w:ind w:left="1021" w:firstLine="0"/>
    </w:pPr>
  </w:style>
  <w:style w:type="paragraph" w:styleId="ListContinue4">
    <w:name w:val="List Continue 4"/>
    <w:basedOn w:val="List4"/>
    <w:rsid w:val="00195FB8"/>
    <w:pPr>
      <w:ind w:firstLine="0"/>
    </w:pPr>
  </w:style>
  <w:style w:type="paragraph" w:styleId="ListContinue5">
    <w:name w:val="List Continue 5"/>
    <w:basedOn w:val="List5"/>
    <w:rsid w:val="00195FB8"/>
    <w:pPr>
      <w:ind w:firstLine="0"/>
    </w:pPr>
  </w:style>
  <w:style w:type="paragraph" w:styleId="ListNumber3">
    <w:name w:val="List Number 3"/>
    <w:basedOn w:val="List3"/>
    <w:rsid w:val="00195FB8"/>
    <w:pPr>
      <w:numPr>
        <w:numId w:val="3"/>
      </w:numPr>
    </w:pPr>
  </w:style>
  <w:style w:type="paragraph" w:styleId="ListNumber4">
    <w:name w:val="List Number 4"/>
    <w:basedOn w:val="List4"/>
    <w:rsid w:val="00195FB8"/>
    <w:pPr>
      <w:numPr>
        <w:numId w:val="4"/>
      </w:numPr>
    </w:pPr>
  </w:style>
  <w:style w:type="paragraph" w:styleId="ListNumber5">
    <w:name w:val="List Number 5"/>
    <w:basedOn w:val="List5"/>
    <w:rsid w:val="00195FB8"/>
    <w:pPr>
      <w:numPr>
        <w:numId w:val="5"/>
      </w:numPr>
    </w:pPr>
  </w:style>
  <w:style w:type="paragraph" w:styleId="BlockText">
    <w:name w:val="Block Text"/>
    <w:basedOn w:val="Normal"/>
    <w:rsid w:val="00195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FB8"/>
    <w:rPr>
      <w:sz w:val="16"/>
      <w:vertAlign w:val="superscript"/>
    </w:rPr>
  </w:style>
  <w:style w:type="character" w:customStyle="1" w:styleId="Symbols">
    <w:name w:val="Symbols"/>
    <w:basedOn w:val="DefaultParagraphFont"/>
    <w:rsid w:val="00195FB8"/>
    <w:rPr>
      <w:rFonts w:ascii="Symbol" w:hAnsi="Symbol"/>
    </w:rPr>
  </w:style>
  <w:style w:type="character" w:customStyle="1" w:styleId="MenuOptions">
    <w:name w:val="Menu Options"/>
    <w:basedOn w:val="DefaultParagraphFont"/>
    <w:rsid w:val="00195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FB8"/>
    <w:rPr>
      <w:b/>
    </w:rPr>
  </w:style>
  <w:style w:type="character" w:customStyle="1" w:styleId="Underlined">
    <w:name w:val="Underlined"/>
    <w:basedOn w:val="DefaultParagraphFont"/>
    <w:rsid w:val="00195FB8"/>
    <w:rPr>
      <w:u w:val="single"/>
    </w:rPr>
  </w:style>
  <w:style w:type="paragraph" w:customStyle="1" w:styleId="TableBodyTextRight">
    <w:name w:val="Table Body Text Right"/>
    <w:basedOn w:val="TableBodyText"/>
    <w:rsid w:val="00195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FB8"/>
    <w:rPr>
      <w:sz w:val="18"/>
    </w:rPr>
  </w:style>
  <w:style w:type="paragraph" w:customStyle="1" w:styleId="BodySmallRight">
    <w:name w:val="Body Small Right"/>
    <w:basedOn w:val="BodyTextRight"/>
    <w:rsid w:val="00195FB8"/>
    <w:rPr>
      <w:sz w:val="18"/>
      <w:szCs w:val="18"/>
    </w:rPr>
  </w:style>
  <w:style w:type="paragraph" w:customStyle="1" w:styleId="MarginEdition">
    <w:name w:val="Margin Edition"/>
    <w:basedOn w:val="MarginNote"/>
    <w:rsid w:val="00195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FB8"/>
    <w:rPr>
      <w:sz w:val="2"/>
      <w:szCs w:val="2"/>
    </w:rPr>
  </w:style>
  <w:style w:type="character" w:customStyle="1" w:styleId="Small">
    <w:name w:val="Small"/>
    <w:basedOn w:val="DefaultParagraphFont"/>
    <w:rsid w:val="00195FB8"/>
    <w:rPr>
      <w:sz w:val="16"/>
    </w:rPr>
  </w:style>
  <w:style w:type="paragraph" w:customStyle="1" w:styleId="WideTable">
    <w:name w:val="Wide Table"/>
    <w:basedOn w:val="Normal"/>
    <w:rsid w:val="00195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FB8"/>
  </w:style>
  <w:style w:type="paragraph" w:styleId="Quote">
    <w:name w:val="Quote"/>
    <w:basedOn w:val="Heading1"/>
    <w:link w:val="QuoteChar"/>
    <w:qFormat/>
    <w:rsid w:val="00195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FB8"/>
    <w:pPr>
      <w:pageBreakBefore/>
    </w:pPr>
  </w:style>
  <w:style w:type="paragraph" w:customStyle="1" w:styleId="Border">
    <w:name w:val="Border"/>
    <w:basedOn w:val="Normal"/>
    <w:qFormat/>
    <w:rsid w:val="00195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FB8"/>
    <w:rPr>
      <w:u w:val="single"/>
    </w:rPr>
  </w:style>
  <w:style w:type="character" w:customStyle="1" w:styleId="BoldandItalics">
    <w:name w:val="Bold and Italics"/>
    <w:qFormat/>
    <w:rsid w:val="00195FB8"/>
    <w:rPr>
      <w:b/>
      <w:i/>
      <w:u w:val="none"/>
    </w:rPr>
  </w:style>
  <w:style w:type="paragraph" w:styleId="BalloonText">
    <w:name w:val="Balloon Text"/>
    <w:basedOn w:val="Normal"/>
    <w:link w:val="BalloonTextChar"/>
    <w:rsid w:val="00195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FB8"/>
    <w:pPr>
      <w:spacing w:before="0" w:after="0"/>
    </w:pPr>
  </w:style>
  <w:style w:type="paragraph" w:customStyle="1" w:styleId="BodyTextBold">
    <w:name w:val="Body Text Bold"/>
    <w:basedOn w:val="BodyText"/>
    <w:qFormat/>
    <w:rsid w:val="00195FB8"/>
    <w:rPr>
      <w:b/>
    </w:rPr>
  </w:style>
  <w:style w:type="character" w:styleId="Hyperlink">
    <w:name w:val="Hyperlink"/>
    <w:basedOn w:val="DefaultParagraphFont"/>
    <w:uiPriority w:val="99"/>
    <w:unhideWhenUsed/>
    <w:rsid w:val="00EA6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4160</Characters>
  <Application>Microsoft Office Word</Application>
  <DocSecurity>0</DocSecurity>
  <Lines>208</Lines>
  <Paragraphs>110</Paragraphs>
  <ScaleCrop>false</ScaleCrop>
  <Company>Author-it Software Corporation Ltd.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AVIY0073 Operate aircraft in the traffic pattern at night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