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0A07" w:rsidP="003A0A07">
      <w:pPr>
        <w:pStyle w:val="Title"/>
      </w:pPr>
      <w:r>
        <w:fldChar w:fldCharType="begin"/>
      </w:r>
      <w:r>
        <w:instrText xml:space="preserve"> TITLE   \* MERGEFORMAT </w:instrText>
      </w:r>
      <w:r>
        <w:fldChar w:fldCharType="separate"/>
      </w:r>
      <w:r>
        <w:t>AVIY0071 Pilot a helicopter during hoisting operations</w:t>
      </w:r>
      <w:r>
        <w:fldChar w:fldCharType="end"/>
      </w:r>
    </w:p>
    <w:p w:rsidR="003A0A07" w:rsidP="003A0A07">
      <w:pPr>
        <w:pStyle w:val="Version"/>
        <w:sectPr w:rsidSect="0001108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1108A" w:rsidP="0001108A">
      <w:pPr>
        <w:pStyle w:val="SuperHeading"/>
      </w:pPr>
      <w:r w:rsidRPr="0001108A">
        <w:t>AVIY0071 Pilot a helicopter during hoisting operations</w:t>
      </w:r>
    </w:p>
    <w:p w:rsidR="00000000" w:rsidRPr="0001108A" w:rsidP="0001108A">
      <w:pPr>
        <w:pStyle w:val="Heading1"/>
      </w:pPr>
      <w:bookmarkStart w:id="1" w:name="O_1028844"/>
      <w:bookmarkEnd w:id="1"/>
      <w:r w:rsidRPr="0001108A">
        <w:t>Modification History</w:t>
      </w:r>
    </w:p>
    <w:tbl>
      <w:tblPr>
        <w:tblW w:w="9497" w:type="dxa"/>
        <w:tblLayout w:type="fixed"/>
        <w:tblCellMar>
          <w:left w:w="62" w:type="dxa"/>
          <w:right w:w="62" w:type="dxa"/>
        </w:tblCellMar>
        <w:tblLook w:val="0000"/>
      </w:tblPr>
      <w:tblGrid>
        <w:gridCol w:w="9497"/>
      </w:tblGrid>
      <w:tr w:rsidTr="000110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108A" w:rsidP="0001108A">
            <w:pPr>
              <w:pStyle w:val="BodyText"/>
            </w:pPr>
            <w:r w:rsidRPr="0001108A">
              <w:t>Release 1. This is the first release of this unit of competency in the AVI Aviation Training Package.</w:t>
            </w:r>
          </w:p>
        </w:tc>
      </w:tr>
    </w:tbl>
    <w:p w:rsidR="00000000" w:rsidRPr="0001108A" w:rsidP="0001108A">
      <w:pPr>
        <w:pStyle w:val="NoPaddingFontSize1"/>
      </w:pPr>
    </w:p>
    <w:p w:rsidR="00000000" w:rsidRPr="0001108A" w:rsidP="0001108A">
      <w:pPr>
        <w:pStyle w:val="AllowPageBreak"/>
      </w:pPr>
    </w:p>
    <w:p w:rsidR="00000000" w:rsidRPr="0001108A" w:rsidP="0001108A">
      <w:pPr>
        <w:pStyle w:val="Heading1"/>
      </w:pPr>
      <w:bookmarkStart w:id="2" w:name="O_1028845"/>
      <w:bookmarkEnd w:id="2"/>
      <w:r w:rsidRPr="0001108A">
        <w:t>Application</w:t>
      </w:r>
    </w:p>
    <w:tbl>
      <w:tblPr>
        <w:tblW w:w="9497" w:type="dxa"/>
        <w:tblLayout w:type="fixed"/>
        <w:tblCellMar>
          <w:left w:w="62" w:type="dxa"/>
          <w:right w:w="62" w:type="dxa"/>
        </w:tblCellMar>
        <w:tblLook w:val="0000"/>
      </w:tblPr>
      <w:tblGrid>
        <w:gridCol w:w="9497"/>
      </w:tblGrid>
      <w:tr w:rsidTr="000110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108A" w:rsidP="0001108A">
            <w:pPr>
              <w:pStyle w:val="BodyText"/>
            </w:pPr>
            <w:r w:rsidRPr="0001108A">
              <w:t xml:space="preserve">This unit involves the skills and knowledge required to pilot a helicopter during </w:t>
            </w:r>
            <w:r w:rsidRPr="0001108A">
              <w:t>hoisting operations in compliance with relevant regulatory requirements of the Civil Aviation Safety Authority (CASA) and national operating standards.</w:t>
            </w:r>
          </w:p>
          <w:p w:rsidR="00000000" w:rsidRPr="0001108A" w:rsidP="0001108A">
            <w:pPr>
              <w:pStyle w:val="BodyText"/>
            </w:pPr>
            <w:r w:rsidRPr="0001108A">
              <w:t>It includes planning hoisting operations, conducting pre-flight briefings for hoisting operations, and o</w:t>
            </w:r>
            <w:r w:rsidRPr="0001108A">
              <w:t>perating a helicopter during hoisting operations. It also includes managing abnormal and emergency situations during hoisting operations, and conducting post-flight briefings for hoisting operations.</w:t>
            </w:r>
          </w:p>
          <w:p w:rsidR="00000000" w:rsidRPr="0001108A" w:rsidP="0001108A">
            <w:pPr>
              <w:pStyle w:val="BodyText"/>
            </w:pPr>
            <w:r w:rsidRPr="0001108A">
              <w:t>This unit addresses aviation technical skill requirement</w:t>
            </w:r>
            <w:r w:rsidRPr="0001108A">
              <w:t>s (physical, mental and task-management abilities) related to aircraft operational duties of flight crew and contributes to safe and effective performance in complex aviation operational environments.</w:t>
            </w:r>
          </w:p>
          <w:p w:rsidR="00000000" w:rsidRPr="0001108A" w:rsidP="0001108A">
            <w:pPr>
              <w:pStyle w:val="BodyText"/>
            </w:pPr>
            <w:r w:rsidRPr="0001108A">
              <w:t>Operations are conducted as part of recreational, comme</w:t>
            </w:r>
            <w:r w:rsidRPr="0001108A">
              <w:t>rcial and military aircraft activities across a variety of operational contexts within the Australian aviation industry.</w:t>
            </w:r>
          </w:p>
          <w:p w:rsidR="00000000" w:rsidRPr="0001108A" w:rsidP="0001108A">
            <w:pPr>
              <w:pStyle w:val="BodyText"/>
            </w:pPr>
            <w:r w:rsidRPr="0001108A">
              <w:t>Work is performed independently or under limited supervision within a single-pilot or multi-crew environment.</w:t>
            </w:r>
          </w:p>
          <w:p w:rsidR="00000000" w:rsidRPr="0001108A" w:rsidP="0001108A">
            <w:pPr>
              <w:pStyle w:val="BodyText"/>
            </w:pPr>
            <w:r w:rsidRPr="0001108A">
              <w:t>Licensing, legislative, r</w:t>
            </w:r>
            <w:r w:rsidRPr="0001108A">
              <w:t>egulatory or certification requirements are applicable to this unit.</w:t>
            </w:r>
          </w:p>
        </w:tc>
      </w:tr>
    </w:tbl>
    <w:p w:rsidR="00000000" w:rsidRPr="0001108A" w:rsidP="0001108A">
      <w:pPr>
        <w:pStyle w:val="NoPaddingFontSize1"/>
      </w:pPr>
    </w:p>
    <w:p w:rsidR="00000000" w:rsidRPr="0001108A" w:rsidP="0001108A">
      <w:pPr>
        <w:pStyle w:val="AllowPageBreak"/>
      </w:pPr>
    </w:p>
    <w:p w:rsidR="00000000" w:rsidRPr="0001108A" w:rsidP="0001108A">
      <w:pPr>
        <w:pStyle w:val="Heading1"/>
      </w:pPr>
      <w:bookmarkStart w:id="3" w:name="O_1028846"/>
      <w:bookmarkEnd w:id="3"/>
      <w:r w:rsidRPr="0001108A">
        <w:t>Pre-requisite Unit</w:t>
      </w:r>
    </w:p>
    <w:tbl>
      <w:tblPr>
        <w:tblW w:w="9497" w:type="dxa"/>
        <w:tblLayout w:type="fixed"/>
        <w:tblCellMar>
          <w:left w:w="62" w:type="dxa"/>
          <w:right w:w="62" w:type="dxa"/>
        </w:tblCellMar>
        <w:tblLook w:val="0000"/>
      </w:tblPr>
      <w:tblGrid>
        <w:gridCol w:w="9497"/>
      </w:tblGrid>
      <w:tr w:rsidTr="000110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108A" w:rsidP="0001108A">
            <w:pPr>
              <w:pStyle w:val="BodyText"/>
            </w:pPr>
            <w:r w:rsidRPr="0001108A">
              <w:t>Not applicable.</w:t>
            </w:r>
          </w:p>
        </w:tc>
      </w:tr>
    </w:tbl>
    <w:p w:rsidR="00000000" w:rsidRPr="0001108A" w:rsidP="0001108A">
      <w:pPr>
        <w:pStyle w:val="NoPaddingFontSize1"/>
      </w:pPr>
    </w:p>
    <w:p w:rsidR="00000000" w:rsidRPr="0001108A" w:rsidP="0001108A">
      <w:pPr>
        <w:pStyle w:val="AllowPageBreak"/>
      </w:pPr>
    </w:p>
    <w:p w:rsidR="00000000" w:rsidRPr="0001108A" w:rsidP="0001108A">
      <w:pPr>
        <w:pStyle w:val="Heading1"/>
      </w:pPr>
      <w:bookmarkStart w:id="4" w:name="O_1028847"/>
      <w:bookmarkEnd w:id="4"/>
      <w:r w:rsidRPr="0001108A">
        <w:t>Competency Field</w:t>
      </w:r>
    </w:p>
    <w:tbl>
      <w:tblPr>
        <w:tblW w:w="9497" w:type="dxa"/>
        <w:tblLayout w:type="fixed"/>
        <w:tblCellMar>
          <w:left w:w="62" w:type="dxa"/>
          <w:right w:w="62" w:type="dxa"/>
        </w:tblCellMar>
        <w:tblLook w:val="0000"/>
      </w:tblPr>
      <w:tblGrid>
        <w:gridCol w:w="9497"/>
      </w:tblGrid>
      <w:tr w:rsidTr="000110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108A" w:rsidP="0001108A">
            <w:pPr>
              <w:pStyle w:val="BodyText"/>
            </w:pPr>
            <w:r w:rsidRPr="0001108A">
              <w:t>Y – Aircraft Operation and Traffic Management</w:t>
            </w:r>
          </w:p>
        </w:tc>
      </w:tr>
    </w:tbl>
    <w:p w:rsidR="00000000" w:rsidRPr="0001108A" w:rsidP="0001108A">
      <w:pPr>
        <w:pStyle w:val="NoPaddingFontSize1"/>
      </w:pPr>
    </w:p>
    <w:p w:rsidR="00000000" w:rsidRPr="0001108A" w:rsidP="0001108A">
      <w:pPr>
        <w:pStyle w:val="AllowPageBreak"/>
      </w:pPr>
    </w:p>
    <w:p w:rsidR="00000000" w:rsidRPr="0001108A" w:rsidP="0001108A">
      <w:pPr>
        <w:pStyle w:val="Heading1"/>
      </w:pPr>
      <w:bookmarkStart w:id="5" w:name="O_1028848"/>
      <w:bookmarkEnd w:id="5"/>
      <w:r w:rsidRPr="0001108A">
        <w:t>Unit Sector</w:t>
      </w:r>
    </w:p>
    <w:tbl>
      <w:tblPr>
        <w:tblW w:w="9497" w:type="dxa"/>
        <w:tblLayout w:type="fixed"/>
        <w:tblCellMar>
          <w:left w:w="62" w:type="dxa"/>
          <w:right w:w="62" w:type="dxa"/>
        </w:tblCellMar>
        <w:tblLook w:val="0000"/>
      </w:tblPr>
      <w:tblGrid>
        <w:gridCol w:w="9497"/>
      </w:tblGrid>
      <w:tr w:rsidTr="000110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108A" w:rsidP="0001108A">
            <w:pPr>
              <w:pStyle w:val="BodyText"/>
            </w:pPr>
            <w:r w:rsidRPr="0001108A">
              <w:t>Not applicable.</w:t>
            </w:r>
          </w:p>
        </w:tc>
      </w:tr>
    </w:tbl>
    <w:p w:rsidR="00000000" w:rsidRPr="0001108A" w:rsidP="0001108A">
      <w:pPr>
        <w:pStyle w:val="NoPaddingFontSize1"/>
      </w:pPr>
    </w:p>
    <w:p w:rsidR="00000000" w:rsidRPr="0001108A" w:rsidP="0001108A">
      <w:pPr>
        <w:pStyle w:val="AllowPageBreak"/>
      </w:pPr>
    </w:p>
    <w:p w:rsidR="00000000" w:rsidRPr="0001108A" w:rsidP="0001108A">
      <w:pPr>
        <w:pStyle w:val="Heading1"/>
      </w:pPr>
      <w:bookmarkStart w:id="6" w:name="O_1028849"/>
      <w:bookmarkEnd w:id="6"/>
      <w:r w:rsidRPr="0001108A">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01108A">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01108A" w:rsidP="0001108A">
            <w:pPr>
              <w:pStyle w:val="BodyText"/>
            </w:pPr>
            <w:r w:rsidRPr="0001108A">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01108A">
            <w:pPr>
              <w:pStyle w:val="BodyText"/>
              <w:rPr>
                <w:lang w:val="en-NZ"/>
              </w:rPr>
            </w:pPr>
            <w:r w:rsidRPr="0001108A">
              <w:rPr>
                <w:rStyle w:val="SpecialBold"/>
              </w:rPr>
              <w:t>PERFORMANCE CRITERIA</w:t>
            </w:r>
          </w:p>
        </w:tc>
      </w:tr>
      <w:tr w:rsidTr="0001108A">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01108A">
            <w:pPr>
              <w:pStyle w:val="BodyText"/>
              <w:rPr>
                <w:lang w:val="en-NZ"/>
              </w:rPr>
            </w:pPr>
            <w:r w:rsidRPr="0001108A">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01108A">
            <w:pPr>
              <w:pStyle w:val="BodyText"/>
              <w:rPr>
                <w:lang w:val="en-NZ"/>
              </w:rPr>
            </w:pPr>
            <w:r w:rsidRPr="0001108A">
              <w:t>Performance criteria describe the performance needed to demonstrate achievement of the element.</w:t>
            </w:r>
          </w:p>
        </w:tc>
      </w:tr>
      <w:tr w:rsidTr="0001108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1108A" w:rsidP="0001108A">
            <w:pPr>
              <w:pStyle w:val="BodyText"/>
            </w:pPr>
            <w:r w:rsidRPr="0001108A">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01108A" w:rsidP="0001108A">
            <w:pPr>
              <w:pStyle w:val="BodyText"/>
            </w:pPr>
            <w:r w:rsidRPr="0001108A">
              <w:rPr>
                <w:rStyle w:val="SpecialBold"/>
              </w:rPr>
              <w:t>Plan hoisting operations</w:t>
            </w:r>
          </w:p>
        </w:tc>
        <w:tc>
          <w:tcPr>
            <w:tcW w:w="697" w:type="dxa"/>
            <w:tcBorders>
              <w:top w:val="nil"/>
              <w:left w:val="nil"/>
              <w:bottom w:val="nil"/>
              <w:right w:val="nil"/>
            </w:tcBorders>
            <w:tcMar>
              <w:top w:w="0" w:type="dxa"/>
              <w:left w:w="62" w:type="dxa"/>
              <w:bottom w:w="0" w:type="dxa"/>
              <w:right w:w="62" w:type="dxa"/>
            </w:tcMar>
          </w:tcPr>
          <w:p w:rsidR="00000000" w:rsidP="0001108A">
            <w:pPr>
              <w:pStyle w:val="BodyText"/>
              <w:rPr>
                <w:lang w:val="en-NZ"/>
              </w:rPr>
            </w:pPr>
            <w:r w:rsidRPr="0001108A">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01108A">
            <w:pPr>
              <w:pStyle w:val="BodyText"/>
              <w:rPr>
                <w:lang w:val="en-NZ"/>
              </w:rPr>
            </w:pPr>
            <w:r w:rsidRPr="0001108A">
              <w:t>Tasking requirements are identified</w:t>
            </w:r>
          </w:p>
        </w:tc>
      </w:tr>
      <w:tr w:rsidTr="0001108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1108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1108A">
            <w:pPr>
              <w:pStyle w:val="BodyText"/>
              <w:rPr>
                <w:lang w:val="en-NZ"/>
              </w:rPr>
            </w:pPr>
            <w:r w:rsidRPr="0001108A">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01108A">
            <w:pPr>
              <w:pStyle w:val="BodyText"/>
              <w:rPr>
                <w:lang w:val="en-NZ"/>
              </w:rPr>
            </w:pPr>
            <w:r w:rsidRPr="0001108A">
              <w:t>Crew and equipment required to ensure safe achievement of task are determined</w:t>
            </w:r>
          </w:p>
        </w:tc>
      </w:tr>
      <w:tr w:rsidTr="0001108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1108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1108A">
            <w:pPr>
              <w:pStyle w:val="BodyText"/>
              <w:rPr>
                <w:lang w:val="en-NZ"/>
              </w:rPr>
            </w:pPr>
            <w:r w:rsidRPr="0001108A">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01108A">
            <w:pPr>
              <w:pStyle w:val="BodyText"/>
              <w:rPr>
                <w:lang w:val="en-NZ"/>
              </w:rPr>
            </w:pPr>
            <w:r w:rsidRPr="0001108A">
              <w:t>Helicopter performance data is interpreted and calculated to ensure suitability of aircraft for operations</w:t>
            </w:r>
          </w:p>
        </w:tc>
      </w:tr>
      <w:tr w:rsidTr="0001108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1108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1108A">
            <w:pPr>
              <w:pStyle w:val="BodyText"/>
              <w:rPr>
                <w:lang w:val="en-NZ"/>
              </w:rPr>
            </w:pPr>
            <w:r w:rsidRPr="0001108A">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01108A">
            <w:pPr>
              <w:pStyle w:val="BodyText"/>
              <w:rPr>
                <w:lang w:val="en-NZ"/>
              </w:rPr>
            </w:pPr>
            <w:r w:rsidRPr="0001108A">
              <w:t>Transit, hoisting operation communications and recovery are planned in accordance with workplace procedures</w:t>
            </w:r>
          </w:p>
        </w:tc>
      </w:tr>
      <w:tr w:rsidTr="0001108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1108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1108A">
            <w:pPr>
              <w:pStyle w:val="BodyText"/>
              <w:rPr>
                <w:lang w:val="en-NZ"/>
              </w:rPr>
            </w:pPr>
            <w:r w:rsidRPr="0001108A">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01108A">
            <w:pPr>
              <w:pStyle w:val="BodyText"/>
              <w:rPr>
                <w:lang w:val="en-NZ"/>
              </w:rPr>
            </w:pPr>
            <w:r w:rsidRPr="0001108A">
              <w:t>Operations at hoist site, i</w:t>
            </w:r>
            <w:r w:rsidRPr="0001108A">
              <w:t>ncluding consideration of obstructions, terrain and any factors that may adversely affect lift, are planned</w:t>
            </w:r>
          </w:p>
        </w:tc>
      </w:tr>
      <w:tr w:rsidTr="0001108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1108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1108A">
            <w:pPr>
              <w:pStyle w:val="BodyText"/>
              <w:rPr>
                <w:lang w:val="en-NZ"/>
              </w:rPr>
            </w:pPr>
            <w:r w:rsidRPr="0001108A">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01108A">
            <w:pPr>
              <w:pStyle w:val="BodyText"/>
              <w:rPr>
                <w:lang w:val="en-NZ"/>
              </w:rPr>
            </w:pPr>
            <w:r w:rsidRPr="0001108A">
              <w:t>Abnormal and emergency hoisting situation contingency procedures are planned</w:t>
            </w:r>
          </w:p>
        </w:tc>
      </w:tr>
      <w:tr w:rsidTr="0001108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1108A" w:rsidP="0001108A">
            <w:pPr>
              <w:pStyle w:val="BodyText"/>
            </w:pPr>
            <w:r w:rsidRPr="0001108A">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01108A" w:rsidP="0001108A">
            <w:pPr>
              <w:pStyle w:val="BodyText"/>
            </w:pPr>
            <w:r w:rsidRPr="0001108A">
              <w:rPr>
                <w:rStyle w:val="SpecialBold"/>
              </w:rPr>
              <w:t>Conduct pre-flight briefings</w:t>
            </w:r>
          </w:p>
        </w:tc>
        <w:tc>
          <w:tcPr>
            <w:tcW w:w="697" w:type="dxa"/>
            <w:tcBorders>
              <w:top w:val="nil"/>
              <w:left w:val="nil"/>
              <w:bottom w:val="nil"/>
              <w:right w:val="nil"/>
            </w:tcBorders>
            <w:tcMar>
              <w:top w:w="0" w:type="dxa"/>
              <w:left w:w="62" w:type="dxa"/>
              <w:bottom w:w="0" w:type="dxa"/>
              <w:right w:w="62" w:type="dxa"/>
            </w:tcMar>
          </w:tcPr>
          <w:p w:rsidR="00000000" w:rsidP="0001108A">
            <w:pPr>
              <w:pStyle w:val="BodyText"/>
              <w:rPr>
                <w:lang w:val="en-NZ"/>
              </w:rPr>
            </w:pPr>
            <w:r w:rsidRPr="0001108A">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01108A">
            <w:pPr>
              <w:pStyle w:val="BodyText"/>
              <w:rPr>
                <w:lang w:val="en-NZ"/>
              </w:rPr>
            </w:pPr>
            <w:r w:rsidRPr="0001108A">
              <w:t>Hoisting operational requirements are briefed and confirmed with relevant personnel</w:t>
            </w:r>
          </w:p>
        </w:tc>
      </w:tr>
      <w:tr w:rsidTr="0001108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1108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1108A">
            <w:pPr>
              <w:pStyle w:val="BodyText"/>
              <w:rPr>
                <w:lang w:val="en-NZ"/>
              </w:rPr>
            </w:pPr>
            <w:r w:rsidRPr="0001108A">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01108A">
            <w:pPr>
              <w:pStyle w:val="BodyText"/>
              <w:rPr>
                <w:lang w:val="en-NZ"/>
              </w:rPr>
            </w:pPr>
            <w:r w:rsidRPr="0001108A">
              <w:t>Location, terrain features (sea state as required) and forecast weather conditions are obtained and confirmed with relevant personnel</w:t>
            </w:r>
          </w:p>
        </w:tc>
      </w:tr>
      <w:tr w:rsidTr="0001108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1108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1108A">
            <w:pPr>
              <w:pStyle w:val="BodyText"/>
              <w:rPr>
                <w:lang w:val="en-NZ"/>
              </w:rPr>
            </w:pPr>
            <w:r w:rsidRPr="0001108A">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01108A">
            <w:pPr>
              <w:pStyle w:val="BodyText"/>
              <w:rPr>
                <w:lang w:val="en-NZ"/>
              </w:rPr>
            </w:pPr>
            <w:r w:rsidRPr="0001108A">
              <w:t>Timings, route/s, airspe</w:t>
            </w:r>
            <w:r w:rsidRPr="0001108A">
              <w:t>eds and altitudes are confirmed with relevant personnel</w:t>
            </w:r>
          </w:p>
        </w:tc>
      </w:tr>
      <w:tr w:rsidTr="0001108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1108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1108A">
            <w:pPr>
              <w:pStyle w:val="BodyText"/>
              <w:rPr>
                <w:lang w:val="en-NZ"/>
              </w:rPr>
            </w:pPr>
            <w:r w:rsidRPr="0001108A">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01108A">
            <w:pPr>
              <w:pStyle w:val="BodyText"/>
              <w:rPr>
                <w:lang w:val="en-NZ"/>
              </w:rPr>
            </w:pPr>
            <w:r w:rsidRPr="0001108A">
              <w:t>Relevant personnel are briefed about pilot, crew and hoisting personnel responsibilities and communication procedures</w:t>
            </w:r>
          </w:p>
        </w:tc>
      </w:tr>
      <w:tr w:rsidTr="0001108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1108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1108A">
            <w:pPr>
              <w:pStyle w:val="BodyText"/>
              <w:rPr>
                <w:lang w:val="en-NZ"/>
              </w:rPr>
            </w:pPr>
            <w:r w:rsidRPr="0001108A">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01108A">
            <w:pPr>
              <w:pStyle w:val="BodyText"/>
              <w:rPr>
                <w:lang w:val="en-NZ"/>
              </w:rPr>
            </w:pPr>
            <w:r w:rsidRPr="0001108A">
              <w:t>Abnormal and emergency hoisting situation contingency procedures are</w:t>
            </w:r>
            <w:r w:rsidRPr="0001108A">
              <w:t xml:space="preserve"> briefed</w:t>
            </w:r>
          </w:p>
        </w:tc>
      </w:tr>
      <w:tr w:rsidTr="0001108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1108A" w:rsidP="0001108A">
            <w:pPr>
              <w:pStyle w:val="BodyText"/>
            </w:pPr>
            <w:r w:rsidRPr="0001108A">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01108A" w:rsidP="0001108A">
            <w:pPr>
              <w:pStyle w:val="BodyText"/>
            </w:pPr>
            <w:r w:rsidRPr="0001108A">
              <w:rPr>
                <w:rStyle w:val="SpecialBold"/>
              </w:rPr>
              <w:t>Operate a helicopter during hoisting operations</w:t>
            </w:r>
          </w:p>
        </w:tc>
        <w:tc>
          <w:tcPr>
            <w:tcW w:w="697" w:type="dxa"/>
            <w:tcBorders>
              <w:top w:val="nil"/>
              <w:left w:val="nil"/>
              <w:bottom w:val="nil"/>
              <w:right w:val="nil"/>
            </w:tcBorders>
            <w:tcMar>
              <w:top w:w="0" w:type="dxa"/>
              <w:left w:w="62" w:type="dxa"/>
              <w:bottom w:w="0" w:type="dxa"/>
              <w:right w:w="62" w:type="dxa"/>
            </w:tcMar>
          </w:tcPr>
          <w:p w:rsidR="00000000" w:rsidP="0001108A">
            <w:pPr>
              <w:pStyle w:val="BodyText"/>
              <w:rPr>
                <w:lang w:val="en-NZ"/>
              </w:rPr>
            </w:pPr>
            <w:r w:rsidRPr="0001108A">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01108A">
            <w:pPr>
              <w:pStyle w:val="BodyText"/>
              <w:rPr>
                <w:lang w:val="en-NZ"/>
              </w:rPr>
            </w:pPr>
            <w:r w:rsidRPr="0001108A">
              <w:t>Adequacy of hover power margin and control limits to perform hoisting operations is checked and maintained</w:t>
            </w:r>
          </w:p>
        </w:tc>
      </w:tr>
      <w:tr w:rsidTr="0001108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1108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1108A">
            <w:pPr>
              <w:pStyle w:val="BodyText"/>
              <w:rPr>
                <w:lang w:val="en-NZ"/>
              </w:rPr>
            </w:pPr>
            <w:r w:rsidRPr="0001108A">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01108A">
            <w:pPr>
              <w:pStyle w:val="BodyText"/>
              <w:rPr>
                <w:lang w:val="en-NZ"/>
              </w:rPr>
            </w:pPr>
            <w:r w:rsidRPr="0001108A">
              <w:t>Site inspection, approach and hover heading are determined in accordance with operational requirements</w:t>
            </w:r>
          </w:p>
        </w:tc>
      </w:tr>
      <w:tr w:rsidTr="0001108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1108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1108A">
            <w:pPr>
              <w:pStyle w:val="BodyText"/>
              <w:rPr>
                <w:lang w:val="en-NZ"/>
              </w:rPr>
            </w:pPr>
            <w:r w:rsidRPr="0001108A">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01108A">
            <w:pPr>
              <w:pStyle w:val="BodyText"/>
              <w:rPr>
                <w:lang w:val="en-NZ"/>
              </w:rPr>
            </w:pPr>
            <w:r w:rsidRPr="0001108A">
              <w:t>Descent and approach are controlled to terminate over hoist site</w:t>
            </w:r>
          </w:p>
        </w:tc>
      </w:tr>
      <w:tr w:rsidTr="0001108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1108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1108A">
            <w:pPr>
              <w:pStyle w:val="BodyText"/>
              <w:rPr>
                <w:lang w:val="en-NZ"/>
              </w:rPr>
            </w:pPr>
            <w:r w:rsidRPr="0001108A">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01108A">
            <w:pPr>
              <w:pStyle w:val="BodyText"/>
              <w:rPr>
                <w:lang w:val="en-NZ"/>
              </w:rPr>
            </w:pPr>
            <w:r w:rsidRPr="0001108A">
              <w:t>Control is applied to helicopter to maintain position over hoist site</w:t>
            </w:r>
          </w:p>
        </w:tc>
      </w:tr>
      <w:tr w:rsidTr="0001108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1108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1108A">
            <w:pPr>
              <w:pStyle w:val="BodyText"/>
              <w:rPr>
                <w:lang w:val="en-NZ"/>
              </w:rPr>
            </w:pPr>
            <w:r w:rsidRPr="0001108A">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01108A">
            <w:pPr>
              <w:pStyle w:val="BodyText"/>
              <w:rPr>
                <w:lang w:val="en-NZ"/>
              </w:rPr>
            </w:pPr>
            <w:r w:rsidRPr="0001108A">
              <w:t>Obstacle clearances to obstructions, constructions and terrain are maintained during deployment and retrieval operation</w:t>
            </w:r>
          </w:p>
        </w:tc>
      </w:tr>
      <w:tr w:rsidTr="0001108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1108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1108A">
            <w:pPr>
              <w:pStyle w:val="BodyText"/>
              <w:rPr>
                <w:lang w:val="en-NZ"/>
              </w:rPr>
            </w:pPr>
            <w:r w:rsidRPr="0001108A">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01108A">
            <w:pPr>
              <w:pStyle w:val="BodyText"/>
              <w:rPr>
                <w:lang w:val="en-NZ"/>
              </w:rPr>
            </w:pPr>
            <w:r w:rsidRPr="0001108A">
              <w:t>Effective communications with crew and relevant personnel are maintained during operation</w:t>
            </w:r>
          </w:p>
        </w:tc>
      </w:tr>
      <w:tr w:rsidTr="0001108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1108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1108A">
            <w:pPr>
              <w:pStyle w:val="BodyText"/>
              <w:rPr>
                <w:lang w:val="en-NZ"/>
              </w:rPr>
            </w:pPr>
            <w:r w:rsidRPr="0001108A">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01108A">
            <w:pPr>
              <w:pStyle w:val="BodyText"/>
              <w:rPr>
                <w:lang w:val="en-NZ"/>
              </w:rPr>
            </w:pPr>
            <w:r w:rsidRPr="0001108A">
              <w:t>Safety and security of passe</w:t>
            </w:r>
            <w:r w:rsidRPr="0001108A">
              <w:t>ngers and/or cargo is managed</w:t>
            </w:r>
          </w:p>
        </w:tc>
      </w:tr>
      <w:tr w:rsidTr="0001108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1108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1108A">
            <w:pPr>
              <w:pStyle w:val="BodyText"/>
              <w:rPr>
                <w:lang w:val="en-NZ"/>
              </w:rPr>
            </w:pPr>
            <w:r w:rsidRPr="0001108A">
              <w:rPr>
                <w:rStyle w:val="SpecialBold"/>
              </w:rPr>
              <w:t>3.8</w:t>
            </w:r>
          </w:p>
        </w:tc>
        <w:tc>
          <w:tcPr>
            <w:tcW w:w="5592" w:type="dxa"/>
            <w:tcBorders>
              <w:top w:val="nil"/>
              <w:left w:val="nil"/>
              <w:bottom w:val="nil"/>
              <w:right w:val="nil"/>
            </w:tcBorders>
            <w:tcMar>
              <w:top w:w="0" w:type="dxa"/>
              <w:left w:w="62" w:type="dxa"/>
              <w:bottom w:w="0" w:type="dxa"/>
              <w:right w:w="62" w:type="dxa"/>
            </w:tcMar>
          </w:tcPr>
          <w:p w:rsidR="00000000" w:rsidP="0001108A">
            <w:pPr>
              <w:pStyle w:val="BodyText"/>
              <w:rPr>
                <w:lang w:val="en-NZ"/>
              </w:rPr>
            </w:pPr>
            <w:r w:rsidRPr="0001108A">
              <w:t>Hoist cable is recovered and stowed, and site is vacated in accordance with workplace procedures</w:t>
            </w:r>
          </w:p>
        </w:tc>
      </w:tr>
      <w:tr w:rsidTr="0001108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1108A" w:rsidP="0001108A">
            <w:pPr>
              <w:pStyle w:val="BodyText"/>
            </w:pPr>
            <w:r w:rsidRPr="0001108A">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01108A" w:rsidP="0001108A">
            <w:pPr>
              <w:pStyle w:val="BodyText"/>
            </w:pPr>
            <w:r w:rsidRPr="0001108A">
              <w:rPr>
                <w:rStyle w:val="SpecialBold"/>
              </w:rPr>
              <w:t>Manage abnormal and emergency situations</w:t>
            </w:r>
          </w:p>
        </w:tc>
        <w:tc>
          <w:tcPr>
            <w:tcW w:w="697" w:type="dxa"/>
            <w:tcBorders>
              <w:top w:val="nil"/>
              <w:left w:val="nil"/>
              <w:bottom w:val="nil"/>
              <w:right w:val="nil"/>
            </w:tcBorders>
            <w:tcMar>
              <w:top w:w="0" w:type="dxa"/>
              <w:left w:w="62" w:type="dxa"/>
              <w:bottom w:w="0" w:type="dxa"/>
              <w:right w:w="62" w:type="dxa"/>
            </w:tcMar>
          </w:tcPr>
          <w:p w:rsidR="00000000" w:rsidP="0001108A">
            <w:pPr>
              <w:pStyle w:val="BodyText"/>
              <w:rPr>
                <w:lang w:val="en-NZ"/>
              </w:rPr>
            </w:pPr>
            <w:r w:rsidRPr="0001108A">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01108A">
            <w:pPr>
              <w:pStyle w:val="BodyText"/>
              <w:rPr>
                <w:lang w:val="en-NZ"/>
              </w:rPr>
            </w:pPr>
            <w:r w:rsidRPr="0001108A">
              <w:t>Helicopter control is maintained</w:t>
            </w:r>
          </w:p>
        </w:tc>
      </w:tr>
      <w:tr w:rsidTr="0001108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1108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1108A">
            <w:pPr>
              <w:pStyle w:val="BodyText"/>
              <w:rPr>
                <w:lang w:val="en-NZ"/>
              </w:rPr>
            </w:pPr>
            <w:r w:rsidRPr="0001108A">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01108A">
            <w:pPr>
              <w:pStyle w:val="BodyText"/>
              <w:rPr>
                <w:lang w:val="en-NZ"/>
              </w:rPr>
            </w:pPr>
            <w:r w:rsidRPr="0001108A">
              <w:t>Abnormal and/or emergency situations are identified and managed</w:t>
            </w:r>
          </w:p>
        </w:tc>
      </w:tr>
      <w:tr w:rsidTr="0001108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1108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1108A">
            <w:pPr>
              <w:pStyle w:val="BodyText"/>
              <w:rPr>
                <w:lang w:val="en-NZ"/>
              </w:rPr>
            </w:pPr>
            <w:r w:rsidRPr="0001108A">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01108A">
            <w:pPr>
              <w:pStyle w:val="BodyText"/>
              <w:rPr>
                <w:lang w:val="en-NZ"/>
              </w:rPr>
            </w:pPr>
            <w:r w:rsidRPr="0001108A">
              <w:t>Hoist cargo/personnel are safely jettisoned (as required) when flight safety or hover stability is compromised</w:t>
            </w:r>
          </w:p>
        </w:tc>
      </w:tr>
      <w:tr w:rsidTr="0001108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1108A" w:rsidP="0001108A">
            <w:pPr>
              <w:pStyle w:val="BodyText"/>
            </w:pPr>
            <w:r w:rsidRPr="0001108A">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01108A" w:rsidP="0001108A">
            <w:pPr>
              <w:pStyle w:val="BodyText"/>
            </w:pPr>
            <w:r w:rsidRPr="0001108A">
              <w:rPr>
                <w:rStyle w:val="SpecialBold"/>
              </w:rPr>
              <w:t>Conduct post-flight briefings</w:t>
            </w:r>
          </w:p>
        </w:tc>
        <w:tc>
          <w:tcPr>
            <w:tcW w:w="697" w:type="dxa"/>
            <w:tcBorders>
              <w:top w:val="nil"/>
              <w:left w:val="nil"/>
              <w:bottom w:val="nil"/>
              <w:right w:val="nil"/>
            </w:tcBorders>
            <w:tcMar>
              <w:top w:w="0" w:type="dxa"/>
              <w:left w:w="62" w:type="dxa"/>
              <w:bottom w:w="0" w:type="dxa"/>
              <w:right w:w="62" w:type="dxa"/>
            </w:tcMar>
          </w:tcPr>
          <w:p w:rsidR="00000000" w:rsidP="0001108A">
            <w:pPr>
              <w:pStyle w:val="BodyText"/>
              <w:rPr>
                <w:lang w:val="en-NZ"/>
              </w:rPr>
            </w:pPr>
            <w:r w:rsidRPr="0001108A">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01108A">
            <w:pPr>
              <w:pStyle w:val="BodyText"/>
              <w:rPr>
                <w:lang w:val="en-NZ"/>
              </w:rPr>
            </w:pPr>
            <w:r w:rsidRPr="0001108A">
              <w:t>Operating procedures and flight outco</w:t>
            </w:r>
            <w:r w:rsidRPr="0001108A">
              <w:t>mes are reviewed and analysed</w:t>
            </w:r>
          </w:p>
        </w:tc>
      </w:tr>
      <w:tr w:rsidTr="0001108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1108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1108A">
            <w:pPr>
              <w:pStyle w:val="BodyText"/>
              <w:rPr>
                <w:lang w:val="en-NZ"/>
              </w:rPr>
            </w:pPr>
            <w:r w:rsidRPr="0001108A">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01108A">
            <w:pPr>
              <w:pStyle w:val="BodyText"/>
              <w:rPr>
                <w:lang w:val="en-NZ"/>
              </w:rPr>
            </w:pPr>
            <w:r w:rsidRPr="0001108A">
              <w:t>Effectiveness, efficiency and performance of equipment are analysed and reported</w:t>
            </w:r>
          </w:p>
        </w:tc>
      </w:tr>
      <w:tr w:rsidTr="0001108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1108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1108A">
            <w:pPr>
              <w:pStyle w:val="BodyText"/>
              <w:rPr>
                <w:lang w:val="en-NZ"/>
              </w:rPr>
            </w:pPr>
            <w:r w:rsidRPr="0001108A">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RPr="0001108A" w:rsidP="0001108A">
            <w:pPr>
              <w:pStyle w:val="BodyText"/>
            </w:pPr>
            <w:r w:rsidRPr="0001108A">
              <w:t>Inspection, servicing and stowage of hoist equipment are organised/confirmed</w:t>
            </w:r>
          </w:p>
        </w:tc>
      </w:tr>
    </w:tbl>
    <w:p w:rsidR="00000000" w:rsidRPr="0001108A" w:rsidP="0001108A">
      <w:pPr>
        <w:pStyle w:val="NoPaddingFontSize1"/>
      </w:pPr>
    </w:p>
    <w:p w:rsidR="00000000" w:rsidRPr="0001108A" w:rsidP="0001108A">
      <w:pPr>
        <w:pStyle w:val="AllowPageBreak"/>
      </w:pPr>
    </w:p>
    <w:p w:rsidR="00000000" w:rsidRPr="0001108A" w:rsidP="0001108A">
      <w:pPr>
        <w:pStyle w:val="Heading1"/>
      </w:pPr>
      <w:bookmarkStart w:id="7" w:name="O_1028850"/>
      <w:bookmarkEnd w:id="7"/>
      <w:r w:rsidRPr="0001108A">
        <w:t>Foundation Skills</w:t>
      </w:r>
    </w:p>
    <w:tbl>
      <w:tblPr>
        <w:tblW w:w="9497" w:type="dxa"/>
        <w:tblLayout w:type="fixed"/>
        <w:tblCellMar>
          <w:left w:w="62" w:type="dxa"/>
          <w:right w:w="62" w:type="dxa"/>
        </w:tblCellMar>
        <w:tblLook w:val="0000"/>
      </w:tblPr>
      <w:tblGrid>
        <w:gridCol w:w="9497"/>
      </w:tblGrid>
      <w:tr w:rsidTr="000110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108A" w:rsidP="0001108A">
            <w:pPr>
              <w:pStyle w:val="BodyText"/>
            </w:pPr>
            <w:r w:rsidRPr="0001108A">
              <w:t>Foundation skills essential to performance are explicit in the performance criteria of this unit of competency.</w:t>
            </w:r>
          </w:p>
        </w:tc>
      </w:tr>
    </w:tbl>
    <w:p w:rsidR="00000000" w:rsidRPr="0001108A" w:rsidP="0001108A">
      <w:pPr>
        <w:pStyle w:val="NoPaddingFontSize1"/>
      </w:pPr>
    </w:p>
    <w:p w:rsidR="00000000" w:rsidRPr="0001108A" w:rsidP="0001108A">
      <w:pPr>
        <w:pStyle w:val="AllowPageBreak"/>
      </w:pPr>
    </w:p>
    <w:p w:rsidR="00000000" w:rsidRPr="0001108A" w:rsidP="0001108A">
      <w:pPr>
        <w:pStyle w:val="Heading1"/>
      </w:pPr>
      <w:bookmarkStart w:id="8" w:name="O_1028851"/>
      <w:bookmarkEnd w:id="8"/>
      <w:r w:rsidRPr="0001108A">
        <w:t>Range of Conditions</w:t>
      </w:r>
    </w:p>
    <w:tbl>
      <w:tblPr>
        <w:tblW w:w="9497" w:type="dxa"/>
        <w:tblLayout w:type="fixed"/>
        <w:tblCellMar>
          <w:left w:w="62" w:type="dxa"/>
          <w:right w:w="62" w:type="dxa"/>
        </w:tblCellMar>
        <w:tblLook w:val="0000"/>
      </w:tblPr>
      <w:tblGrid>
        <w:gridCol w:w="9497"/>
      </w:tblGrid>
      <w:tr w:rsidTr="000110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108A" w:rsidP="0001108A">
            <w:pPr>
              <w:pStyle w:val="BodyText"/>
            </w:pPr>
            <w:r w:rsidRPr="0001108A">
              <w:t>Range is restricted to essential operating conditions and any other variables essential to the work env</w:t>
            </w:r>
            <w:r w:rsidRPr="0001108A">
              <w:t>ironment.</w:t>
            </w:r>
          </w:p>
        </w:tc>
      </w:tr>
    </w:tbl>
    <w:p w:rsidR="00000000" w:rsidRPr="0001108A" w:rsidP="0001108A">
      <w:pPr>
        <w:pStyle w:val="NoPaddingFontSize1"/>
      </w:pPr>
    </w:p>
    <w:p w:rsidR="00000000" w:rsidRPr="0001108A" w:rsidP="0001108A">
      <w:pPr>
        <w:pStyle w:val="AllowPageBreak"/>
      </w:pPr>
    </w:p>
    <w:p w:rsidR="00000000" w:rsidRPr="0001108A" w:rsidP="0001108A">
      <w:pPr>
        <w:pStyle w:val="Heading1"/>
      </w:pPr>
      <w:bookmarkStart w:id="9" w:name="O_1028852"/>
      <w:bookmarkEnd w:id="9"/>
      <w:r w:rsidRPr="0001108A">
        <w:t>Unit Mapping Information</w:t>
      </w:r>
    </w:p>
    <w:tbl>
      <w:tblPr>
        <w:tblW w:w="9497" w:type="dxa"/>
        <w:tblLayout w:type="fixed"/>
        <w:tblCellMar>
          <w:left w:w="62" w:type="dxa"/>
          <w:right w:w="62" w:type="dxa"/>
        </w:tblCellMar>
        <w:tblLook w:val="0000"/>
      </w:tblPr>
      <w:tblGrid>
        <w:gridCol w:w="9497"/>
      </w:tblGrid>
      <w:tr w:rsidTr="000110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108A" w:rsidP="0001108A">
            <w:pPr>
              <w:pStyle w:val="BodyText"/>
            </w:pPr>
            <w:r w:rsidRPr="0001108A">
              <w:t>This unit replaces and is equivalent to AVIY4060 Pilot a helicopter during hoisting operations.</w:t>
            </w:r>
          </w:p>
        </w:tc>
      </w:tr>
    </w:tbl>
    <w:p w:rsidR="00000000" w:rsidRPr="0001108A" w:rsidP="0001108A">
      <w:pPr>
        <w:pStyle w:val="NoPaddingFontSize1"/>
      </w:pPr>
    </w:p>
    <w:p w:rsidR="00000000" w:rsidRPr="0001108A" w:rsidP="0001108A">
      <w:pPr>
        <w:pStyle w:val="AllowPageBreak"/>
      </w:pPr>
    </w:p>
    <w:p w:rsidR="00000000" w:rsidRPr="0001108A" w:rsidP="0001108A">
      <w:pPr>
        <w:pStyle w:val="Heading1"/>
      </w:pPr>
      <w:bookmarkStart w:id="10" w:name="O_1028859"/>
      <w:bookmarkEnd w:id="10"/>
      <w:r w:rsidRPr="0001108A">
        <w:t>Links</w:t>
      </w:r>
    </w:p>
    <w:p w:rsidR="00000000" w:rsidRPr="0001108A" w:rsidP="003A0A07">
      <w:pPr>
        <w:pStyle w:val="BodyText"/>
      </w:pPr>
      <w:r w:rsidRPr="0001108A">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DE56D6">
        <w:rPr>
          <w:rStyle w:val="Hyperlink"/>
        </w:rPr>
        <w:t>https://vetnet.gov.au/Pages/TrainingDocs.aspx?q=4725260a-0af3-4daf-912b-ef1c2f3e5816</w:t>
      </w:r>
      <w:r>
        <w:fldChar w:fldCharType="end"/>
      </w:r>
    </w:p>
    <w:p w:rsidR="00000000" w:rsidRPr="0001108A" w:rsidP="003A0A07">
      <w:pPr>
        <w:pStyle w:val="BodyText"/>
        <w:sectPr w:rsidSect="0001108A">
          <w:headerReference w:type="default" r:id="rId10"/>
          <w:footerReference w:type="default" r:id="rId11"/>
          <w:pgSz w:w="11908" w:h="16833"/>
          <w:pgMar w:top="1702" w:right="1418" w:bottom="1702" w:left="1418" w:header="992" w:footer="992" w:gutter="0"/>
          <w:cols w:space="720"/>
          <w:noEndnote/>
          <w:docGrid w:linePitch="299"/>
        </w:sectPr>
      </w:pPr>
    </w:p>
    <w:p w:rsidR="00000000" w:rsidRPr="0001108A" w:rsidP="0001108A">
      <w:pPr>
        <w:pStyle w:val="SuperHeading"/>
      </w:pPr>
      <w:r w:rsidRPr="0001108A">
        <w:t xml:space="preserve">Assessment </w:t>
      </w:r>
      <w:r w:rsidRPr="0001108A">
        <w:t>Requirements for AVIY0071 Pilot a helicopter during hoisting operations</w:t>
      </w:r>
    </w:p>
    <w:p w:rsidR="00000000" w:rsidRPr="0001108A" w:rsidP="0001108A">
      <w:pPr>
        <w:pStyle w:val="Heading1"/>
      </w:pPr>
      <w:bookmarkStart w:id="11" w:name="O_1028854"/>
      <w:bookmarkEnd w:id="11"/>
      <w:r w:rsidRPr="0001108A">
        <w:t>Modification History</w:t>
      </w:r>
    </w:p>
    <w:tbl>
      <w:tblPr>
        <w:tblW w:w="9497" w:type="dxa"/>
        <w:tblLayout w:type="fixed"/>
        <w:tblCellMar>
          <w:left w:w="62" w:type="dxa"/>
          <w:right w:w="62" w:type="dxa"/>
        </w:tblCellMar>
        <w:tblLook w:val="0000"/>
      </w:tblPr>
      <w:tblGrid>
        <w:gridCol w:w="9497"/>
      </w:tblGrid>
      <w:tr w:rsidTr="000110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108A" w:rsidP="0001108A">
            <w:pPr>
              <w:pStyle w:val="BodyText"/>
            </w:pPr>
            <w:r w:rsidRPr="0001108A">
              <w:t>Release 1. This is the first release of this unit of competency in the AVI Aviation Training Package.</w:t>
            </w:r>
          </w:p>
        </w:tc>
      </w:tr>
    </w:tbl>
    <w:p w:rsidR="00000000" w:rsidRPr="0001108A" w:rsidP="0001108A">
      <w:pPr>
        <w:pStyle w:val="NoPaddingFontSize1"/>
      </w:pPr>
    </w:p>
    <w:p w:rsidR="00000000" w:rsidRPr="0001108A" w:rsidP="0001108A">
      <w:pPr>
        <w:pStyle w:val="AllowPageBreak"/>
      </w:pPr>
    </w:p>
    <w:p w:rsidR="00000000" w:rsidRPr="0001108A" w:rsidP="0001108A">
      <w:pPr>
        <w:pStyle w:val="Heading1"/>
      </w:pPr>
      <w:bookmarkStart w:id="12" w:name="O_1028855"/>
      <w:bookmarkEnd w:id="12"/>
      <w:r w:rsidRPr="0001108A">
        <w:t>Performance Evidence</w:t>
      </w:r>
    </w:p>
    <w:tbl>
      <w:tblPr>
        <w:tblW w:w="9497" w:type="dxa"/>
        <w:tblLayout w:type="fixed"/>
        <w:tblCellMar>
          <w:left w:w="62" w:type="dxa"/>
          <w:right w:w="62" w:type="dxa"/>
        </w:tblCellMar>
        <w:tblLook w:val="0000"/>
      </w:tblPr>
      <w:tblGrid>
        <w:gridCol w:w="9497"/>
      </w:tblGrid>
      <w:tr w:rsidTr="000110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108A" w:rsidP="0001108A">
            <w:pPr>
              <w:pStyle w:val="BodyText"/>
            </w:pPr>
            <w:r w:rsidRPr="0001108A">
              <w:t>E</w:t>
            </w:r>
            <w:r w:rsidRPr="0001108A">
              <w:t>vidence required to demonstrate competence in this unit must be relevant to and satisfy all of the requirements of the elements and performance criteria on at least one occasion and include:</w:t>
            </w:r>
          </w:p>
          <w:p w:rsidR="00000000" w:rsidRPr="0001108A" w:rsidP="0001108A">
            <w:pPr>
              <w:pStyle w:val="ListBullet"/>
            </w:pPr>
            <w:r w:rsidRPr="0001108A">
              <w:t>adapting to differences in equipment and operating environment i</w:t>
            </w:r>
            <w:r w:rsidRPr="0001108A">
              <w:t>n accordance with standard operating procedures (SOPs)</w:t>
            </w:r>
          </w:p>
          <w:p w:rsidR="00000000" w:rsidRPr="0001108A" w:rsidP="0001108A">
            <w:pPr>
              <w:pStyle w:val="ListBullet"/>
            </w:pPr>
            <w:r w:rsidRPr="0001108A">
              <w:t>applying precautions and required action to minimise, control or eliminate identified hazards</w:t>
            </w:r>
          </w:p>
          <w:p w:rsidR="00000000" w:rsidRPr="0001108A" w:rsidP="0001108A">
            <w:pPr>
              <w:pStyle w:val="ListBullet"/>
            </w:pPr>
            <w:r w:rsidRPr="0001108A">
              <w:t>applying relevant helicopter aeronautical knowledge</w:t>
            </w:r>
          </w:p>
          <w:p w:rsidR="00000000" w:rsidRPr="0001108A" w:rsidP="0001108A">
            <w:pPr>
              <w:pStyle w:val="ListBullet"/>
            </w:pPr>
            <w:r w:rsidRPr="0001108A">
              <w:t>applying reporting procedures for identified problems that may occur when operating a helicopter during hoisting operations</w:t>
            </w:r>
          </w:p>
          <w:p w:rsidR="00000000" w:rsidRPr="0001108A" w:rsidP="0001108A">
            <w:pPr>
              <w:pStyle w:val="ListBullet"/>
            </w:pPr>
            <w:r w:rsidRPr="0001108A">
              <w:t>communicating effectively with others</w:t>
            </w:r>
          </w:p>
          <w:p w:rsidR="00000000" w:rsidRPr="0001108A" w:rsidP="0001108A">
            <w:pPr>
              <w:pStyle w:val="ListBullet"/>
            </w:pPr>
            <w:r w:rsidRPr="0001108A">
              <w:t>completing relevant documentation</w:t>
            </w:r>
          </w:p>
          <w:p w:rsidR="00000000" w:rsidRPr="0001108A" w:rsidP="0001108A">
            <w:pPr>
              <w:pStyle w:val="ListBullet"/>
            </w:pPr>
            <w:r w:rsidRPr="0001108A">
              <w:t>conducting pre-flight and post-flight hoisting operations br</w:t>
            </w:r>
            <w:r w:rsidRPr="0001108A">
              <w:t>iefings and debriefings, including:</w:t>
            </w:r>
          </w:p>
          <w:p w:rsidR="00000000" w:rsidRPr="0001108A" w:rsidP="0001108A">
            <w:pPr>
              <w:pStyle w:val="ListBullet2"/>
            </w:pPr>
            <w:r w:rsidRPr="0001108A">
              <w:t>hoisting method considerations</w:t>
            </w:r>
          </w:p>
          <w:p w:rsidR="00000000" w:rsidRPr="0001108A" w:rsidP="0001108A">
            <w:pPr>
              <w:pStyle w:val="ListBullet2"/>
            </w:pPr>
            <w:r w:rsidRPr="0001108A">
              <w:t>unprepared helicopter landing sites</w:t>
            </w:r>
          </w:p>
          <w:p w:rsidR="00000000" w:rsidRPr="0001108A" w:rsidP="0001108A">
            <w:pPr>
              <w:pStyle w:val="ListBullet2"/>
            </w:pPr>
            <w:r w:rsidRPr="0001108A">
              <w:t>confined areas</w:t>
            </w:r>
          </w:p>
          <w:p w:rsidR="00000000" w:rsidRPr="0001108A" w:rsidP="0001108A">
            <w:pPr>
              <w:pStyle w:val="ListBullet2"/>
            </w:pPr>
            <w:r w:rsidRPr="0001108A">
              <w:t>unknown landing sites</w:t>
            </w:r>
          </w:p>
          <w:p w:rsidR="00000000" w:rsidRPr="0001108A" w:rsidP="0001108A">
            <w:pPr>
              <w:pStyle w:val="ListBullet2"/>
            </w:pPr>
            <w:r w:rsidRPr="0001108A">
              <w:t>pinnacles</w:t>
            </w:r>
          </w:p>
          <w:p w:rsidR="00000000" w:rsidRPr="0001108A" w:rsidP="0001108A">
            <w:pPr>
              <w:pStyle w:val="ListBullet2"/>
            </w:pPr>
            <w:r w:rsidRPr="0001108A">
              <w:t>embarked/sea platforms (as required)</w:t>
            </w:r>
          </w:p>
          <w:p w:rsidR="00000000" w:rsidRPr="0001108A" w:rsidP="0001108A">
            <w:pPr>
              <w:pStyle w:val="ListBullet2"/>
            </w:pPr>
            <w:r w:rsidRPr="0001108A">
              <w:t>marine environments (as required)</w:t>
            </w:r>
          </w:p>
          <w:p w:rsidR="00000000" w:rsidRPr="0001108A" w:rsidP="0001108A">
            <w:pPr>
              <w:pStyle w:val="ListBullet"/>
            </w:pPr>
            <w:r w:rsidRPr="0001108A">
              <w:t>following relevant legislation and workplace procedures</w:t>
            </w:r>
          </w:p>
          <w:p w:rsidR="00000000" w:rsidRPr="0001108A" w:rsidP="0001108A">
            <w:pPr>
              <w:pStyle w:val="ListBullet"/>
            </w:pPr>
            <w:r w:rsidRPr="0001108A">
              <w:t>identifying and assessing vertical, horizontal and relative spatial distances in relation to aircraft fuselage, rotor system, mission and/or operational stores and equipment with regard to potential o</w:t>
            </w:r>
            <w:r w:rsidRPr="0001108A">
              <w:t>bstacles to flight safety</w:t>
            </w:r>
          </w:p>
          <w:p w:rsidR="00000000" w:rsidRPr="0001108A" w:rsidP="0001108A">
            <w:pPr>
              <w:pStyle w:val="ListBullet"/>
            </w:pPr>
            <w:r w:rsidRPr="0001108A">
              <w:t>identifying and correctly using relevant equipment</w:t>
            </w:r>
          </w:p>
          <w:p w:rsidR="00000000" w:rsidRPr="0001108A" w:rsidP="0001108A">
            <w:pPr>
              <w:pStyle w:val="ListBullet"/>
            </w:pPr>
            <w:r w:rsidRPr="0001108A">
              <w:t>identifying and justifying a decision to operate a helicopter during hoisting operations</w:t>
            </w:r>
          </w:p>
          <w:p w:rsidR="00000000" w:rsidRPr="0001108A" w:rsidP="0001108A">
            <w:pPr>
              <w:pStyle w:val="ListBullet"/>
            </w:pPr>
            <w:r w:rsidRPr="0001108A">
              <w:t>identifying and managing abnormal and emergency situations in accordance with workplace pr</w:t>
            </w:r>
            <w:r w:rsidRPr="0001108A">
              <w:t>ocedures and the aircraft flight manual (AFM)/pilot’s operating handbook (POH)</w:t>
            </w:r>
          </w:p>
          <w:p w:rsidR="00000000" w:rsidRPr="0001108A" w:rsidP="0001108A">
            <w:pPr>
              <w:pStyle w:val="ListBullet"/>
            </w:pPr>
            <w:r w:rsidRPr="0001108A">
              <w:t>implementing contingency plans</w:t>
            </w:r>
          </w:p>
          <w:p w:rsidR="00000000" w:rsidRPr="0001108A" w:rsidP="0001108A">
            <w:pPr>
              <w:pStyle w:val="ListBullet"/>
            </w:pPr>
            <w:r w:rsidRPr="0001108A">
              <w:t>implementing work health and safety (WHS) procedures and relevant regulations</w:t>
            </w:r>
          </w:p>
          <w:p w:rsidR="00000000" w:rsidRPr="0001108A" w:rsidP="0001108A">
            <w:pPr>
              <w:pStyle w:val="ListBullet"/>
            </w:pPr>
            <w:r w:rsidRPr="0001108A">
              <w:t>interpreting hover performance and power available/power required fr</w:t>
            </w:r>
            <w:r w:rsidRPr="0001108A">
              <w:t>om graphs/charts</w:t>
            </w:r>
          </w:p>
          <w:p w:rsidR="00000000" w:rsidRPr="0001108A" w:rsidP="0001108A">
            <w:pPr>
              <w:pStyle w:val="ListBullet"/>
            </w:pPr>
            <w:r w:rsidRPr="0001108A">
              <w:t>maintaining situational awareness</w:t>
            </w:r>
          </w:p>
          <w:p w:rsidR="00000000" w:rsidRPr="0001108A" w:rsidP="0001108A">
            <w:pPr>
              <w:pStyle w:val="ListBullet"/>
            </w:pPr>
            <w:r w:rsidRPr="0001108A">
              <w:t>managing abnormal and emergency situations during hoisting operations, including:</w:t>
            </w:r>
          </w:p>
          <w:p w:rsidR="00000000" w:rsidRPr="0001108A" w:rsidP="0001108A">
            <w:pPr>
              <w:pStyle w:val="ListBullet2"/>
            </w:pPr>
            <w:r w:rsidRPr="0001108A">
              <w:t>aircraft system failure or malfunction</w:t>
            </w:r>
          </w:p>
          <w:p w:rsidR="00000000" w:rsidRPr="0001108A" w:rsidP="0001108A">
            <w:pPr>
              <w:pStyle w:val="ListBullet2"/>
            </w:pPr>
            <w:r w:rsidRPr="0001108A">
              <w:t>hoisting equipment malfunction or failure</w:t>
            </w:r>
          </w:p>
          <w:p w:rsidR="00000000" w:rsidRPr="0001108A" w:rsidP="0001108A">
            <w:pPr>
              <w:pStyle w:val="ListBullet2"/>
            </w:pPr>
            <w:r w:rsidRPr="0001108A">
              <w:t>injury to hoisting personnel</w:t>
            </w:r>
          </w:p>
          <w:p w:rsidR="00000000" w:rsidRPr="0001108A" w:rsidP="0001108A">
            <w:pPr>
              <w:pStyle w:val="ListBullet2"/>
            </w:pPr>
            <w:r w:rsidRPr="0001108A">
              <w:t>degraded environmental conditions</w:t>
            </w:r>
          </w:p>
          <w:p w:rsidR="00000000" w:rsidRPr="0001108A" w:rsidP="0001108A">
            <w:pPr>
              <w:pStyle w:val="ListBullet"/>
            </w:pPr>
            <w:r w:rsidRPr="0001108A">
              <w:t>modifying activities depending on workplace contingencies, situations and environments</w:t>
            </w:r>
          </w:p>
          <w:p w:rsidR="00000000" w:rsidRPr="0001108A" w:rsidP="0001108A">
            <w:pPr>
              <w:pStyle w:val="ListBullet"/>
            </w:pPr>
            <w:r w:rsidRPr="0001108A">
              <w:t>monitoring and anticipating operational problems and hazards and taking appropriate action</w:t>
            </w:r>
          </w:p>
          <w:p w:rsidR="00000000" w:rsidRPr="0001108A" w:rsidP="0001108A">
            <w:pPr>
              <w:pStyle w:val="ListBullet"/>
            </w:pPr>
            <w:r w:rsidRPr="0001108A">
              <w:t>monitoring work activities in terms of plan</w:t>
            </w:r>
            <w:r w:rsidRPr="0001108A">
              <w:t>ned schedule</w:t>
            </w:r>
          </w:p>
          <w:p w:rsidR="00000000" w:rsidRPr="0001108A" w:rsidP="0001108A">
            <w:pPr>
              <w:pStyle w:val="ListBullet"/>
            </w:pPr>
            <w:r w:rsidRPr="0001108A">
              <w:t>operating electronic communications equipment to required protocol</w:t>
            </w:r>
          </w:p>
          <w:p w:rsidR="00000000" w:rsidRPr="0001108A" w:rsidP="0001108A">
            <w:pPr>
              <w:pStyle w:val="ListBullet"/>
            </w:pPr>
            <w:r w:rsidRPr="0001108A">
              <w:t>reading, interpreting and following relevant regulations, instructions, procedures, information and signs</w:t>
            </w:r>
          </w:p>
          <w:p w:rsidR="00000000" w:rsidRPr="0001108A" w:rsidP="0001108A">
            <w:pPr>
              <w:pStyle w:val="ListBullet"/>
            </w:pPr>
            <w:r w:rsidRPr="0001108A">
              <w:t>selecting and using required personal protective equipment (PPE) confo</w:t>
            </w:r>
            <w:r w:rsidRPr="0001108A">
              <w:t>rming to industry and WHS standards</w:t>
            </w:r>
          </w:p>
          <w:p w:rsidR="00000000" w:rsidRPr="0001108A" w:rsidP="0001108A">
            <w:pPr>
              <w:pStyle w:val="ListBullet"/>
            </w:pPr>
            <w:r w:rsidRPr="0001108A">
              <w:t>solving problems associated with operating a helicopter during hoisting operations</w:t>
            </w:r>
          </w:p>
          <w:p w:rsidR="00000000" w:rsidRPr="0001108A" w:rsidP="0001108A">
            <w:pPr>
              <w:pStyle w:val="ListBullet"/>
            </w:pPr>
            <w:r w:rsidRPr="0001108A">
              <w:t>using instruments to monitor helicopter performance during hoisting operations</w:t>
            </w:r>
          </w:p>
          <w:p w:rsidR="00000000" w:rsidRPr="0001108A" w:rsidP="0001108A">
            <w:pPr>
              <w:pStyle w:val="ListBullet"/>
            </w:pPr>
            <w:r w:rsidRPr="0001108A">
              <w:t>working collaboratively with others</w:t>
            </w:r>
          </w:p>
          <w:p w:rsidR="00000000" w:rsidRPr="0001108A" w:rsidP="0001108A">
            <w:pPr>
              <w:pStyle w:val="ListBullet"/>
            </w:pPr>
            <w:r w:rsidRPr="0001108A">
              <w:t>working systematically with required attention to detail without injury to self or others, or damage to goods or equipment.</w:t>
            </w:r>
          </w:p>
        </w:tc>
      </w:tr>
    </w:tbl>
    <w:p w:rsidR="00000000" w:rsidRPr="0001108A" w:rsidP="0001108A">
      <w:pPr>
        <w:pStyle w:val="NoPaddingFontSize1"/>
      </w:pPr>
    </w:p>
    <w:p w:rsidR="00000000" w:rsidRPr="0001108A" w:rsidP="0001108A">
      <w:pPr>
        <w:pStyle w:val="AllowPageBreak"/>
      </w:pPr>
    </w:p>
    <w:p w:rsidR="00000000" w:rsidRPr="0001108A" w:rsidP="0001108A">
      <w:pPr>
        <w:pStyle w:val="Heading1"/>
      </w:pPr>
      <w:bookmarkStart w:id="13" w:name="O_1028856"/>
      <w:bookmarkEnd w:id="13"/>
      <w:r w:rsidRPr="0001108A">
        <w:t>Knowledge Evidence</w:t>
      </w:r>
    </w:p>
    <w:tbl>
      <w:tblPr>
        <w:tblW w:w="9497" w:type="dxa"/>
        <w:tblLayout w:type="fixed"/>
        <w:tblCellMar>
          <w:left w:w="62" w:type="dxa"/>
          <w:right w:w="62" w:type="dxa"/>
        </w:tblCellMar>
        <w:tblLook w:val="0000"/>
      </w:tblPr>
      <w:tblGrid>
        <w:gridCol w:w="9497"/>
      </w:tblGrid>
      <w:tr w:rsidTr="000110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108A" w:rsidP="0001108A">
            <w:pPr>
              <w:pStyle w:val="BodyText"/>
            </w:pPr>
            <w:r w:rsidRPr="0001108A">
              <w:t>Evidence required to demonstrate competence in this unit must be relevant to and satisfy all</w:t>
            </w:r>
            <w:r w:rsidRPr="0001108A">
              <w:t xml:space="preserve"> of the requirements of the elements and performance criteria and include knowledge of:</w:t>
            </w:r>
          </w:p>
          <w:p w:rsidR="00000000" w:rsidRPr="0001108A" w:rsidP="0001108A">
            <w:pPr>
              <w:pStyle w:val="ListBullet"/>
            </w:pPr>
            <w:r w:rsidRPr="0001108A">
              <w:t>aircraft performance calculations (for all phases of flight)</w:t>
            </w:r>
          </w:p>
          <w:p w:rsidR="00000000" w:rsidRPr="0001108A" w:rsidP="0001108A">
            <w:pPr>
              <w:pStyle w:val="ListBullet"/>
            </w:pPr>
            <w:r w:rsidRPr="0001108A">
              <w:t>Civil Aviation Safety Regulation (CASR) Part 61 Manual of Standards (MOS) Schedule 3 Aeronautical Knowledg</w:t>
            </w:r>
            <w:r w:rsidRPr="0001108A">
              <w:t>e relevant to helicopter hoisting operations</w:t>
            </w:r>
          </w:p>
          <w:p w:rsidR="00000000" w:rsidRPr="0001108A" w:rsidP="0001108A">
            <w:pPr>
              <w:pStyle w:val="ListBullet"/>
            </w:pPr>
            <w:r w:rsidRPr="0001108A">
              <w:t>communication procedure and terminology applicable to hoisting operations</w:t>
            </w:r>
          </w:p>
          <w:p w:rsidR="00000000" w:rsidRPr="0001108A" w:rsidP="0001108A">
            <w:pPr>
              <w:pStyle w:val="ListBullet"/>
            </w:pPr>
            <w:r w:rsidRPr="0001108A">
              <w:t>control effectiveness in all phases of flight</w:t>
            </w:r>
          </w:p>
          <w:p w:rsidR="00000000" w:rsidRPr="0001108A" w:rsidP="0001108A">
            <w:pPr>
              <w:pStyle w:val="ListBullet"/>
            </w:pPr>
            <w:r w:rsidRPr="0001108A">
              <w:t>engine performance checks for helicopter type to be flown</w:t>
            </w:r>
          </w:p>
          <w:p w:rsidR="00000000" w:rsidRPr="0001108A" w:rsidP="0001108A">
            <w:pPr>
              <w:pStyle w:val="ListBullet"/>
            </w:pPr>
            <w:r w:rsidRPr="0001108A">
              <w:t>flight rules and legislation appl</w:t>
            </w:r>
            <w:r w:rsidRPr="0001108A">
              <w:t>icable to hoisting operations</w:t>
            </w:r>
          </w:p>
          <w:p w:rsidR="00000000" w:rsidRPr="0001108A" w:rsidP="0001108A">
            <w:pPr>
              <w:pStyle w:val="ListBullet"/>
            </w:pPr>
            <w:r w:rsidRPr="0001108A">
              <w:t>functions and effects of all aircraft controls and instruments</w:t>
            </w:r>
          </w:p>
          <w:p w:rsidR="00000000" w:rsidRPr="0001108A" w:rsidP="0001108A">
            <w:pPr>
              <w:pStyle w:val="ListBullet"/>
            </w:pPr>
            <w:r w:rsidRPr="0001108A">
              <w:t>hazards that exist and problems that can occur when operating an aircraft during hoisting operations</w:t>
            </w:r>
          </w:p>
          <w:p w:rsidR="00000000" w:rsidRPr="0001108A" w:rsidP="0001108A">
            <w:pPr>
              <w:pStyle w:val="ListBullet"/>
            </w:pPr>
            <w:r w:rsidRPr="0001108A">
              <w:t>helicopter dimensions</w:t>
            </w:r>
          </w:p>
          <w:p w:rsidR="00000000" w:rsidRPr="0001108A" w:rsidP="0001108A">
            <w:pPr>
              <w:pStyle w:val="ListBullet"/>
            </w:pPr>
            <w:r w:rsidRPr="0001108A">
              <w:t>hoist limitations</w:t>
            </w:r>
          </w:p>
          <w:p w:rsidR="00000000" w:rsidRPr="0001108A" w:rsidP="0001108A">
            <w:pPr>
              <w:pStyle w:val="ListBullet"/>
            </w:pPr>
            <w:r w:rsidRPr="0001108A">
              <w:t>hoisting operation flight techniques, including:</w:t>
            </w:r>
          </w:p>
          <w:p w:rsidR="00000000" w:rsidRPr="0001108A" w:rsidP="0001108A">
            <w:pPr>
              <w:pStyle w:val="ListBullet2"/>
            </w:pPr>
            <w:r w:rsidRPr="0001108A">
              <w:t>low-level flight handling</w:t>
            </w:r>
          </w:p>
          <w:p w:rsidR="00000000" w:rsidRPr="0001108A" w:rsidP="0001108A">
            <w:pPr>
              <w:pStyle w:val="ListBullet2"/>
            </w:pPr>
            <w:r w:rsidRPr="0001108A">
              <w:t>deployment and recovery procedures</w:t>
            </w:r>
          </w:p>
          <w:p w:rsidR="00000000" w:rsidRPr="0001108A" w:rsidP="0001108A">
            <w:pPr>
              <w:pStyle w:val="ListBullet2"/>
            </w:pPr>
            <w:r w:rsidRPr="0001108A">
              <w:t>abnormal and emergency handling techniques</w:t>
            </w:r>
          </w:p>
          <w:p w:rsidR="00000000" w:rsidRPr="0001108A" w:rsidP="0001108A">
            <w:pPr>
              <w:pStyle w:val="ListBullet"/>
            </w:pPr>
            <w:r w:rsidRPr="0001108A">
              <w:t>hoisting operational planning requirements, including:</w:t>
            </w:r>
          </w:p>
          <w:p w:rsidR="00000000" w:rsidRPr="0001108A" w:rsidP="0001108A">
            <w:pPr>
              <w:pStyle w:val="ListBullet2"/>
            </w:pPr>
            <w:r w:rsidRPr="0001108A">
              <w:t>hoisting method considerations</w:t>
            </w:r>
          </w:p>
          <w:p w:rsidR="00000000" w:rsidRPr="0001108A" w:rsidP="0001108A">
            <w:pPr>
              <w:pStyle w:val="ListBullet2"/>
            </w:pPr>
            <w:r w:rsidRPr="0001108A">
              <w:t>unprepared hel</w:t>
            </w:r>
            <w:r w:rsidRPr="0001108A">
              <w:t>icopter landing sites</w:t>
            </w:r>
          </w:p>
          <w:p w:rsidR="00000000" w:rsidRPr="0001108A" w:rsidP="0001108A">
            <w:pPr>
              <w:pStyle w:val="ListBullet2"/>
            </w:pPr>
            <w:r w:rsidRPr="0001108A">
              <w:t>confined areas</w:t>
            </w:r>
          </w:p>
          <w:p w:rsidR="00000000" w:rsidRPr="0001108A" w:rsidP="0001108A">
            <w:pPr>
              <w:pStyle w:val="ListBullet2"/>
            </w:pPr>
            <w:r w:rsidRPr="0001108A">
              <w:t>unknown landing sites</w:t>
            </w:r>
          </w:p>
          <w:p w:rsidR="00000000" w:rsidRPr="0001108A" w:rsidP="0001108A">
            <w:pPr>
              <w:pStyle w:val="ListBullet2"/>
            </w:pPr>
            <w:r w:rsidRPr="0001108A">
              <w:t>pinnacles</w:t>
            </w:r>
          </w:p>
          <w:p w:rsidR="00000000" w:rsidRPr="0001108A" w:rsidP="0001108A">
            <w:pPr>
              <w:pStyle w:val="ListBullet2"/>
            </w:pPr>
            <w:r w:rsidRPr="0001108A">
              <w:t>embarked/sea platforms</w:t>
            </w:r>
          </w:p>
          <w:p w:rsidR="00000000" w:rsidRPr="0001108A" w:rsidP="0001108A">
            <w:pPr>
              <w:pStyle w:val="ListBullet2"/>
            </w:pPr>
            <w:r w:rsidRPr="0001108A">
              <w:t>marine environments</w:t>
            </w:r>
          </w:p>
          <w:p w:rsidR="00000000" w:rsidRPr="0001108A" w:rsidP="0001108A">
            <w:pPr>
              <w:pStyle w:val="ListBullet"/>
            </w:pPr>
            <w:r w:rsidRPr="0001108A">
              <w:t>human factors applicable to hoisting operations, including:</w:t>
            </w:r>
          </w:p>
          <w:p w:rsidR="00000000" w:rsidRPr="0001108A" w:rsidP="0001108A">
            <w:pPr>
              <w:pStyle w:val="ListBullet2"/>
            </w:pPr>
            <w:r w:rsidRPr="0001108A">
              <w:t>crew coordination</w:t>
            </w:r>
          </w:p>
          <w:p w:rsidR="00000000" w:rsidRPr="0001108A" w:rsidP="0001108A">
            <w:pPr>
              <w:pStyle w:val="ListBullet2"/>
            </w:pPr>
            <w:r w:rsidRPr="0001108A">
              <w:t>dehydration and effects on pilot cognitive function</w:t>
            </w:r>
          </w:p>
          <w:p w:rsidR="00000000" w:rsidRPr="0001108A" w:rsidP="0001108A">
            <w:pPr>
              <w:pStyle w:val="ListBullet2"/>
            </w:pPr>
            <w:r w:rsidRPr="0001108A">
              <w:t>fatigue and situational awareness</w:t>
            </w:r>
          </w:p>
          <w:p w:rsidR="00000000" w:rsidRPr="0001108A" w:rsidP="0001108A">
            <w:pPr>
              <w:pStyle w:val="ListBullet2"/>
            </w:pPr>
            <w:r w:rsidRPr="0001108A">
              <w:t>stress and short-term and long-term impacts</w:t>
            </w:r>
          </w:p>
          <w:p w:rsidR="00000000" w:rsidRPr="0001108A" w:rsidP="0001108A">
            <w:pPr>
              <w:pStyle w:val="ListBullet2"/>
            </w:pPr>
            <w:r w:rsidRPr="0001108A">
              <w:t>drugs, including over-the-counter</w:t>
            </w:r>
          </w:p>
          <w:p w:rsidR="00000000" w:rsidRPr="0001108A" w:rsidP="0001108A">
            <w:pPr>
              <w:pStyle w:val="ListBullet2"/>
            </w:pPr>
            <w:r w:rsidRPr="0001108A">
              <w:t>spatial orientation and illusions</w:t>
            </w:r>
          </w:p>
          <w:p w:rsidR="00000000" w:rsidRPr="0001108A" w:rsidP="0001108A">
            <w:pPr>
              <w:pStyle w:val="ListBullet"/>
            </w:pPr>
            <w:r w:rsidRPr="0001108A">
              <w:t>in a Defence context, relevant Defence Orders and Instructions</w:t>
            </w:r>
          </w:p>
          <w:p w:rsidR="00000000" w:rsidRPr="0001108A" w:rsidP="0001108A">
            <w:pPr>
              <w:pStyle w:val="ListBullet"/>
            </w:pPr>
            <w:r w:rsidRPr="0001108A">
              <w:t>internal and external load limitations for hel</w:t>
            </w:r>
            <w:r w:rsidRPr="0001108A">
              <w:t>icopter type to be flown including weight and balance consideration</w:t>
            </w:r>
          </w:p>
          <w:p w:rsidR="00000000" w:rsidRPr="0001108A" w:rsidP="0001108A">
            <w:pPr>
              <w:pStyle w:val="ListBullet"/>
            </w:pPr>
            <w:r w:rsidRPr="0001108A">
              <w:t>meteorological requirements for hoisting operations</w:t>
            </w:r>
          </w:p>
          <w:p w:rsidR="00000000" w:rsidRPr="0001108A" w:rsidP="0001108A">
            <w:pPr>
              <w:pStyle w:val="ListBullet"/>
            </w:pPr>
            <w:r w:rsidRPr="0001108A">
              <w:t>operational inspections</w:t>
            </w:r>
          </w:p>
          <w:p w:rsidR="00000000" w:rsidRPr="0001108A" w:rsidP="0001108A">
            <w:pPr>
              <w:pStyle w:val="ListBullet"/>
            </w:pPr>
            <w:r w:rsidRPr="0001108A">
              <w:t>operational planning and risk management processes for hoisting operations</w:t>
            </w:r>
          </w:p>
          <w:p w:rsidR="00000000" w:rsidRPr="0001108A" w:rsidP="0001108A">
            <w:pPr>
              <w:pStyle w:val="ListBullet"/>
            </w:pPr>
            <w:r w:rsidRPr="0001108A">
              <w:t>pre- and post-flight inspection requirements</w:t>
            </w:r>
          </w:p>
          <w:p w:rsidR="00000000" w:rsidRPr="0001108A" w:rsidP="0001108A">
            <w:pPr>
              <w:pStyle w:val="ListBullet"/>
            </w:pPr>
            <w:r w:rsidRPr="0001108A">
              <w:t>principles of aerodynamics</w:t>
            </w:r>
          </w:p>
          <w:p w:rsidR="00000000" w:rsidRPr="0001108A" w:rsidP="0001108A">
            <w:pPr>
              <w:pStyle w:val="ListBullet"/>
            </w:pPr>
            <w:r w:rsidRPr="0001108A">
              <w:t>relevant sections of CASRs and Civil Aviation Orders</w:t>
            </w:r>
          </w:p>
          <w:p w:rsidR="00000000" w:rsidRPr="0001108A" w:rsidP="0001108A">
            <w:pPr>
              <w:pStyle w:val="ListBullet"/>
            </w:pPr>
            <w:r w:rsidRPr="0001108A">
              <w:t>relevant WHS and environmental procedures and regulations.</w:t>
            </w:r>
          </w:p>
        </w:tc>
      </w:tr>
    </w:tbl>
    <w:p w:rsidR="00000000" w:rsidRPr="0001108A" w:rsidP="0001108A">
      <w:pPr>
        <w:pStyle w:val="NoPaddingFontSize1"/>
      </w:pPr>
    </w:p>
    <w:p w:rsidR="00000000" w:rsidRPr="0001108A" w:rsidP="0001108A">
      <w:pPr>
        <w:pStyle w:val="AllowPageBreak"/>
      </w:pPr>
    </w:p>
    <w:p w:rsidR="00000000" w:rsidRPr="0001108A" w:rsidP="0001108A">
      <w:pPr>
        <w:pStyle w:val="Heading1"/>
      </w:pPr>
      <w:bookmarkStart w:id="14" w:name="O_1028857"/>
      <w:bookmarkEnd w:id="14"/>
      <w:r w:rsidRPr="0001108A">
        <w:t>Assessment Conditions</w:t>
      </w:r>
    </w:p>
    <w:tbl>
      <w:tblPr>
        <w:tblW w:w="9497" w:type="dxa"/>
        <w:tblLayout w:type="fixed"/>
        <w:tblCellMar>
          <w:left w:w="62" w:type="dxa"/>
          <w:right w:w="62" w:type="dxa"/>
        </w:tblCellMar>
        <w:tblLook w:val="0000"/>
      </w:tblPr>
      <w:tblGrid>
        <w:gridCol w:w="9497"/>
      </w:tblGrid>
      <w:tr w:rsidTr="000110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108A" w:rsidP="0001108A">
            <w:pPr>
              <w:pStyle w:val="BodyText"/>
            </w:pPr>
            <w:r w:rsidRPr="0001108A">
              <w:t>Assessors must hold credentia</w:t>
            </w:r>
            <w:r w:rsidRPr="0001108A">
              <w:t>ls specified within the Standards for Registered Training Organisations current at the time of assessment.</w:t>
            </w:r>
          </w:p>
          <w:p w:rsidR="00000000" w:rsidRPr="0001108A" w:rsidP="0001108A">
            <w:pPr>
              <w:pStyle w:val="BodyText"/>
            </w:pPr>
            <w:r w:rsidRPr="0001108A">
              <w:t>Assessment must satisfy the Principles of Assessment and Rules of Evidence and all regulatory requirements included within the Standards for Register</w:t>
            </w:r>
            <w:r w:rsidRPr="0001108A">
              <w:t>ed Training Organisations current at the time of assessment.</w:t>
            </w:r>
          </w:p>
          <w:p w:rsidR="00000000" w:rsidRPr="0001108A" w:rsidP="0001108A">
            <w:pPr>
              <w:pStyle w:val="BodyText"/>
            </w:pPr>
            <w:r w:rsidRPr="0001108A">
              <w:t>Assessment must occur in workplace operational situations. Where this is not appropriate, assessment must occur in simulated workplace operational situations that reflect workplace conditions.</w:t>
            </w:r>
          </w:p>
          <w:p w:rsidR="00000000" w:rsidRPr="0001108A" w:rsidP="0001108A">
            <w:pPr>
              <w:pStyle w:val="BodyText"/>
            </w:pPr>
            <w:r w:rsidRPr="0001108A">
              <w:t>Assessment processes and techniques must be appropriate to the language, literacy and numeracy requirements of the work being performed and the needs of the candidate.</w:t>
            </w:r>
          </w:p>
          <w:p w:rsidR="00000000" w:rsidRPr="0001108A" w:rsidP="0001108A">
            <w:pPr>
              <w:pStyle w:val="BodyText"/>
            </w:pPr>
            <w:r w:rsidRPr="0001108A">
              <w:t>Resources for assessment must include access to:</w:t>
            </w:r>
          </w:p>
          <w:p w:rsidR="00000000" w:rsidRPr="0001108A" w:rsidP="0001108A">
            <w:pPr>
              <w:pStyle w:val="ListBullet"/>
            </w:pPr>
            <w:r w:rsidRPr="0001108A">
              <w:t>a range of relevant exercises, case st</w:t>
            </w:r>
            <w:r w:rsidRPr="0001108A">
              <w:t>udies and/or simulations</w:t>
            </w:r>
          </w:p>
          <w:p w:rsidR="00000000" w:rsidRPr="0001108A" w:rsidP="0001108A">
            <w:pPr>
              <w:pStyle w:val="ListBullet"/>
            </w:pPr>
            <w:r w:rsidRPr="0001108A">
              <w:t>acceptable means of simulation assessment</w:t>
            </w:r>
          </w:p>
          <w:p w:rsidR="00000000" w:rsidRPr="0001108A" w:rsidP="0001108A">
            <w:pPr>
              <w:pStyle w:val="ListBullet"/>
            </w:pPr>
            <w:r w:rsidRPr="0001108A">
              <w:t>applicable documentation, including workplace procedures, regulations, codes of practice and operation manuals</w:t>
            </w:r>
          </w:p>
          <w:p w:rsidR="00000000" w:rsidRPr="0001108A" w:rsidP="0001108A">
            <w:pPr>
              <w:pStyle w:val="ListBullet"/>
            </w:pPr>
            <w:r w:rsidRPr="0001108A">
              <w:t>relevant materials, tools, equipment and PPE currently used in industry.</w:t>
            </w:r>
          </w:p>
        </w:tc>
      </w:tr>
    </w:tbl>
    <w:p w:rsidR="00000000" w:rsidRPr="0001108A" w:rsidP="0001108A">
      <w:pPr>
        <w:pStyle w:val="NoPaddingFontSize1"/>
      </w:pPr>
    </w:p>
    <w:p w:rsidR="00000000" w:rsidRPr="0001108A" w:rsidP="0001108A">
      <w:pPr>
        <w:pStyle w:val="AllowPageBreak"/>
      </w:pPr>
    </w:p>
    <w:p w:rsidR="00000000" w:rsidRPr="0001108A" w:rsidP="0001108A">
      <w:pPr>
        <w:pStyle w:val="Heading1"/>
      </w:pPr>
      <w:bookmarkStart w:id="15" w:name="O_1028860"/>
      <w:bookmarkEnd w:id="15"/>
      <w:r w:rsidRPr="0001108A">
        <w:t>Links</w:t>
      </w:r>
    </w:p>
    <w:p w:rsidR="00000000" w:rsidRPr="0001108A" w:rsidP="003A0A07">
      <w:pPr>
        <w:pStyle w:val="BodyText"/>
      </w:pPr>
      <w:r w:rsidRPr="0001108A">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DE56D6">
        <w:rPr>
          <w:rStyle w:val="Hyperlink"/>
        </w:rPr>
        <w:t>https://vetnet.gov.au/Pages/TrainingDocs.aspx?q=4725260a-0af3-4daf-912b-ef1c2f3e5816</w:t>
      </w:r>
      <w:r>
        <w:fldChar w:fldCharType="end"/>
      </w:r>
    </w:p>
    <w:p w:rsidR="00000000" w:rsidRPr="0001108A" w:rsidP="0001108A"/>
    <w:sectPr w:rsidSect="0001108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0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08A" w:rsidRPr="003A0A07" w:rsidP="003A0A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0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A07" w:rsidP="000110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A0A07" w:rsidP="0001108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3A0A07" w:rsidP="0001108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08A" w:rsidP="0001108A">
    <w:pPr>
      <w:pStyle w:val="Footer"/>
      <w:framePr w:wrap="around"/>
    </w:pPr>
    <w:r>
      <w:fldChar w:fldCharType="begin"/>
    </w:r>
    <w:r>
      <w:instrText xml:space="preserve"> DOCPROPERTY  Subject  \* MERGEFORMAT </w:instrText>
    </w:r>
    <w:r>
      <w:fldChar w:fldCharType="separate"/>
    </w:r>
    <w:r w:rsidR="003A0A07">
      <w:t>Approved</w:t>
    </w:r>
    <w:r w:rsidR="003A0A07">
      <w:fldChar w:fldCharType="end"/>
    </w:r>
    <w:r>
      <w:tab/>
      <w:t xml:space="preserve">Page </w:t>
    </w:r>
    <w:r>
      <w:fldChar w:fldCharType="begin"/>
    </w:r>
    <w:r>
      <w:instrText xml:space="preserve"> PAGE  \* Arabic  \* MERGEFORMAT </w:instrText>
    </w:r>
    <w:r>
      <w:fldChar w:fldCharType="separate"/>
    </w:r>
    <w:r w:rsidR="003A0A0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A0A07">
      <w:rPr>
        <w:noProof/>
      </w:rPr>
      <w:t>5</w:t>
    </w:r>
    <w:r>
      <w:rPr>
        <w:noProof/>
      </w:rPr>
      <w:fldChar w:fldCharType="end"/>
    </w:r>
  </w:p>
  <w:p w:rsidR="0001108A" w:rsidP="0001108A">
    <w:pPr>
      <w:pStyle w:val="Footer"/>
      <w:framePr w:wrap="around"/>
    </w:pPr>
    <w:r>
      <w:t xml:space="preserve">© Commonwealth of Australia, </w:t>
    </w:r>
    <w:r>
      <w:fldChar w:fldCharType="begin"/>
    </w:r>
    <w:r>
      <w:instrText xml:space="preserve"> DATE  \@ "yyyy"  \* MERGEFORMAT </w:instrText>
    </w:r>
    <w:r>
      <w:fldChar w:fldCharType="separate"/>
    </w:r>
    <w:r w:rsidR="003A0A07">
      <w:rPr>
        <w:noProof/>
      </w:rPr>
      <w:t>2025</w:t>
    </w:r>
    <w:r>
      <w:fldChar w:fldCharType="end"/>
    </w:r>
    <w:r>
      <w:tab/>
    </w:r>
    <w:r>
      <w:fldChar w:fldCharType="begin"/>
    </w:r>
    <w:r>
      <w:instrText xml:space="preserve"> DOCPROPERTY  Author  \* MERGEFORMAT </w:instrText>
    </w:r>
    <w:r>
      <w:fldChar w:fldCharType="separate"/>
    </w:r>
    <w:r w:rsidR="003A0A07">
      <w:t>Industry Skills Australia</w:t>
    </w:r>
    <w:r w:rsidR="003A0A07">
      <w:fldChar w:fldCharType="end"/>
    </w:r>
  </w:p>
  <w:p w:rsidR="0001108A" w:rsidP="0001108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0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A0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1108A" w:rsidRPr="003A0A07" w:rsidP="003A0A0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0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A07" w:rsidRPr="002D2AF8" w:rsidP="0001108A">
    <w:pPr>
      <w:pStyle w:val="Header"/>
      <w:framePr w:wrap="around"/>
    </w:pPr>
    <w:r>
      <w:fldChar w:fldCharType="begin"/>
    </w:r>
    <w:r>
      <w:instrText xml:space="preserve"> TITLE   \* MERGEFORMAT </w:instrText>
    </w:r>
    <w:r>
      <w:fldChar w:fldCharType="separate"/>
    </w:r>
    <w:r>
      <w:t>AVIY0071 Pilot a helicopter during hoisting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A0A07" w:rsidP="0001108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08A" w:rsidRPr="002D2AF8" w:rsidP="0001108A">
    <w:pPr>
      <w:pStyle w:val="Header"/>
      <w:framePr w:wrap="around"/>
    </w:pPr>
    <w:r>
      <w:fldChar w:fldCharType="begin"/>
    </w:r>
    <w:r>
      <w:instrText xml:space="preserve"> TITLE   \* MERGEFORMAT </w:instrText>
    </w:r>
    <w:r>
      <w:fldChar w:fldCharType="separate"/>
    </w:r>
    <w:r w:rsidR="003A0A07">
      <w:t>AVIY0071 Pilot a helicopter during hoisting operations</w:t>
    </w:r>
    <w:r w:rsidR="003A0A07">
      <w:fldChar w:fldCharType="end"/>
    </w:r>
    <w:r>
      <w:tab/>
      <w:t xml:space="preserve">Date this document was generated: </w:t>
    </w:r>
    <w:r>
      <w:fldChar w:fldCharType="begin"/>
    </w:r>
    <w:r>
      <w:instrText xml:space="preserve"> CREATEDATE  \@ "d MMMM yyyy"  \* MERGEFORMAT </w:instrText>
    </w:r>
    <w:r>
      <w:fldChar w:fldCharType="separate"/>
    </w:r>
    <w:r w:rsidR="003A0A07">
      <w:rPr>
        <w:noProof/>
      </w:rPr>
      <w:t>2 March 2025</w:t>
    </w:r>
    <w:r>
      <w:fldChar w:fldCharType="end"/>
    </w:r>
  </w:p>
  <w:p w:rsidR="0001108A" w:rsidP="0001108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94477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4B0D7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6206D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108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1108A"/>
    <w:pPr>
      <w:spacing w:before="360" w:after="60"/>
      <w:outlineLvl w:val="0"/>
    </w:pPr>
    <w:rPr>
      <w:sz w:val="32"/>
    </w:rPr>
  </w:style>
  <w:style w:type="paragraph" w:styleId="Heading2">
    <w:name w:val="heading 2"/>
    <w:basedOn w:val="HeadingBase"/>
    <w:next w:val="BodyText"/>
    <w:link w:val="Heading2Char"/>
    <w:qFormat/>
    <w:rsid w:val="0001108A"/>
    <w:pPr>
      <w:keepLines/>
      <w:spacing w:before="240" w:after="120"/>
      <w:outlineLvl w:val="1"/>
    </w:pPr>
    <w:rPr>
      <w:sz w:val="28"/>
      <w:szCs w:val="40"/>
    </w:rPr>
  </w:style>
  <w:style w:type="paragraph" w:styleId="Heading3">
    <w:name w:val="heading 3"/>
    <w:basedOn w:val="HeadingBase"/>
    <w:next w:val="BodyText"/>
    <w:link w:val="Heading3Char"/>
    <w:qFormat/>
    <w:rsid w:val="0001108A"/>
    <w:pPr>
      <w:spacing w:before="180" w:after="120"/>
      <w:outlineLvl w:val="2"/>
    </w:pPr>
    <w:rPr>
      <w:spacing w:val="-10"/>
      <w:kern w:val="32"/>
    </w:rPr>
  </w:style>
  <w:style w:type="paragraph" w:styleId="Heading4">
    <w:name w:val="heading 4"/>
    <w:basedOn w:val="HeadingBase"/>
    <w:next w:val="BodyText"/>
    <w:link w:val="Heading4Char"/>
    <w:qFormat/>
    <w:rsid w:val="0001108A"/>
    <w:pPr>
      <w:spacing w:before="160" w:after="120"/>
      <w:outlineLvl w:val="3"/>
    </w:pPr>
    <w:rPr>
      <w:sz w:val="22"/>
    </w:rPr>
  </w:style>
  <w:style w:type="paragraph" w:styleId="Heading5">
    <w:name w:val="heading 5"/>
    <w:basedOn w:val="HeadingBase"/>
    <w:next w:val="Normal"/>
    <w:link w:val="Heading5Char"/>
    <w:qFormat/>
    <w:rsid w:val="0001108A"/>
    <w:pPr>
      <w:spacing w:before="80"/>
      <w:outlineLvl w:val="4"/>
    </w:pPr>
    <w:rPr>
      <w:color w:val="918585"/>
      <w:sz w:val="20"/>
    </w:rPr>
  </w:style>
  <w:style w:type="paragraph" w:styleId="Heading6">
    <w:name w:val="heading 6"/>
    <w:basedOn w:val="HeadingBase"/>
    <w:next w:val="Normal"/>
    <w:link w:val="Heading6Char"/>
    <w:qFormat/>
    <w:rsid w:val="0001108A"/>
    <w:pPr>
      <w:spacing w:before="60"/>
      <w:outlineLvl w:val="5"/>
    </w:pPr>
    <w:rPr>
      <w:color w:val="918585"/>
      <w:sz w:val="20"/>
    </w:rPr>
  </w:style>
  <w:style w:type="paragraph" w:styleId="Heading7">
    <w:name w:val="heading 7"/>
    <w:basedOn w:val="Normal"/>
    <w:next w:val="Normal"/>
    <w:link w:val="Heading7Char"/>
    <w:qFormat/>
    <w:rsid w:val="0001108A"/>
    <w:pPr>
      <w:ind w:left="720"/>
      <w:outlineLvl w:val="6"/>
    </w:pPr>
    <w:rPr>
      <w:i/>
    </w:rPr>
  </w:style>
  <w:style w:type="paragraph" w:styleId="Heading8">
    <w:name w:val="heading 8"/>
    <w:basedOn w:val="Normal"/>
    <w:next w:val="Normal"/>
    <w:link w:val="Heading8Char"/>
    <w:qFormat/>
    <w:rsid w:val="0001108A"/>
    <w:pPr>
      <w:ind w:left="720"/>
      <w:outlineLvl w:val="7"/>
    </w:pPr>
    <w:rPr>
      <w:i/>
    </w:rPr>
  </w:style>
  <w:style w:type="paragraph" w:styleId="Heading9">
    <w:name w:val="heading 9"/>
    <w:basedOn w:val="Normal"/>
    <w:next w:val="Normal"/>
    <w:link w:val="Heading9Char"/>
    <w:qFormat/>
    <w:rsid w:val="0001108A"/>
    <w:pPr>
      <w:ind w:left="720"/>
      <w:outlineLvl w:val="8"/>
    </w:pPr>
    <w:rPr>
      <w:i/>
    </w:rPr>
  </w:style>
  <w:style w:type="character" w:default="1" w:styleId="DefaultParagraphFont">
    <w:name w:val="Default Paragraph Font"/>
    <w:uiPriority w:val="1"/>
    <w:unhideWhenUsed/>
    <w:rsid w:val="000110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108A"/>
  </w:style>
  <w:style w:type="character" w:customStyle="1" w:styleId="Heading1Char">
    <w:name w:val="Heading 1 Char"/>
    <w:basedOn w:val="DefaultParagraphFont"/>
    <w:link w:val="Heading1"/>
    <w:rsid w:val="0001108A"/>
    <w:rPr>
      <w:rFonts w:ascii="Times New Roman" w:eastAsia="Times New Roman" w:hAnsi="Times New Roman" w:cs="Times New Roman"/>
      <w:b/>
      <w:sz w:val="32"/>
      <w:szCs w:val="20"/>
      <w:lang w:eastAsia="en-US"/>
    </w:rPr>
  </w:style>
  <w:style w:type="paragraph" w:styleId="BodyText">
    <w:name w:val="Body Text"/>
    <w:basedOn w:val="Normal"/>
    <w:link w:val="BodyTextChar"/>
    <w:rsid w:val="0001108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1108A"/>
    <w:rPr>
      <w:rFonts w:ascii="Times New Roman" w:eastAsia="Times New Roman" w:hAnsi="Times New Roman" w:cs="Times New Roman"/>
      <w:sz w:val="24"/>
      <w:lang w:eastAsia="en-US"/>
    </w:rPr>
  </w:style>
  <w:style w:type="paragraph" w:styleId="ListBullet">
    <w:name w:val="List Bullet"/>
    <w:basedOn w:val="List"/>
    <w:rsid w:val="0001108A"/>
    <w:pPr>
      <w:numPr>
        <w:numId w:val="12"/>
      </w:numPr>
      <w:tabs>
        <w:tab w:val="clear" w:pos="340"/>
      </w:tabs>
      <w:spacing w:before="40" w:after="40"/>
    </w:pPr>
  </w:style>
  <w:style w:type="character" w:customStyle="1" w:styleId="SpecialBold">
    <w:name w:val="Special Bold"/>
    <w:basedOn w:val="DefaultParagraphFont"/>
    <w:rsid w:val="0001108A"/>
    <w:rPr>
      <w:b/>
      <w:spacing w:val="0"/>
    </w:rPr>
  </w:style>
  <w:style w:type="paragraph" w:styleId="ListBullet2">
    <w:name w:val="List Bullet 2"/>
    <w:basedOn w:val="List2"/>
    <w:rsid w:val="0001108A"/>
    <w:pPr>
      <w:numPr>
        <w:numId w:val="13"/>
      </w:numPr>
      <w:tabs>
        <w:tab w:val="clear" w:pos="680"/>
      </w:tabs>
    </w:pPr>
  </w:style>
  <w:style w:type="paragraph" w:customStyle="1" w:styleId="SuperHeading">
    <w:name w:val="SuperHeading"/>
    <w:basedOn w:val="Normal"/>
    <w:rsid w:val="0001108A"/>
    <w:pPr>
      <w:spacing w:before="240" w:after="120"/>
      <w:outlineLvl w:val="0"/>
    </w:pPr>
    <w:rPr>
      <w:rFonts w:ascii="Times New Roman" w:hAnsi="Times New Roman"/>
      <w:b/>
      <w:sz w:val="32"/>
    </w:rPr>
  </w:style>
  <w:style w:type="paragraph" w:customStyle="1" w:styleId="AllowPageBreak">
    <w:name w:val="AllowPageBreak"/>
    <w:rsid w:val="0001108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110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10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10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10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10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108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1108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1108A"/>
    <w:rPr>
      <w:rFonts w:ascii="Courier New" w:eastAsia="Times New Roman" w:hAnsi="Courier New" w:cs="Times New Roman"/>
      <w:i/>
      <w:szCs w:val="20"/>
      <w:lang w:eastAsia="en-US"/>
    </w:rPr>
  </w:style>
  <w:style w:type="paragraph" w:customStyle="1" w:styleId="HeadingBase">
    <w:name w:val="Heading Base"/>
    <w:rsid w:val="000110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108A"/>
    <w:pPr>
      <w:tabs>
        <w:tab w:val="right" w:leader="dot" w:pos="9072"/>
      </w:tabs>
      <w:ind w:left="567"/>
    </w:pPr>
    <w:rPr>
      <w:szCs w:val="22"/>
    </w:rPr>
  </w:style>
  <w:style w:type="paragraph" w:customStyle="1" w:styleId="TOCBase">
    <w:name w:val="TOC Base"/>
    <w:rsid w:val="000110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108A"/>
    <w:pPr>
      <w:tabs>
        <w:tab w:val="right" w:leader="dot" w:pos="9072"/>
      </w:tabs>
      <w:spacing w:before="40" w:after="40"/>
      <w:ind w:left="284"/>
    </w:pPr>
    <w:rPr>
      <w:rFonts w:ascii="Times New Roman" w:hAnsi="Times New Roman"/>
    </w:rPr>
  </w:style>
  <w:style w:type="paragraph" w:styleId="TOC1">
    <w:name w:val="toc 1"/>
    <w:basedOn w:val="TOCBase"/>
    <w:next w:val="Normal"/>
    <w:rsid w:val="0001108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110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108A"/>
    <w:rPr>
      <w:rFonts w:ascii="Times New Roman" w:eastAsia="Times New Roman" w:hAnsi="Times New Roman" w:cs="Times New Roman"/>
      <w:sz w:val="16"/>
      <w:lang w:eastAsia="en-US"/>
    </w:rPr>
  </w:style>
  <w:style w:type="paragraph" w:styleId="Title">
    <w:name w:val="Title"/>
    <w:basedOn w:val="HeadingBase"/>
    <w:link w:val="TitleChar"/>
    <w:qFormat/>
    <w:rsid w:val="0001108A"/>
    <w:pPr>
      <w:spacing w:before="5040"/>
      <w:jc w:val="center"/>
    </w:pPr>
    <w:rPr>
      <w:sz w:val="48"/>
      <w:szCs w:val="72"/>
      <w:lang w:val="en-US"/>
    </w:rPr>
  </w:style>
  <w:style w:type="character" w:customStyle="1" w:styleId="TitleChar">
    <w:name w:val="Title Char"/>
    <w:basedOn w:val="DefaultParagraphFont"/>
    <w:link w:val="Title"/>
    <w:rsid w:val="000110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108A"/>
    <w:pPr>
      <w:tabs>
        <w:tab w:val="left" w:pos="3600"/>
        <w:tab w:val="left" w:pos="3958"/>
      </w:tabs>
    </w:pPr>
  </w:style>
  <w:style w:type="paragraph" w:styleId="List">
    <w:name w:val="List"/>
    <w:basedOn w:val="BodyText"/>
    <w:next w:val="BodyText"/>
    <w:rsid w:val="0001108A"/>
    <w:pPr>
      <w:tabs>
        <w:tab w:val="left" w:pos="340"/>
      </w:tabs>
      <w:spacing w:before="60" w:after="60"/>
      <w:ind w:left="340" w:hanging="340"/>
    </w:pPr>
  </w:style>
  <w:style w:type="paragraph" w:customStyle="1" w:styleId="Note">
    <w:name w:val="Note"/>
    <w:basedOn w:val="BodyText"/>
    <w:rsid w:val="000110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108A"/>
    <w:pPr>
      <w:framePr w:wrap="auto" w:hAnchor="text" w:y="6049"/>
    </w:pPr>
    <w:rPr>
      <w:color w:val="000000"/>
      <w:sz w:val="40"/>
    </w:rPr>
  </w:style>
  <w:style w:type="paragraph" w:customStyle="1" w:styleId="TOCTitle">
    <w:name w:val="TOCTitle"/>
    <w:basedOn w:val="Heading1"/>
    <w:rsid w:val="0001108A"/>
    <w:pPr>
      <w:spacing w:after="240"/>
      <w:jc w:val="center"/>
      <w:outlineLvl w:val="9"/>
    </w:pPr>
    <w:rPr>
      <w:caps/>
    </w:rPr>
  </w:style>
  <w:style w:type="paragraph" w:customStyle="1" w:styleId="Version">
    <w:name w:val="Version"/>
    <w:rsid w:val="0001108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1108A"/>
    <w:pPr>
      <w:keepNext w:val="0"/>
      <w:tabs>
        <w:tab w:val="right" w:pos="4176"/>
      </w:tabs>
      <w:ind w:left="198" w:hanging="198"/>
    </w:pPr>
    <w:rPr>
      <w:rFonts w:ascii="Garamond" w:hAnsi="Garamond"/>
    </w:rPr>
  </w:style>
  <w:style w:type="paragraph" w:styleId="IndexHeading">
    <w:name w:val="index heading"/>
    <w:basedOn w:val="Normal"/>
    <w:next w:val="Index1"/>
    <w:semiHidden/>
    <w:rsid w:val="0001108A"/>
    <w:pPr>
      <w:spacing w:before="120" w:after="120"/>
    </w:pPr>
    <w:rPr>
      <w:rFonts w:ascii="Arial" w:hAnsi="Arial"/>
      <w:b/>
      <w:color w:val="918585"/>
      <w:sz w:val="24"/>
    </w:rPr>
  </w:style>
  <w:style w:type="paragraph" w:styleId="Header">
    <w:name w:val="header"/>
    <w:basedOn w:val="Normal"/>
    <w:link w:val="HeaderChar"/>
    <w:rsid w:val="000110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108A"/>
    <w:rPr>
      <w:rFonts w:ascii="Times New Roman" w:eastAsia="Times New Roman" w:hAnsi="Times New Roman" w:cs="Times New Roman"/>
      <w:sz w:val="16"/>
      <w:szCs w:val="20"/>
      <w:lang w:val="en-GB" w:eastAsia="en-US"/>
    </w:rPr>
  </w:style>
  <w:style w:type="paragraph" w:customStyle="1" w:styleId="Chapter">
    <w:name w:val="Chapter"/>
    <w:basedOn w:val="Normal"/>
    <w:rsid w:val="0001108A"/>
    <w:pPr>
      <w:spacing w:before="240"/>
    </w:pPr>
    <w:rPr>
      <w:rFonts w:ascii="Times New Roman" w:hAnsi="Times New Roman"/>
      <w:smallCaps/>
      <w:spacing w:val="80"/>
      <w:sz w:val="28"/>
    </w:rPr>
  </w:style>
  <w:style w:type="paragraph" w:customStyle="1" w:styleId="InChapter">
    <w:name w:val="InChapter"/>
    <w:basedOn w:val="Heading3"/>
    <w:rsid w:val="0001108A"/>
    <w:pPr>
      <w:spacing w:after="240"/>
      <w:outlineLvl w:val="9"/>
    </w:pPr>
    <w:rPr>
      <w:noProof/>
    </w:rPr>
  </w:style>
  <w:style w:type="paragraph" w:styleId="Index2">
    <w:name w:val="index 2"/>
    <w:basedOn w:val="Normal"/>
    <w:next w:val="Normal"/>
    <w:semiHidden/>
    <w:rsid w:val="0001108A"/>
    <w:pPr>
      <w:tabs>
        <w:tab w:val="right" w:pos="4176"/>
      </w:tabs>
      <w:ind w:left="568" w:hanging="284"/>
    </w:pPr>
    <w:rPr>
      <w:rFonts w:ascii="Garamond" w:hAnsi="Garamond"/>
    </w:rPr>
  </w:style>
  <w:style w:type="paragraph" w:customStyle="1" w:styleId="Byline">
    <w:name w:val="Byline"/>
    <w:rsid w:val="000110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108A"/>
    <w:pPr>
      <w:tabs>
        <w:tab w:val="clear" w:pos="3600"/>
        <w:tab w:val="clear" w:pos="3958"/>
      </w:tabs>
      <w:jc w:val="right"/>
    </w:pPr>
  </w:style>
  <w:style w:type="character" w:styleId="Emphasis">
    <w:name w:val="Emphasis"/>
    <w:basedOn w:val="DefaultParagraphFont"/>
    <w:qFormat/>
    <w:rsid w:val="0001108A"/>
    <w:rPr>
      <w:i/>
    </w:rPr>
  </w:style>
  <w:style w:type="paragraph" w:styleId="Caption">
    <w:name w:val="caption"/>
    <w:basedOn w:val="BodyText"/>
    <w:next w:val="Normal"/>
    <w:qFormat/>
    <w:rsid w:val="0001108A"/>
    <w:pPr>
      <w:framePr w:w="2268" w:hSpace="181" w:vSpace="181" w:wrap="around" w:vAnchor="text" w:hAnchor="page" w:x="1135" w:y="285" w:anchorLock="1"/>
    </w:pPr>
    <w:rPr>
      <w:i/>
    </w:rPr>
  </w:style>
  <w:style w:type="paragraph" w:customStyle="1" w:styleId="MiniTOCTitle">
    <w:name w:val="MiniTOCTitle"/>
    <w:basedOn w:val="Heading4"/>
    <w:rsid w:val="0001108A"/>
    <w:pPr>
      <w:spacing w:before="240"/>
      <w:outlineLvl w:val="9"/>
    </w:pPr>
    <w:rPr>
      <w:noProof/>
      <w:sz w:val="24"/>
    </w:rPr>
  </w:style>
  <w:style w:type="paragraph" w:customStyle="1" w:styleId="MiniTOCItem">
    <w:name w:val="MiniTOCItem"/>
    <w:basedOn w:val="ListBullet"/>
    <w:rsid w:val="0001108A"/>
    <w:pPr>
      <w:numPr>
        <w:numId w:val="0"/>
      </w:numPr>
      <w:tabs>
        <w:tab w:val="right" w:leader="dot" w:pos="6521"/>
      </w:tabs>
      <w:spacing w:before="0" w:after="0"/>
    </w:pPr>
  </w:style>
  <w:style w:type="paragraph" w:customStyle="1" w:styleId="TOFTitle">
    <w:name w:val="TOFTitle"/>
    <w:basedOn w:val="TOCTitle"/>
    <w:rsid w:val="0001108A"/>
  </w:style>
  <w:style w:type="paragraph" w:styleId="TableofFigures">
    <w:name w:val="table of figures"/>
    <w:basedOn w:val="Normal"/>
    <w:next w:val="Normal"/>
    <w:semiHidden/>
    <w:rsid w:val="0001108A"/>
    <w:pPr>
      <w:tabs>
        <w:tab w:val="right" w:leader="dot" w:pos="9072"/>
      </w:tabs>
      <w:ind w:left="970" w:hanging="403"/>
    </w:pPr>
    <w:rPr>
      <w:rFonts w:ascii="Times New Roman" w:hAnsi="Times New Roman"/>
      <w:b/>
    </w:rPr>
  </w:style>
  <w:style w:type="paragraph" w:styleId="ListNumber">
    <w:name w:val="List Number"/>
    <w:basedOn w:val="List"/>
    <w:rsid w:val="0001108A"/>
    <w:pPr>
      <w:numPr>
        <w:numId w:val="15"/>
      </w:numPr>
      <w:tabs>
        <w:tab w:val="clear" w:pos="340"/>
      </w:tabs>
    </w:pPr>
  </w:style>
  <w:style w:type="character" w:customStyle="1" w:styleId="WingdingSymbols">
    <w:name w:val="Wingding Symbols"/>
    <w:rsid w:val="0001108A"/>
    <w:rPr>
      <w:rFonts w:ascii="Wingdings" w:hAnsi="Wingdings"/>
    </w:rPr>
  </w:style>
  <w:style w:type="paragraph" w:customStyle="1" w:styleId="TableHeading">
    <w:name w:val="Table Heading"/>
    <w:basedOn w:val="HeadingBase"/>
    <w:rsid w:val="0001108A"/>
    <w:pPr>
      <w:keepLines/>
      <w:pBdr>
        <w:bottom w:val="single" w:sz="6" w:space="1" w:color="918585"/>
      </w:pBdr>
      <w:spacing w:before="240"/>
    </w:pPr>
  </w:style>
  <w:style w:type="character" w:customStyle="1" w:styleId="HotSpot">
    <w:name w:val="HotSpot"/>
    <w:rsid w:val="0001108A"/>
    <w:rPr>
      <w:color w:val="0033CC"/>
      <w:u w:val="none"/>
    </w:rPr>
  </w:style>
  <w:style w:type="paragraph" w:customStyle="1" w:styleId="BodyTextRight">
    <w:name w:val="Body Text Right"/>
    <w:basedOn w:val="BodyText"/>
    <w:rsid w:val="0001108A"/>
    <w:pPr>
      <w:spacing w:before="0" w:after="0"/>
      <w:jc w:val="right"/>
    </w:pPr>
  </w:style>
  <w:style w:type="paragraph" w:styleId="Index3">
    <w:name w:val="index 3"/>
    <w:basedOn w:val="ListNumber2"/>
    <w:next w:val="Normal"/>
    <w:semiHidden/>
    <w:rsid w:val="0001108A"/>
    <w:pPr>
      <w:numPr>
        <w:numId w:val="0"/>
      </w:numPr>
      <w:tabs>
        <w:tab w:val="right" w:leader="dot" w:pos="4176"/>
      </w:tabs>
    </w:pPr>
  </w:style>
  <w:style w:type="paragraph" w:styleId="ListNumber2">
    <w:name w:val="List Number 2"/>
    <w:basedOn w:val="List2"/>
    <w:rsid w:val="0001108A"/>
    <w:pPr>
      <w:numPr>
        <w:numId w:val="10"/>
      </w:numPr>
      <w:tabs>
        <w:tab w:val="clear" w:pos="1060"/>
      </w:tabs>
    </w:pPr>
  </w:style>
  <w:style w:type="paragraph" w:customStyle="1" w:styleId="MarginNote">
    <w:name w:val="Margin Note"/>
    <w:basedOn w:val="BodyText"/>
    <w:rsid w:val="000110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10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108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1108A"/>
    <w:rPr>
      <w:sz w:val="32"/>
    </w:rPr>
  </w:style>
  <w:style w:type="paragraph" w:customStyle="1" w:styleId="HeadingProcedure">
    <w:name w:val="Heading Procedure"/>
    <w:basedOn w:val="HeadingBase"/>
    <w:next w:val="Normal"/>
    <w:rsid w:val="0001108A"/>
    <w:pPr>
      <w:tabs>
        <w:tab w:val="left" w:pos="0"/>
      </w:tabs>
      <w:spacing w:before="120" w:after="60"/>
    </w:pPr>
    <w:rPr>
      <w:i/>
      <w:color w:val="918585"/>
      <w:sz w:val="22"/>
    </w:rPr>
  </w:style>
  <w:style w:type="paragraph" w:customStyle="1" w:styleId="TableBodyText">
    <w:name w:val="Table Body Text"/>
    <w:basedOn w:val="BodyText"/>
    <w:rsid w:val="0001108A"/>
    <w:pPr>
      <w:spacing w:before="60" w:after="60"/>
    </w:pPr>
  </w:style>
  <w:style w:type="paragraph" w:styleId="ListContinue">
    <w:name w:val="List Continue"/>
    <w:basedOn w:val="List"/>
    <w:rsid w:val="0001108A"/>
    <w:pPr>
      <w:ind w:firstLine="0"/>
    </w:pPr>
  </w:style>
  <w:style w:type="paragraph" w:customStyle="1" w:styleId="ListNote">
    <w:name w:val="List Note"/>
    <w:basedOn w:val="List"/>
    <w:rsid w:val="0001108A"/>
    <w:pPr>
      <w:pBdr>
        <w:top w:val="single" w:sz="6" w:space="2" w:color="918585"/>
        <w:bottom w:val="single" w:sz="6" w:space="2" w:color="918585"/>
      </w:pBdr>
      <w:tabs>
        <w:tab w:val="left" w:pos="1021"/>
      </w:tabs>
      <w:ind w:firstLine="0"/>
    </w:pPr>
  </w:style>
  <w:style w:type="paragraph" w:customStyle="1" w:styleId="Warning">
    <w:name w:val="Warning"/>
    <w:basedOn w:val="BodyText"/>
    <w:rsid w:val="0001108A"/>
    <w:pPr>
      <w:shd w:val="clear" w:color="auto" w:fill="D9D9D9"/>
      <w:tabs>
        <w:tab w:val="left" w:pos="992"/>
      </w:tabs>
      <w:ind w:left="119" w:right="119"/>
    </w:pPr>
    <w:rPr>
      <w:sz w:val="20"/>
    </w:rPr>
  </w:style>
  <w:style w:type="paragraph" w:customStyle="1" w:styleId="MarginIcons">
    <w:name w:val="Margin Icons"/>
    <w:basedOn w:val="BodyText"/>
    <w:rsid w:val="000110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108A"/>
    <w:rPr>
      <w:rFonts w:ascii="Courier New" w:hAnsi="Courier New"/>
    </w:rPr>
  </w:style>
  <w:style w:type="paragraph" w:customStyle="1" w:styleId="NoteBullet">
    <w:name w:val="Note Bullet"/>
    <w:basedOn w:val="Note"/>
    <w:rsid w:val="0001108A"/>
    <w:pPr>
      <w:tabs>
        <w:tab w:val="clear" w:pos="680"/>
      </w:tabs>
      <w:spacing w:before="60" w:after="60"/>
    </w:pPr>
  </w:style>
  <w:style w:type="paragraph" w:customStyle="1" w:styleId="SubHeading2">
    <w:name w:val="SubHeading2"/>
    <w:basedOn w:val="HeadingBase"/>
    <w:rsid w:val="0001108A"/>
    <w:pPr>
      <w:spacing w:before="240" w:after="60"/>
    </w:pPr>
    <w:rPr>
      <w:sz w:val="20"/>
    </w:rPr>
  </w:style>
  <w:style w:type="paragraph" w:customStyle="1" w:styleId="SubHeading1">
    <w:name w:val="SubHeading1"/>
    <w:basedOn w:val="HeadingBase"/>
    <w:rsid w:val="0001108A"/>
    <w:pPr>
      <w:spacing w:before="240" w:after="60"/>
    </w:pPr>
    <w:rPr>
      <w:color w:val="918585"/>
      <w:sz w:val="22"/>
    </w:rPr>
  </w:style>
  <w:style w:type="paragraph" w:customStyle="1" w:styleId="SideHeading">
    <w:name w:val="Side Heading"/>
    <w:basedOn w:val="HeadingBase"/>
    <w:rsid w:val="000110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108A"/>
    <w:pPr>
      <w:tabs>
        <w:tab w:val="num" w:pos="360"/>
      </w:tabs>
    </w:pPr>
  </w:style>
  <w:style w:type="paragraph" w:styleId="PlainText">
    <w:name w:val="Plain Text"/>
    <w:basedOn w:val="Normal"/>
    <w:link w:val="PlainTextChar"/>
    <w:rsid w:val="0001108A"/>
    <w:rPr>
      <w:sz w:val="20"/>
    </w:rPr>
  </w:style>
  <w:style w:type="character" w:customStyle="1" w:styleId="PlainTextChar">
    <w:name w:val="Plain Text Char"/>
    <w:basedOn w:val="DefaultParagraphFont"/>
    <w:link w:val="PlainText"/>
    <w:rsid w:val="0001108A"/>
    <w:rPr>
      <w:rFonts w:ascii="Courier New" w:eastAsia="Times New Roman" w:hAnsi="Courier New" w:cs="Times New Roman"/>
      <w:sz w:val="20"/>
      <w:szCs w:val="20"/>
      <w:lang w:eastAsia="en-US"/>
    </w:rPr>
  </w:style>
  <w:style w:type="character" w:customStyle="1" w:styleId="MenuOption">
    <w:name w:val="Menu Option"/>
    <w:basedOn w:val="DefaultParagraphFont"/>
    <w:rsid w:val="0001108A"/>
    <w:rPr>
      <w:b/>
      <w:smallCaps/>
    </w:rPr>
  </w:style>
  <w:style w:type="paragraph" w:customStyle="1" w:styleId="TableListNumber">
    <w:name w:val="Table List Number"/>
    <w:basedOn w:val="ListNumber"/>
    <w:rsid w:val="0001108A"/>
    <w:pPr>
      <w:numPr>
        <w:numId w:val="0"/>
      </w:numPr>
    </w:pPr>
  </w:style>
  <w:style w:type="paragraph" w:styleId="TOC4">
    <w:name w:val="toc 4"/>
    <w:basedOn w:val="TOCBase"/>
    <w:next w:val="Normal"/>
    <w:semiHidden/>
    <w:rsid w:val="0001108A"/>
    <w:pPr>
      <w:tabs>
        <w:tab w:val="right" w:leader="dot" w:pos="9071"/>
      </w:tabs>
      <w:ind w:left="1701"/>
    </w:pPr>
  </w:style>
  <w:style w:type="paragraph" w:customStyle="1" w:styleId="ListAlpha">
    <w:name w:val="List Alpha"/>
    <w:basedOn w:val="List"/>
    <w:rsid w:val="0001108A"/>
    <w:pPr>
      <w:numPr>
        <w:numId w:val="9"/>
      </w:numPr>
    </w:pPr>
  </w:style>
  <w:style w:type="paragraph" w:customStyle="1" w:styleId="ListAlpha2">
    <w:name w:val="List Alpha 2"/>
    <w:basedOn w:val="List2"/>
    <w:rsid w:val="0001108A"/>
    <w:pPr>
      <w:numPr>
        <w:numId w:val="8"/>
      </w:numPr>
    </w:pPr>
  </w:style>
  <w:style w:type="paragraph" w:styleId="List2">
    <w:name w:val="List 2"/>
    <w:basedOn w:val="BodyText"/>
    <w:rsid w:val="0001108A"/>
    <w:pPr>
      <w:tabs>
        <w:tab w:val="left" w:pos="680"/>
      </w:tabs>
      <w:spacing w:before="60" w:after="60"/>
      <w:ind w:left="680" w:hanging="340"/>
    </w:pPr>
  </w:style>
  <w:style w:type="paragraph" w:styleId="List3">
    <w:name w:val="List 3"/>
    <w:basedOn w:val="BodyText"/>
    <w:rsid w:val="0001108A"/>
    <w:pPr>
      <w:tabs>
        <w:tab w:val="left" w:pos="1021"/>
      </w:tabs>
      <w:spacing w:before="60" w:after="60"/>
      <w:ind w:left="1020" w:hanging="340"/>
    </w:pPr>
  </w:style>
  <w:style w:type="paragraph" w:styleId="List4">
    <w:name w:val="List 4"/>
    <w:basedOn w:val="BodyText"/>
    <w:rsid w:val="0001108A"/>
    <w:pPr>
      <w:tabs>
        <w:tab w:val="left" w:pos="1361"/>
      </w:tabs>
      <w:spacing w:before="60" w:after="60"/>
      <w:ind w:left="1361" w:hanging="340"/>
    </w:pPr>
  </w:style>
  <w:style w:type="paragraph" w:styleId="List5">
    <w:name w:val="List 5"/>
    <w:basedOn w:val="BodyText"/>
    <w:rsid w:val="0001108A"/>
    <w:pPr>
      <w:tabs>
        <w:tab w:val="left" w:pos="1701"/>
      </w:tabs>
      <w:spacing w:before="60" w:after="60"/>
      <w:ind w:left="1701" w:hanging="340"/>
    </w:pPr>
  </w:style>
  <w:style w:type="paragraph" w:styleId="ListBullet3">
    <w:name w:val="List Bullet 3"/>
    <w:basedOn w:val="List3"/>
    <w:rsid w:val="0001108A"/>
    <w:pPr>
      <w:numPr>
        <w:numId w:val="14"/>
      </w:numPr>
      <w:tabs>
        <w:tab w:val="clear" w:pos="1021"/>
      </w:tabs>
      <w:ind w:left="1037" w:hanging="357"/>
    </w:pPr>
  </w:style>
  <w:style w:type="paragraph" w:styleId="ListBullet4">
    <w:name w:val="List Bullet 4"/>
    <w:basedOn w:val="List4"/>
    <w:rsid w:val="0001108A"/>
    <w:pPr>
      <w:numPr>
        <w:numId w:val="3"/>
      </w:numPr>
      <w:tabs>
        <w:tab w:val="clear" w:pos="1361"/>
      </w:tabs>
    </w:pPr>
  </w:style>
  <w:style w:type="paragraph" w:styleId="ListBullet5">
    <w:name w:val="List Bullet 5"/>
    <w:basedOn w:val="List5"/>
    <w:rsid w:val="0001108A"/>
    <w:pPr>
      <w:numPr>
        <w:numId w:val="4"/>
      </w:numPr>
    </w:pPr>
  </w:style>
  <w:style w:type="paragraph" w:styleId="ListContinue2">
    <w:name w:val="List Continue 2"/>
    <w:basedOn w:val="List2"/>
    <w:rsid w:val="0001108A"/>
    <w:pPr>
      <w:ind w:firstLine="0"/>
    </w:pPr>
  </w:style>
  <w:style w:type="paragraph" w:styleId="ListContinue3">
    <w:name w:val="List Continue 3"/>
    <w:basedOn w:val="List3"/>
    <w:rsid w:val="0001108A"/>
    <w:pPr>
      <w:ind w:left="1021" w:firstLine="0"/>
    </w:pPr>
  </w:style>
  <w:style w:type="paragraph" w:styleId="ListContinue4">
    <w:name w:val="List Continue 4"/>
    <w:basedOn w:val="List4"/>
    <w:rsid w:val="0001108A"/>
    <w:pPr>
      <w:ind w:firstLine="0"/>
    </w:pPr>
  </w:style>
  <w:style w:type="paragraph" w:styleId="ListContinue5">
    <w:name w:val="List Continue 5"/>
    <w:basedOn w:val="List5"/>
    <w:rsid w:val="0001108A"/>
    <w:pPr>
      <w:ind w:firstLine="0"/>
    </w:pPr>
  </w:style>
  <w:style w:type="paragraph" w:styleId="ListNumber3">
    <w:name w:val="List Number 3"/>
    <w:basedOn w:val="List3"/>
    <w:rsid w:val="0001108A"/>
    <w:pPr>
      <w:numPr>
        <w:numId w:val="5"/>
      </w:numPr>
    </w:pPr>
  </w:style>
  <w:style w:type="paragraph" w:styleId="ListNumber4">
    <w:name w:val="List Number 4"/>
    <w:basedOn w:val="List4"/>
    <w:rsid w:val="0001108A"/>
    <w:pPr>
      <w:numPr>
        <w:numId w:val="6"/>
      </w:numPr>
    </w:pPr>
  </w:style>
  <w:style w:type="paragraph" w:styleId="ListNumber5">
    <w:name w:val="List Number 5"/>
    <w:basedOn w:val="List5"/>
    <w:rsid w:val="0001108A"/>
    <w:pPr>
      <w:numPr>
        <w:numId w:val="7"/>
      </w:numPr>
    </w:pPr>
  </w:style>
  <w:style w:type="paragraph" w:styleId="BlockText">
    <w:name w:val="Block Text"/>
    <w:basedOn w:val="Normal"/>
    <w:rsid w:val="0001108A"/>
    <w:pPr>
      <w:spacing w:after="120"/>
      <w:ind w:left="1440" w:right="1440"/>
    </w:pPr>
  </w:style>
  <w:style w:type="character" w:customStyle="1" w:styleId="Subscript">
    <w:name w:val="Subscript"/>
    <w:basedOn w:val="DefaultParagraphFont"/>
    <w:rsid w:val="0001108A"/>
    <w:rPr>
      <w:sz w:val="16"/>
      <w:vertAlign w:val="subscript"/>
    </w:rPr>
  </w:style>
  <w:style w:type="character" w:customStyle="1" w:styleId="Superscript">
    <w:name w:val="Superscript"/>
    <w:basedOn w:val="DefaultParagraphFont"/>
    <w:rsid w:val="0001108A"/>
    <w:rPr>
      <w:sz w:val="16"/>
      <w:vertAlign w:val="superscript"/>
    </w:rPr>
  </w:style>
  <w:style w:type="character" w:customStyle="1" w:styleId="Symbols">
    <w:name w:val="Symbols"/>
    <w:basedOn w:val="DefaultParagraphFont"/>
    <w:rsid w:val="0001108A"/>
    <w:rPr>
      <w:rFonts w:ascii="Symbol" w:hAnsi="Symbol"/>
    </w:rPr>
  </w:style>
  <w:style w:type="character" w:customStyle="1" w:styleId="MenuOptions">
    <w:name w:val="Menu Options"/>
    <w:basedOn w:val="DefaultParagraphFont"/>
    <w:rsid w:val="0001108A"/>
    <w:rPr>
      <w:rFonts w:ascii="Arial Narrow" w:hAnsi="Arial Narrow"/>
      <w:smallCaps/>
    </w:rPr>
  </w:style>
  <w:style w:type="character" w:customStyle="1" w:styleId="Buttons">
    <w:name w:val="Buttons"/>
    <w:basedOn w:val="DefaultParagraphFont"/>
    <w:rsid w:val="0001108A"/>
    <w:rPr>
      <w:b/>
    </w:rPr>
  </w:style>
  <w:style w:type="character" w:customStyle="1" w:styleId="Underlined">
    <w:name w:val="Underlined"/>
    <w:basedOn w:val="DefaultParagraphFont"/>
    <w:rsid w:val="0001108A"/>
    <w:rPr>
      <w:u w:val="single"/>
    </w:rPr>
  </w:style>
  <w:style w:type="paragraph" w:customStyle="1" w:styleId="TableBodyTextRight">
    <w:name w:val="Table Body Text Right"/>
    <w:basedOn w:val="TableBodyText"/>
    <w:rsid w:val="0001108A"/>
    <w:pPr>
      <w:widowControl w:val="0"/>
      <w:autoSpaceDE w:val="0"/>
      <w:autoSpaceDN w:val="0"/>
      <w:adjustRightInd w:val="0"/>
      <w:jc w:val="right"/>
    </w:pPr>
    <w:rPr>
      <w:rFonts w:cs="Arial"/>
      <w:szCs w:val="18"/>
    </w:rPr>
  </w:style>
  <w:style w:type="paragraph" w:customStyle="1" w:styleId="CopyrightText">
    <w:name w:val="Copyright Text"/>
    <w:basedOn w:val="BodyText"/>
    <w:rsid w:val="0001108A"/>
    <w:rPr>
      <w:sz w:val="18"/>
    </w:rPr>
  </w:style>
  <w:style w:type="paragraph" w:customStyle="1" w:styleId="BodySmallRight">
    <w:name w:val="Body Small Right"/>
    <w:basedOn w:val="BodyTextRight"/>
    <w:rsid w:val="0001108A"/>
    <w:rPr>
      <w:sz w:val="18"/>
      <w:szCs w:val="18"/>
    </w:rPr>
  </w:style>
  <w:style w:type="paragraph" w:customStyle="1" w:styleId="MarginEdition">
    <w:name w:val="Margin Edition"/>
    <w:basedOn w:val="MarginNote"/>
    <w:rsid w:val="0001108A"/>
    <w:pPr>
      <w:spacing w:before="0" w:after="0"/>
    </w:pPr>
    <w:rPr>
      <w:rFonts w:ascii="Times New Roman" w:hAnsi="Times New Roman"/>
      <w:color w:val="999999"/>
    </w:rPr>
  </w:style>
  <w:style w:type="paragraph" w:customStyle="1" w:styleId="Spacer">
    <w:name w:val="Spacer"/>
    <w:basedOn w:val="Normal"/>
    <w:rsid w:val="0001108A"/>
    <w:rPr>
      <w:sz w:val="2"/>
      <w:szCs w:val="2"/>
    </w:rPr>
  </w:style>
  <w:style w:type="character" w:customStyle="1" w:styleId="Small">
    <w:name w:val="Small"/>
    <w:basedOn w:val="DefaultParagraphFont"/>
    <w:rsid w:val="0001108A"/>
    <w:rPr>
      <w:sz w:val="16"/>
    </w:rPr>
  </w:style>
  <w:style w:type="paragraph" w:customStyle="1" w:styleId="WideTable">
    <w:name w:val="Wide Table"/>
    <w:basedOn w:val="Normal"/>
    <w:rsid w:val="0001108A"/>
    <w:pPr>
      <w:ind w:left="-1418"/>
    </w:pPr>
    <w:rPr>
      <w:sz w:val="2"/>
      <w:szCs w:val="2"/>
    </w:rPr>
  </w:style>
  <w:style w:type="character" w:styleId="PageNumber">
    <w:name w:val="page number"/>
    <w:basedOn w:val="DefaultParagraphFont"/>
    <w:rsid w:val="0001108A"/>
  </w:style>
  <w:style w:type="paragraph" w:styleId="Quote">
    <w:name w:val="Quote"/>
    <w:basedOn w:val="Heading1"/>
    <w:link w:val="QuoteChar"/>
    <w:qFormat/>
    <w:rsid w:val="0001108A"/>
    <w:rPr>
      <w:b w:val="0"/>
      <w:sz w:val="72"/>
      <w:szCs w:val="72"/>
      <w:lang w:val="en-NZ"/>
    </w:rPr>
  </w:style>
  <w:style w:type="character" w:customStyle="1" w:styleId="QuoteChar">
    <w:name w:val="Quote Char"/>
    <w:basedOn w:val="DefaultParagraphFont"/>
    <w:link w:val="Quote"/>
    <w:rsid w:val="000110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108A"/>
    <w:pPr>
      <w:pageBreakBefore/>
    </w:pPr>
  </w:style>
  <w:style w:type="paragraph" w:customStyle="1" w:styleId="Border">
    <w:name w:val="Border"/>
    <w:basedOn w:val="Normal"/>
    <w:qFormat/>
    <w:rsid w:val="000110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108A"/>
    <w:rPr>
      <w:b/>
      <w:bCs/>
      <w:i/>
      <w:iCs/>
      <w:color w:val="auto"/>
    </w:rPr>
  </w:style>
  <w:style w:type="paragraph" w:styleId="IntenseQuote">
    <w:name w:val="Intense Quote"/>
    <w:basedOn w:val="Normal"/>
    <w:next w:val="Normal"/>
    <w:link w:val="IntenseQuoteChar"/>
    <w:uiPriority w:val="30"/>
    <w:qFormat/>
    <w:rsid w:val="000110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108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1108A"/>
    <w:rPr>
      <w:smallCaps/>
      <w:color w:val="auto"/>
      <w:u w:val="single"/>
    </w:rPr>
  </w:style>
  <w:style w:type="character" w:styleId="IntenseReference">
    <w:name w:val="Intense Reference"/>
    <w:basedOn w:val="DefaultParagraphFont"/>
    <w:uiPriority w:val="32"/>
    <w:qFormat/>
    <w:rsid w:val="0001108A"/>
    <w:rPr>
      <w:b/>
      <w:bCs/>
      <w:smallCaps/>
      <w:color w:val="auto"/>
      <w:spacing w:val="5"/>
      <w:u w:val="single"/>
    </w:rPr>
  </w:style>
  <w:style w:type="paragraph" w:customStyle="1" w:styleId="2ColumnHeading">
    <w:name w:val="2Column Heading"/>
    <w:basedOn w:val="BodyText"/>
    <w:qFormat/>
    <w:rsid w:val="0001108A"/>
    <w:pPr>
      <w:spacing w:after="60"/>
      <w:ind w:left="-2268"/>
    </w:pPr>
    <w:rPr>
      <w:b/>
    </w:rPr>
  </w:style>
  <w:style w:type="paragraph" w:customStyle="1" w:styleId="Heading1TOC">
    <w:name w:val="Heading1 TOC"/>
    <w:basedOn w:val="Normal"/>
    <w:qFormat/>
    <w:rsid w:val="0001108A"/>
    <w:pPr>
      <w:spacing w:before="240" w:after="120"/>
    </w:pPr>
    <w:rPr>
      <w:rFonts w:ascii="Times New Roman" w:hAnsi="Times New Roman"/>
      <w:b/>
      <w:sz w:val="32"/>
    </w:rPr>
  </w:style>
  <w:style w:type="paragraph" w:customStyle="1" w:styleId="Heading2TOC">
    <w:name w:val="Heading2 TOC"/>
    <w:basedOn w:val="Normal"/>
    <w:qFormat/>
    <w:rsid w:val="0001108A"/>
    <w:pPr>
      <w:spacing w:before="240" w:after="60"/>
    </w:pPr>
    <w:rPr>
      <w:rFonts w:ascii="Times New Roman" w:hAnsi="Times New Roman"/>
      <w:b/>
      <w:sz w:val="28"/>
    </w:rPr>
  </w:style>
  <w:style w:type="character" w:customStyle="1" w:styleId="Underline">
    <w:name w:val="Underline"/>
    <w:basedOn w:val="DefaultParagraphFont"/>
    <w:qFormat/>
    <w:rsid w:val="0001108A"/>
    <w:rPr>
      <w:u w:val="single"/>
    </w:rPr>
  </w:style>
  <w:style w:type="character" w:customStyle="1" w:styleId="BoldandItalics">
    <w:name w:val="Bold and Italics"/>
    <w:qFormat/>
    <w:rsid w:val="0001108A"/>
    <w:rPr>
      <w:b/>
      <w:i/>
      <w:u w:val="none"/>
    </w:rPr>
  </w:style>
  <w:style w:type="paragraph" w:styleId="BalloonText">
    <w:name w:val="Balloon Text"/>
    <w:basedOn w:val="Normal"/>
    <w:link w:val="BalloonTextChar"/>
    <w:rsid w:val="0001108A"/>
    <w:rPr>
      <w:rFonts w:ascii="Tahoma" w:hAnsi="Tahoma" w:cs="Tahoma"/>
      <w:sz w:val="16"/>
      <w:szCs w:val="16"/>
    </w:rPr>
  </w:style>
  <w:style w:type="character" w:customStyle="1" w:styleId="BalloonTextChar">
    <w:name w:val="Balloon Text Char"/>
    <w:basedOn w:val="DefaultParagraphFont"/>
    <w:link w:val="BalloonText"/>
    <w:rsid w:val="0001108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1108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1108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1108A"/>
    <w:rPr>
      <w:b/>
      <w:color w:val="660033"/>
      <w:spacing w:val="0"/>
    </w:rPr>
  </w:style>
  <w:style w:type="paragraph" w:customStyle="1" w:styleId="Nameditemlist">
    <w:name w:val="Named item list"/>
    <w:basedOn w:val="BodyText"/>
    <w:qFormat/>
    <w:rsid w:val="0001108A"/>
    <w:pPr>
      <w:tabs>
        <w:tab w:val="left" w:pos="2835"/>
      </w:tabs>
      <w:ind w:left="2835" w:hanging="2835"/>
    </w:pPr>
  </w:style>
  <w:style w:type="paragraph" w:customStyle="1" w:styleId="BodyTextnopadding">
    <w:name w:val="Body Text no padding"/>
    <w:basedOn w:val="BodyText"/>
    <w:qFormat/>
    <w:rsid w:val="0001108A"/>
    <w:pPr>
      <w:spacing w:before="0" w:after="0"/>
    </w:pPr>
  </w:style>
  <w:style w:type="paragraph" w:customStyle="1" w:styleId="BodyTextBold">
    <w:name w:val="Body Text Bold"/>
    <w:basedOn w:val="BodyText"/>
    <w:qFormat/>
    <w:rsid w:val="0001108A"/>
    <w:rPr>
      <w:b/>
    </w:rPr>
  </w:style>
  <w:style w:type="character" w:styleId="Hyperlink">
    <w:name w:val="Hyperlink"/>
    <w:basedOn w:val="DefaultParagraphFont"/>
    <w:uiPriority w:val="99"/>
    <w:unhideWhenUsed/>
    <w:rsid w:val="003A0A0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1454</Words>
  <Characters>9993</Characters>
  <Application>Microsoft Office Word</Application>
  <DocSecurity>0</DocSecurity>
  <Lines>344</Lines>
  <Paragraphs>215</Paragraphs>
  <ScaleCrop>false</ScaleCrop>
  <Company>Author-it Software Corporation Ltd.</Company>
  <LinksUpToDate>false</LinksUpToDate>
  <CharactersWithSpaces>11232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AVIY0071 Pilot a helicopter during hoisting operations</dc:title>
  <dc:subject>Approved</dc:subject>
  <dc:creator>Industry Skills Australia</dc:creator>
  <cp:keywords>Release: 1</cp:keywords>
  <dc:description>Review Date: 12 April 2008</dc:description>
  <cp:lastModifiedBy>HSD_TPCMSd.prod</cp:lastModifiedBy>
  <cp:revision>3</cp:revision>
  <dcterms:created xsi:type="dcterms:W3CDTF">2025-03-01T15:12:00Z</dcterms:created>
  <dcterms:modified xsi:type="dcterms:W3CDTF">2025-03-01T15:12:00Z</dcterms:modified>
</cp:coreProperties>
</file>