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7D2" w:rsidP="004717D2">
      <w:pPr>
        <w:pStyle w:val="Title"/>
      </w:pPr>
      <w:r>
        <w:fldChar w:fldCharType="begin"/>
      </w:r>
      <w:r>
        <w:instrText xml:space="preserve"> TITLE   \* MERGEFORMAT </w:instrText>
      </w:r>
      <w:r>
        <w:fldChar w:fldCharType="separate"/>
      </w:r>
      <w:r>
        <w:t>AVIY0067 Conduct airborne extraction operations</w:t>
      </w:r>
      <w:r>
        <w:fldChar w:fldCharType="end"/>
      </w:r>
    </w:p>
    <w:p w:rsidR="004717D2" w:rsidP="004717D2">
      <w:pPr>
        <w:pStyle w:val="Version"/>
        <w:sectPr w:rsidSect="00E74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BAB" w:rsidP="00E74BAB">
      <w:pPr>
        <w:pStyle w:val="SuperHeading"/>
      </w:pPr>
      <w:r w:rsidRPr="00E74BAB">
        <w:t>AVIY0067 Conduct airborne extraction operations</w:t>
      </w:r>
    </w:p>
    <w:p w:rsidR="00000000" w:rsidRPr="00E74BAB" w:rsidP="00E74BAB">
      <w:pPr>
        <w:pStyle w:val="Heading1"/>
      </w:pPr>
      <w:bookmarkStart w:id="1" w:name="O_1028748"/>
      <w:bookmarkEnd w:id="1"/>
      <w:r w:rsidRPr="00E74BAB">
        <w:t>Modification History</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Release 1. This is the first release of this unit of competency in the AVI Aviation Training Package.</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2" w:name="O_1028749"/>
      <w:bookmarkEnd w:id="2"/>
      <w:r w:rsidRPr="00E74BAB">
        <w:t>Application</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This unit involves the skills and knowledge required to conduct airborne extraction operati</w:t>
            </w:r>
            <w:r w:rsidRPr="00E74BAB">
              <w:t>ons in compliance with relevant regulatory requirements of the Civil Aviation Safety Authority (CASA) and national operating standards.</w:t>
            </w:r>
          </w:p>
          <w:p w:rsidR="00000000" w:rsidRPr="00E74BAB" w:rsidP="00E74BAB">
            <w:pPr>
              <w:pStyle w:val="BodyText"/>
            </w:pPr>
            <w:r w:rsidRPr="00E74BAB">
              <w:t>It includes preparing helicopter and personnel for airborne extraction, performing airborne extraction operations, and r</w:t>
            </w:r>
            <w:r w:rsidRPr="00E74BAB">
              <w:t>esponding to airborne extraction emergencies and abnormal situations.</w:t>
            </w:r>
          </w:p>
          <w:p w:rsidR="00000000" w:rsidRPr="00E74BAB" w:rsidP="00E74BAB">
            <w:pPr>
              <w:pStyle w:val="BodyText"/>
            </w:pPr>
            <w:r w:rsidRPr="00E74BAB">
              <w:t>This unit addresses aviation technical skill requirements (physical, mental and task-management abilities) related to aircraft operational duties of flight crew and contributes to safe a</w:t>
            </w:r>
            <w:r w:rsidRPr="00E74BAB">
              <w:t>nd effective performance in complex aviation operational environments.</w:t>
            </w:r>
          </w:p>
          <w:p w:rsidR="00000000" w:rsidRPr="00E74BAB" w:rsidP="00E74BAB">
            <w:pPr>
              <w:pStyle w:val="BodyText"/>
            </w:pPr>
            <w:r w:rsidRPr="00E74BAB">
              <w:t>Operations are conducted as part of commercial and military aircraft activities across a variety of operational contexts within the Australian aviation industry.</w:t>
            </w:r>
          </w:p>
          <w:p w:rsidR="00000000" w:rsidRPr="00E74BAB" w:rsidP="00E74BAB">
            <w:pPr>
              <w:pStyle w:val="BodyText"/>
            </w:pPr>
            <w:r w:rsidRPr="00E74BAB">
              <w:t>Work is performed indep</w:t>
            </w:r>
            <w:r w:rsidRPr="00E74BAB">
              <w:t>endently or under limited supervision within a single-pilot or multi-crew environment.</w:t>
            </w:r>
          </w:p>
          <w:p w:rsidR="00000000" w:rsidRPr="00E74BAB" w:rsidP="00E74BAB">
            <w:pPr>
              <w:pStyle w:val="BodyText"/>
            </w:pPr>
            <w:r w:rsidRPr="00E74BAB">
              <w:t>Licensing, legislative, regulatory or certification requirements are applicable to this unit.</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3" w:name="O_1028750"/>
      <w:bookmarkEnd w:id="3"/>
      <w:r w:rsidRPr="00E74BAB">
        <w:t>Pre-requisite Unit</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Not applicable.</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4" w:name="O_1028751"/>
      <w:bookmarkEnd w:id="4"/>
      <w:r w:rsidRPr="00E74BAB">
        <w:t>Competency Field</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Y – Aircraft Operation and Traffic Management</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5" w:name="O_1028752"/>
      <w:bookmarkEnd w:id="5"/>
      <w:r w:rsidRPr="00E74BAB">
        <w:t>Unit Sector</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Not applicable.</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6" w:name="O_1028753"/>
      <w:bookmarkEnd w:id="6"/>
      <w:r w:rsidRPr="00E74B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4B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PERFORMANCE CRITERIA</w:t>
            </w:r>
          </w:p>
        </w:tc>
      </w:tr>
      <w:tr w:rsidTr="00E74B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Performance criteria describe the performance needed to demonstrate achievement of the element.</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Prepare helicopter and personnel for airborne extraction</w:t>
            </w: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Helicopter and airborne extraction equipment are checked to determine serviceability</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Ex</w:t>
            </w:r>
            <w:r w:rsidRPr="00E74BAB">
              <w:t>traction zone characteristics and dimensions are determined and calculated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Extraction personnel characteristics are considered in scope of mission planning</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Crew is briefed during mission brief</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Airborne extraction supervisor is briefed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Static ground rehearsals are conducted with personnel and equipment</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Prepare for airborne extraction</w:t>
            </w: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Extraction equipment is attached and checked for security</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Helicopter safety hazards are communicated using workplace procedures</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Extraction checks are conducted prior to extraction equipment deployment</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Wind speed and direction are communicated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Approach and overshoot paths are communicated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Perform airborne extraction operations</w:t>
            </w: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Helicopter is manoeuvred to extraction point</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Extraction equipment is deployed in accordance with workplace procedures</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Personnel are supervised and directed to attach to extraction equipment in accordance with workplace procedures</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Situa</w:t>
            </w:r>
            <w:r w:rsidRPr="00E74BAB">
              <w:t>tional awareness of extraction position and aircraft flight performance is maintained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Progress of extraction operation is communicated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Personnel are directed to detach from extraction equipment</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rPr>
                <w:rStyle w:val="SpecialBold"/>
              </w:rPr>
              <w:t>Respond to airborne extraction emergencies and abnormal situations</w:t>
            </w: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t>Airborne extraction emergencies and abnormal situations are identified, diagnosed and communicated</w:t>
            </w:r>
          </w:p>
        </w:tc>
      </w:tr>
      <w:tr w:rsidTr="00E74B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B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BAB">
            <w:pPr>
              <w:pStyle w:val="BodyText"/>
              <w:rPr>
                <w:lang w:val="en-NZ"/>
              </w:rPr>
            </w:pPr>
            <w:r w:rsidRPr="00E74BA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Airborne extraction emergency or remedial actions are undertaken to maintain sa</w:t>
            </w:r>
            <w:r w:rsidRPr="00E74BAB">
              <w:t>fety of flight and personnel</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7" w:name="O_1028754"/>
      <w:bookmarkEnd w:id="7"/>
      <w:r w:rsidRPr="00E74BAB">
        <w:t>Foundation Skills</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Foundation skills essential to performance are explicit in the performance criteria of this unit of competency.</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8" w:name="O_1028755"/>
      <w:bookmarkEnd w:id="8"/>
      <w:r w:rsidRPr="00E74BAB">
        <w:t>Range of Conditions</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Range is restricted to essential operating conditions and any other variables essential to the work environment.</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9" w:name="O_1028756"/>
      <w:bookmarkEnd w:id="9"/>
      <w:r w:rsidRPr="00E74BAB">
        <w:t>Unit Mapping Information</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This unit replaces and is equivalent to AVIY4055 Conduct airborne extraction operations.</w:t>
            </w:r>
          </w:p>
        </w:tc>
      </w:tr>
    </w:tbl>
    <w:p w:rsidR="004717D2" w:rsidP="00E74BAB">
      <w:pPr>
        <w:pStyle w:val="NoPaddingFontSize1"/>
      </w:pPr>
    </w:p>
    <w:p w:rsidR="004717D2" w:rsidP="00E74BAB">
      <w:pPr>
        <w:pStyle w:val="NoPaddingFontSize1"/>
      </w:pPr>
    </w:p>
    <w:p w:rsidR="00000000" w:rsidRPr="00E74BAB" w:rsidP="00E74BAB">
      <w:pPr>
        <w:pStyle w:val="Heading1"/>
      </w:pPr>
      <w:bookmarkStart w:id="10" w:name="O_1028763"/>
      <w:bookmarkEnd w:id="10"/>
      <w:r w:rsidRPr="00E74BAB">
        <w:t>Links</w:t>
      </w:r>
    </w:p>
    <w:p w:rsidR="00000000" w:rsidRPr="00E74BAB" w:rsidP="004717D2">
      <w:pPr>
        <w:pStyle w:val="BodyText"/>
      </w:pPr>
      <w:r w:rsidRPr="00E74BA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F2A36">
        <w:rPr>
          <w:rStyle w:val="Hyperlink"/>
        </w:rPr>
        <w:t>https://vetnet.gov.au/Pages/TrainingDocs.aspx?q=4725260a-0af3-4daf-912b-ef1c2f3e5816</w:t>
      </w:r>
      <w:r>
        <w:fldChar w:fldCharType="end"/>
      </w:r>
    </w:p>
    <w:p w:rsidR="00000000" w:rsidRPr="00E74BAB" w:rsidP="004717D2">
      <w:pPr>
        <w:pStyle w:val="BodyText"/>
        <w:sectPr w:rsidSect="00E74BAB">
          <w:headerReference w:type="default" r:id="rId10"/>
          <w:footerReference w:type="default" r:id="rId11"/>
          <w:pgSz w:w="11908" w:h="16833"/>
          <w:pgMar w:top="1702" w:right="1418" w:bottom="1702" w:left="1418" w:header="992" w:footer="992" w:gutter="0"/>
          <w:cols w:space="720"/>
          <w:noEndnote/>
          <w:docGrid w:linePitch="299"/>
        </w:sectPr>
      </w:pPr>
    </w:p>
    <w:p w:rsidR="00000000" w:rsidRPr="00E74BAB" w:rsidP="00E74BAB">
      <w:pPr>
        <w:pStyle w:val="SuperHeading"/>
      </w:pPr>
      <w:r w:rsidRPr="00E74BAB">
        <w:t xml:space="preserve">Assessment </w:t>
      </w:r>
      <w:r w:rsidRPr="00E74BAB">
        <w:t>Requirements for AVIY0067 Conduct airborne extraction operations</w:t>
      </w:r>
    </w:p>
    <w:p w:rsidR="00000000" w:rsidRPr="00E74BAB" w:rsidP="00E74BAB">
      <w:pPr>
        <w:pStyle w:val="Heading1"/>
      </w:pPr>
      <w:bookmarkStart w:id="11" w:name="O_1028758"/>
      <w:bookmarkEnd w:id="11"/>
      <w:r w:rsidRPr="00E74BAB">
        <w:t>Modification History</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Release 1. This is the first release of this unit of competency in the AVI Aviation Training Package.</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12" w:name="O_1028759"/>
      <w:bookmarkEnd w:id="12"/>
      <w:r w:rsidRPr="00E74BAB">
        <w:t>Performance Evidence</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Evidence</w:t>
            </w:r>
            <w:r w:rsidRPr="00E74BAB">
              <w:t xml:space="preserve"> required to demonstrate competence in this unit must be relevant to and satisfy all of the requirements of the elements, performance criteria and range of conditions on at least one occasion and include:</w:t>
            </w:r>
          </w:p>
          <w:p w:rsidR="00000000" w:rsidRPr="00E74BAB" w:rsidP="00E74BAB">
            <w:pPr>
              <w:pStyle w:val="ListBullet"/>
            </w:pPr>
            <w:r w:rsidRPr="00E74BAB">
              <w:t>applying precautions and required action to minimi</w:t>
            </w:r>
            <w:r w:rsidRPr="00E74BAB">
              <w:t>se, control or eliminate identified hazards</w:t>
            </w:r>
          </w:p>
          <w:p w:rsidR="00000000" w:rsidRPr="00E74BAB" w:rsidP="00E74BAB">
            <w:pPr>
              <w:pStyle w:val="ListBullet"/>
            </w:pPr>
            <w:r w:rsidRPr="00E74BAB">
              <w:t>applying relevant helicopter aeronautical knowledge</w:t>
            </w:r>
          </w:p>
          <w:p w:rsidR="00000000" w:rsidRPr="00E74BAB" w:rsidP="00E74BAB">
            <w:pPr>
              <w:pStyle w:val="ListBullet"/>
            </w:pPr>
            <w:r w:rsidRPr="00E74BAB">
              <w:t>attaching and security checking extraction equipment</w:t>
            </w:r>
          </w:p>
          <w:p w:rsidR="00000000" w:rsidRPr="00E74BAB" w:rsidP="00E74BAB">
            <w:pPr>
              <w:pStyle w:val="ListBullet"/>
            </w:pPr>
            <w:r w:rsidRPr="00E74BAB">
              <w:t>briefing crew and supervisor in accordance with workplace procedures</w:t>
            </w:r>
          </w:p>
          <w:p w:rsidR="00000000" w:rsidRPr="00E74BAB" w:rsidP="00E74BAB">
            <w:pPr>
              <w:pStyle w:val="ListBullet"/>
            </w:pPr>
            <w:r w:rsidRPr="00E74BAB">
              <w:t>communicating extraction operation progress in accordance with workplace procedures</w:t>
            </w:r>
          </w:p>
          <w:p w:rsidR="00000000" w:rsidRPr="00E74BAB" w:rsidP="00E74BAB">
            <w:pPr>
              <w:pStyle w:val="ListBullet"/>
            </w:pPr>
            <w:r w:rsidRPr="00E74BAB">
              <w:t>communicating helicopter safety hazards, wind speed and direction, approach and overshoot paths</w:t>
            </w:r>
          </w:p>
          <w:p w:rsidR="00000000" w:rsidRPr="00E74BAB" w:rsidP="00E74BAB">
            <w:pPr>
              <w:pStyle w:val="ListBullet"/>
            </w:pPr>
            <w:r w:rsidRPr="00E74BAB">
              <w:t>communicating to pilot, information relevant to aircraft vertical/horizontal</w:t>
            </w:r>
            <w:r w:rsidRPr="00E74BAB">
              <w:t xml:space="preserve"> position</w:t>
            </w:r>
          </w:p>
          <w:p w:rsidR="00000000" w:rsidRPr="00E74BAB" w:rsidP="00E74BAB">
            <w:pPr>
              <w:pStyle w:val="ListBullet"/>
            </w:pPr>
            <w:r w:rsidRPr="00E74BAB">
              <w:t>completing airborne extraction equipment pre-flight serviceability checks</w:t>
            </w:r>
          </w:p>
          <w:p w:rsidR="00000000" w:rsidRPr="00E74BAB" w:rsidP="00E74BAB">
            <w:pPr>
              <w:pStyle w:val="ListBullet"/>
            </w:pPr>
            <w:r w:rsidRPr="00E74BAB">
              <w:t>completing relevant documentation</w:t>
            </w:r>
          </w:p>
          <w:p w:rsidR="00000000" w:rsidRPr="00E74BAB" w:rsidP="00E74BAB">
            <w:pPr>
              <w:pStyle w:val="ListBullet"/>
            </w:pPr>
            <w:r w:rsidRPr="00E74BAB">
              <w:t>determining and calculating extraction zone characteristics and dimensions</w:t>
            </w:r>
          </w:p>
          <w:p w:rsidR="00000000" w:rsidRPr="00E74BAB" w:rsidP="00E74BAB">
            <w:pPr>
              <w:pStyle w:val="ListBullet"/>
            </w:pPr>
            <w:r w:rsidRPr="00E74BAB">
              <w:t>determining wind speed and direction</w:t>
            </w:r>
          </w:p>
          <w:p w:rsidR="00000000" w:rsidRPr="00E74BAB" w:rsidP="00E74BAB">
            <w:pPr>
              <w:pStyle w:val="ListBullet"/>
            </w:pPr>
            <w:r w:rsidRPr="00E74BAB">
              <w:t>directing personnel to att</w:t>
            </w:r>
            <w:r w:rsidRPr="00E74BAB">
              <w:t>ach and detach from extraction equipment in accordance with workplace procedures</w:t>
            </w:r>
          </w:p>
          <w:p w:rsidR="00000000" w:rsidRPr="00E74BAB" w:rsidP="00E74BAB">
            <w:pPr>
              <w:pStyle w:val="ListBullet"/>
            </w:pPr>
            <w:r w:rsidRPr="00E74BAB">
              <w:t>following relevant legislation and workplace procedures</w:t>
            </w:r>
          </w:p>
          <w:p w:rsidR="00000000" w:rsidRPr="00E74BAB" w:rsidP="00E74BAB">
            <w:pPr>
              <w:pStyle w:val="ListBullet"/>
            </w:pPr>
            <w:r w:rsidRPr="00E74BAB">
              <w:t>identifying, communicating and diagnosing airborne extraction emergencies in accordance with workplace procedures</w:t>
            </w:r>
          </w:p>
          <w:p w:rsidR="00000000" w:rsidRPr="00E74BAB" w:rsidP="00E74BAB">
            <w:pPr>
              <w:pStyle w:val="ListBullet"/>
            </w:pPr>
            <w:r w:rsidRPr="00E74BAB">
              <w:t>imple</w:t>
            </w:r>
            <w:r w:rsidRPr="00E74BAB">
              <w:t>menting contingency plans</w:t>
            </w:r>
          </w:p>
          <w:p w:rsidR="00000000" w:rsidRPr="00E74BAB" w:rsidP="00E74BAB">
            <w:pPr>
              <w:pStyle w:val="ListBullet"/>
            </w:pPr>
            <w:r w:rsidRPr="00E74BAB">
              <w:t>monitoring work activities in terms of planned schedule</w:t>
            </w:r>
          </w:p>
          <w:p w:rsidR="00000000" w:rsidRPr="00E74BAB" w:rsidP="00E74BAB">
            <w:pPr>
              <w:pStyle w:val="ListBullet"/>
            </w:pPr>
            <w:r w:rsidRPr="00E74BAB">
              <w:t>operating and adapting to differences in communications equipment in accordance with established procedures</w:t>
            </w:r>
          </w:p>
          <w:p w:rsidR="00000000" w:rsidRPr="00E74BAB" w:rsidP="00E74BAB">
            <w:pPr>
              <w:pStyle w:val="ListBullet"/>
            </w:pPr>
            <w:r w:rsidRPr="00E74BAB">
              <w:t>performing operational personnel/equipment weight calculations</w:t>
            </w:r>
          </w:p>
          <w:p w:rsidR="00000000" w:rsidRPr="00E74BAB" w:rsidP="00E74BAB">
            <w:pPr>
              <w:pStyle w:val="ListBullet"/>
            </w:pPr>
            <w:r w:rsidRPr="00E74BAB">
              <w:t>pla</w:t>
            </w:r>
            <w:r w:rsidRPr="00E74BAB">
              <w:t>nning own work, predicting consequences and identifying improvements</w:t>
            </w:r>
          </w:p>
          <w:p w:rsidR="00000000" w:rsidRPr="00E74BAB" w:rsidP="00E74BAB">
            <w:pPr>
              <w:pStyle w:val="ListBullet"/>
            </w:pPr>
            <w:r w:rsidRPr="00E74BAB">
              <w:t>reading, interpreting and applying relevant regulations, legislation, policies and procedures</w:t>
            </w:r>
          </w:p>
          <w:p w:rsidR="00000000" w:rsidRPr="00E74BAB" w:rsidP="00E74BAB">
            <w:pPr>
              <w:pStyle w:val="ListBullet"/>
            </w:pPr>
            <w:r w:rsidRPr="00E74BAB">
              <w:t>reading, interpreting and following relevant regulations, instructions, procedures, informati</w:t>
            </w:r>
            <w:r w:rsidRPr="00E74BAB">
              <w:t>on and signs</w:t>
            </w:r>
          </w:p>
          <w:p w:rsidR="00000000" w:rsidRPr="00E74BAB" w:rsidP="00E74BAB">
            <w:pPr>
              <w:pStyle w:val="ListBullet"/>
            </w:pPr>
            <w:r w:rsidRPr="00E74BAB">
              <w:t>reporting and/or rectifying identified problems, faults or malfunctions promptly in accordance with established procedures</w:t>
            </w:r>
          </w:p>
          <w:p w:rsidR="00000000" w:rsidRPr="00E74BAB" w:rsidP="00E74BAB">
            <w:pPr>
              <w:pStyle w:val="ListBullet"/>
            </w:pPr>
            <w:r w:rsidRPr="00E74BAB">
              <w:t>taking actions in a remedial and/or emergency situation in accordance with aircraft flight manuals, organisational polic</w:t>
            </w:r>
            <w:r w:rsidRPr="00E74BAB">
              <w:t>y and workplace procedures</w:t>
            </w:r>
          </w:p>
          <w:p w:rsidR="00000000" w:rsidRPr="00E74BAB" w:rsidP="00E74BAB">
            <w:pPr>
              <w:pStyle w:val="ListBullet"/>
            </w:pPr>
            <w:r w:rsidRPr="00E74BAB">
              <w:t>using communication skills for helicopter control</w:t>
            </w:r>
          </w:p>
          <w:p w:rsidR="00000000" w:rsidRPr="00E74BAB" w:rsidP="00E74BAB">
            <w:pPr>
              <w:pStyle w:val="ListBullet"/>
            </w:pPr>
            <w:r w:rsidRPr="00E74BAB">
              <w:t>working collaboratively with others</w:t>
            </w:r>
          </w:p>
          <w:p w:rsidR="00000000" w:rsidRPr="00E74BAB" w:rsidP="00E74BAB">
            <w:pPr>
              <w:pStyle w:val="ListBullet"/>
            </w:pPr>
            <w:r w:rsidRPr="00E74BAB">
              <w:t>working systematically with required attention to detail without injury to self or others, or damage to goods or equipment.</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13" w:name="O_1028760"/>
      <w:bookmarkEnd w:id="13"/>
      <w:r w:rsidRPr="00E74BAB">
        <w:t>Knowledge Evidence</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Evidence required to demonstrate competence in this unit must be relevant to and satisfy all of the requirements of the elements, performance criteria and range of conditions and include knowledge of:</w:t>
            </w:r>
          </w:p>
          <w:p w:rsidR="00000000" w:rsidRPr="00E74BAB" w:rsidP="00E74BAB">
            <w:pPr>
              <w:pStyle w:val="ListBullet"/>
            </w:pPr>
            <w:r w:rsidRPr="00E74BAB">
              <w:t>extraction personnel chara</w:t>
            </w:r>
            <w:r w:rsidRPr="00E74BAB">
              <w:t>cteristics. including:</w:t>
            </w:r>
          </w:p>
          <w:p w:rsidR="00000000" w:rsidRPr="00E74BAB" w:rsidP="00E74BAB">
            <w:pPr>
              <w:pStyle w:val="ListBullet2"/>
            </w:pPr>
            <w:r w:rsidRPr="00E74BAB">
              <w:t>experience of personnel (advanced and beginners)</w:t>
            </w:r>
          </w:p>
          <w:p w:rsidR="00000000" w:rsidRPr="00E74BAB" w:rsidP="00E74BAB">
            <w:pPr>
              <w:pStyle w:val="ListBullet2"/>
            </w:pPr>
            <w:r w:rsidRPr="00E74BAB">
              <w:t>size</w:t>
            </w:r>
          </w:p>
          <w:p w:rsidR="00000000" w:rsidRPr="00E74BAB" w:rsidP="00E74BAB">
            <w:pPr>
              <w:pStyle w:val="ListBullet2"/>
            </w:pPr>
            <w:r w:rsidRPr="00E74BAB">
              <w:t>variations in extraction equipment to be worn</w:t>
            </w:r>
          </w:p>
          <w:p w:rsidR="00000000" w:rsidRPr="00E74BAB" w:rsidP="00E74BAB">
            <w:pPr>
              <w:pStyle w:val="ListBullet2"/>
            </w:pPr>
            <w:r w:rsidRPr="00E74BAB">
              <w:t>weight</w:t>
            </w:r>
          </w:p>
          <w:p w:rsidR="00000000" w:rsidRPr="00E74BAB" w:rsidP="00E74BAB">
            <w:pPr>
              <w:pStyle w:val="ListBullet"/>
            </w:pPr>
            <w:r w:rsidRPr="00E74BAB">
              <w:t>airborne extraction emergency procedures</w:t>
            </w:r>
          </w:p>
          <w:p w:rsidR="00000000" w:rsidRPr="00E74BAB" w:rsidP="00E74BAB">
            <w:pPr>
              <w:pStyle w:val="ListBullet"/>
            </w:pPr>
            <w:r w:rsidRPr="00E74BAB">
              <w:t>airborne extraction supervisor, including:</w:t>
            </w:r>
          </w:p>
          <w:p w:rsidR="00000000" w:rsidRPr="00E74BAB" w:rsidP="00E74BAB">
            <w:pPr>
              <w:pStyle w:val="ListBullet2"/>
            </w:pPr>
            <w:r w:rsidRPr="00E74BAB">
              <w:t>airborne team leader</w:t>
            </w:r>
          </w:p>
          <w:p w:rsidR="00000000" w:rsidRPr="00E74BAB" w:rsidP="00E74BAB">
            <w:pPr>
              <w:pStyle w:val="ListBullet2"/>
            </w:pPr>
            <w:r w:rsidRPr="00E74BAB">
              <w:t>airborne safety officer</w:t>
            </w:r>
          </w:p>
          <w:p w:rsidR="00000000" w:rsidRPr="00E74BAB" w:rsidP="00E74BAB">
            <w:pPr>
              <w:pStyle w:val="ListBullet2"/>
            </w:pPr>
            <w:r w:rsidRPr="00E74BAB">
              <w:t>aircrewman</w:t>
            </w:r>
          </w:p>
          <w:p w:rsidR="00000000" w:rsidRPr="00E74BAB" w:rsidP="00E74BAB">
            <w:pPr>
              <w:pStyle w:val="ListBullet2"/>
            </w:pPr>
            <w:r w:rsidRPr="00E74BAB">
              <w:t>chalk commander</w:t>
            </w:r>
          </w:p>
          <w:p w:rsidR="00000000" w:rsidRPr="00E74BAB" w:rsidP="00E74BAB">
            <w:pPr>
              <w:pStyle w:val="ListBullet2"/>
            </w:pPr>
            <w:r w:rsidRPr="00E74BAB">
              <w:t>drop master</w:t>
            </w:r>
          </w:p>
          <w:p w:rsidR="00000000" w:rsidRPr="00E74BAB" w:rsidP="00E74BAB">
            <w:pPr>
              <w:pStyle w:val="ListBullet2"/>
            </w:pPr>
            <w:r w:rsidRPr="00E74BAB">
              <w:t>loadmaster</w:t>
            </w:r>
          </w:p>
          <w:p w:rsidR="00000000" w:rsidRPr="00E74BAB" w:rsidP="00E74BAB">
            <w:pPr>
              <w:pStyle w:val="ListBullet2"/>
            </w:pPr>
            <w:r w:rsidRPr="00E74BAB">
              <w:t>observer</w:t>
            </w:r>
          </w:p>
          <w:p w:rsidR="00000000" w:rsidRPr="00E74BAB" w:rsidP="00E74BAB">
            <w:pPr>
              <w:pStyle w:val="ListBullet2"/>
            </w:pPr>
            <w:r w:rsidRPr="00E74BAB">
              <w:t>rescue crewman</w:t>
            </w:r>
          </w:p>
          <w:p w:rsidR="00000000" w:rsidRPr="00E74BAB" w:rsidP="00E74BAB">
            <w:pPr>
              <w:pStyle w:val="ListBullet"/>
            </w:pPr>
            <w:r w:rsidRPr="00E74BAB">
              <w:t>airborne extraction equipment capabilities, correct configuration and limitations, including:</w:t>
            </w:r>
          </w:p>
          <w:p w:rsidR="00000000" w:rsidRPr="00E74BAB" w:rsidP="00E74BAB">
            <w:pPr>
              <w:pStyle w:val="ListBullet2"/>
            </w:pPr>
            <w:r w:rsidRPr="00E74BAB">
              <w:t>attachment devices</w:t>
            </w:r>
          </w:p>
          <w:p w:rsidR="00000000" w:rsidRPr="00E74BAB" w:rsidP="00E74BAB">
            <w:pPr>
              <w:pStyle w:val="ListBullet2"/>
            </w:pPr>
            <w:r w:rsidRPr="00E74BAB">
              <w:t>caving ladder</w:t>
            </w:r>
          </w:p>
          <w:p w:rsidR="00000000" w:rsidRPr="00E74BAB" w:rsidP="00E74BAB">
            <w:pPr>
              <w:pStyle w:val="ListBullet2"/>
            </w:pPr>
            <w:r w:rsidRPr="00E74BAB">
              <w:t>eye goggles</w:t>
            </w:r>
          </w:p>
          <w:p w:rsidR="00000000" w:rsidRPr="00E74BAB" w:rsidP="00E74BAB">
            <w:pPr>
              <w:pStyle w:val="ListBullet2"/>
            </w:pPr>
            <w:r w:rsidRPr="00E74BAB">
              <w:t>head protection</w:t>
            </w:r>
          </w:p>
          <w:p w:rsidR="00000000" w:rsidRPr="00E74BAB" w:rsidP="00E74BAB">
            <w:pPr>
              <w:pStyle w:val="ListBullet2"/>
            </w:pPr>
            <w:r w:rsidRPr="00E74BAB">
              <w:t>hearing protection</w:t>
            </w:r>
          </w:p>
          <w:p w:rsidR="00000000" w:rsidRPr="00E74BAB" w:rsidP="00E74BAB">
            <w:pPr>
              <w:pStyle w:val="ListBullet2"/>
            </w:pPr>
            <w:r w:rsidRPr="00E74BAB">
              <w:t>rappelling attachment device</w:t>
            </w:r>
          </w:p>
          <w:p w:rsidR="00000000" w:rsidRPr="00E74BAB" w:rsidP="00E74BAB">
            <w:pPr>
              <w:pStyle w:val="ListBullet2"/>
            </w:pPr>
            <w:r w:rsidRPr="00E74BAB">
              <w:t>rappelling gloves</w:t>
            </w:r>
          </w:p>
          <w:p w:rsidR="00000000" w:rsidRPr="00E74BAB" w:rsidP="00E74BAB">
            <w:pPr>
              <w:pStyle w:val="ListBullet2"/>
            </w:pPr>
            <w:r w:rsidRPr="00E74BAB">
              <w:t>rappelling harness</w:t>
            </w:r>
          </w:p>
          <w:p w:rsidR="00000000" w:rsidRPr="00E74BAB" w:rsidP="00E74BAB">
            <w:pPr>
              <w:pStyle w:val="ListBullet2"/>
            </w:pPr>
            <w:r w:rsidRPr="00E74BAB">
              <w:t>suspended extraction ropes</w:t>
            </w:r>
          </w:p>
          <w:p w:rsidR="00000000" w:rsidRPr="00E74BAB" w:rsidP="00E74BAB">
            <w:pPr>
              <w:pStyle w:val="ListBullet"/>
            </w:pPr>
            <w:r w:rsidRPr="00E74BAB">
              <w:t>airborne extraction risk management processes</w:t>
            </w:r>
          </w:p>
          <w:p w:rsidR="00000000" w:rsidRPr="00E74BAB" w:rsidP="00E74BAB">
            <w:pPr>
              <w:pStyle w:val="ListBullet"/>
            </w:pPr>
            <w:r w:rsidRPr="00E74BAB">
              <w:t>airborne extraction safety and configuration</w:t>
            </w:r>
          </w:p>
          <w:p w:rsidR="00000000" w:rsidRPr="00E74BAB" w:rsidP="00E74BAB">
            <w:pPr>
              <w:pStyle w:val="ListBullet"/>
            </w:pPr>
            <w:r w:rsidRPr="00E74BAB">
              <w:t>airborne extraction verbal/non-verbal communication procedures</w:t>
            </w:r>
          </w:p>
          <w:p w:rsidR="00000000" w:rsidRPr="00E74BAB" w:rsidP="00E74BAB">
            <w:pPr>
              <w:pStyle w:val="ListBullet"/>
            </w:pPr>
            <w:r w:rsidRPr="00E74BAB">
              <w:t>aircraft earthing procedures</w:t>
            </w:r>
          </w:p>
          <w:p w:rsidR="00000000" w:rsidRPr="00E74BAB" w:rsidP="00E74BAB">
            <w:pPr>
              <w:pStyle w:val="ListBullet"/>
            </w:pPr>
            <w:r w:rsidRPr="00E74BAB">
              <w:t>approved operational procedures and processes for different airborne extraction operations</w:t>
            </w:r>
          </w:p>
          <w:p w:rsidR="00000000" w:rsidRPr="00E74BAB" w:rsidP="00E74BAB">
            <w:pPr>
              <w:pStyle w:val="ListBullet"/>
            </w:pPr>
            <w:r w:rsidRPr="00E74BAB">
              <w:t>helicopter approach and overshoot considerations</w:t>
            </w:r>
          </w:p>
          <w:p w:rsidR="00000000" w:rsidRPr="00E74BAB" w:rsidP="00E74BAB">
            <w:pPr>
              <w:pStyle w:val="ListBullet"/>
            </w:pPr>
            <w:r w:rsidRPr="00E74BAB">
              <w:t xml:space="preserve">helicopter capabilities </w:t>
            </w:r>
            <w:r w:rsidRPr="00E74BAB">
              <w:t>and limitations as defined in aircraft publications/documentation</w:t>
            </w:r>
          </w:p>
          <w:p w:rsidR="00000000" w:rsidRPr="00E74BAB" w:rsidP="00E74BAB">
            <w:pPr>
              <w:pStyle w:val="ListBullet"/>
            </w:pPr>
            <w:r w:rsidRPr="00E74BAB">
              <w:t>helicopter safety hazards, including:</w:t>
            </w:r>
          </w:p>
          <w:p w:rsidR="00000000" w:rsidRPr="00E74BAB" w:rsidP="00E74BAB">
            <w:pPr>
              <w:pStyle w:val="ListBullet2"/>
            </w:pPr>
            <w:r w:rsidRPr="00E74BAB">
              <w:t>fauna</w:t>
            </w:r>
          </w:p>
          <w:p w:rsidR="00000000" w:rsidRPr="00E74BAB" w:rsidP="00E74BAB">
            <w:pPr>
              <w:pStyle w:val="ListBullet2"/>
            </w:pPr>
            <w:r w:rsidRPr="00E74BAB">
              <w:t>flora</w:t>
            </w:r>
          </w:p>
          <w:p w:rsidR="00000000" w:rsidRPr="00E74BAB" w:rsidP="00E74BAB">
            <w:pPr>
              <w:pStyle w:val="ListBullet2"/>
            </w:pPr>
            <w:r w:rsidRPr="00E74BAB">
              <w:t>foreign object damage (FOD)</w:t>
            </w:r>
          </w:p>
          <w:p w:rsidR="00000000" w:rsidRPr="00E74BAB" w:rsidP="00E74BAB">
            <w:pPr>
              <w:pStyle w:val="ListBullet2"/>
            </w:pPr>
            <w:r w:rsidRPr="00E74BAB">
              <w:t>loss of visual reference</w:t>
            </w:r>
          </w:p>
          <w:p w:rsidR="00000000" w:rsidRPr="00E74BAB" w:rsidP="00E74BAB">
            <w:pPr>
              <w:pStyle w:val="ListBullet2"/>
            </w:pPr>
            <w:r w:rsidRPr="00E74BAB">
              <w:t>man-made structures</w:t>
            </w:r>
          </w:p>
          <w:p w:rsidR="00000000" w:rsidRPr="00E74BAB" w:rsidP="00E74BAB">
            <w:pPr>
              <w:pStyle w:val="ListBullet2"/>
            </w:pPr>
            <w:r w:rsidRPr="00E74BAB">
              <w:t>meteorological conditions</w:t>
            </w:r>
          </w:p>
          <w:p w:rsidR="00000000" w:rsidRPr="00E74BAB" w:rsidP="00E74BAB">
            <w:pPr>
              <w:pStyle w:val="ListBullet2"/>
            </w:pPr>
            <w:r w:rsidRPr="00E74BAB">
              <w:t>other aircraft</w:t>
            </w:r>
          </w:p>
          <w:p w:rsidR="00000000" w:rsidRPr="00E74BAB" w:rsidP="00E74BAB">
            <w:pPr>
              <w:pStyle w:val="ListBullet2"/>
            </w:pPr>
            <w:r w:rsidRPr="00E74BAB">
              <w:t>ship movements</w:t>
            </w:r>
          </w:p>
          <w:p w:rsidR="00000000" w:rsidRPr="00E74BAB" w:rsidP="00E74BAB">
            <w:pPr>
              <w:pStyle w:val="ListBullet2"/>
            </w:pPr>
            <w:r w:rsidRPr="00E74BAB">
              <w:t>ship structures and rigging</w:t>
            </w:r>
          </w:p>
          <w:p w:rsidR="00000000" w:rsidRPr="00E74BAB" w:rsidP="00E74BAB">
            <w:pPr>
              <w:pStyle w:val="ListBullet2"/>
            </w:pPr>
            <w:r w:rsidRPr="00E74BAB">
              <w:t>smoke</w:t>
            </w:r>
          </w:p>
          <w:p w:rsidR="00000000" w:rsidRPr="00E74BAB" w:rsidP="00E74BAB">
            <w:pPr>
              <w:pStyle w:val="ListBullet"/>
            </w:pPr>
            <w:r w:rsidRPr="00E74BAB">
              <w:t>procedures and protocols for using communication systems during an emergency</w:t>
            </w:r>
          </w:p>
          <w:p w:rsidR="00000000" w:rsidRPr="00E74BAB" w:rsidP="00E74BAB">
            <w:pPr>
              <w:pStyle w:val="ListBullet"/>
            </w:pPr>
            <w:r w:rsidRPr="00E74BAB">
              <w:t>airborne extraction emergencies, including:</w:t>
            </w:r>
          </w:p>
          <w:p w:rsidR="00000000" w:rsidRPr="00E74BAB" w:rsidP="00E74BAB">
            <w:pPr>
              <w:pStyle w:val="ListBullet2"/>
            </w:pPr>
            <w:r w:rsidRPr="00E74BAB">
              <w:t>aircraft emergencies</w:t>
            </w:r>
          </w:p>
          <w:p w:rsidR="00000000" w:rsidRPr="00E74BAB" w:rsidP="00E74BAB">
            <w:pPr>
              <w:pStyle w:val="ListBullet2"/>
            </w:pPr>
            <w:r w:rsidRPr="00E74BAB">
              <w:t>extraction equipment/extracted personnel snagged in trees/obstacles</w:t>
            </w:r>
          </w:p>
          <w:p w:rsidR="00000000" w:rsidRPr="00E74BAB" w:rsidP="00E74BAB">
            <w:pPr>
              <w:pStyle w:val="ListBullet2"/>
            </w:pPr>
            <w:r w:rsidRPr="00E74BAB">
              <w:t>extraction</w:t>
            </w:r>
            <w:r w:rsidRPr="00E74BAB">
              <w:t xml:space="preserve"> equipment malfunction</w:t>
            </w:r>
          </w:p>
          <w:p w:rsidR="00000000" w:rsidRPr="00E74BAB" w:rsidP="00E74BAB">
            <w:pPr>
              <w:pStyle w:val="ListBullet2"/>
            </w:pPr>
            <w:r w:rsidRPr="00E74BAB">
              <w:t>extracted personnel unable to detach from rope</w:t>
            </w:r>
          </w:p>
          <w:p w:rsidR="00000000" w:rsidRPr="00E74BAB" w:rsidP="00E74BAB">
            <w:pPr>
              <w:pStyle w:val="ListBullet"/>
            </w:pPr>
            <w:r w:rsidRPr="00E74BAB">
              <w:t>relevant regulations, legislation, organisational policy and procedures</w:t>
            </w:r>
          </w:p>
          <w:p w:rsidR="00000000" w:rsidRPr="00E74BAB" w:rsidP="00E74BAB">
            <w:pPr>
              <w:pStyle w:val="ListBullet"/>
            </w:pPr>
            <w:r w:rsidRPr="00E74BAB">
              <w:t>typical problems that may occur when conducting airborne extraction operations, and app</w:t>
            </w:r>
            <w:r w:rsidRPr="00E74BAB">
              <w:t>ropriate actions and solutions</w:t>
            </w:r>
          </w:p>
          <w:p w:rsidR="00000000" w:rsidRPr="00E74BAB" w:rsidP="00E74BAB">
            <w:pPr>
              <w:pStyle w:val="ListBullet"/>
            </w:pPr>
            <w:r w:rsidRPr="00E74BAB">
              <w:t>work health and safety (WHS) issues applicable to extraction operations, aircraft and personnel safety.</w:t>
            </w:r>
          </w:p>
        </w:tc>
      </w:tr>
    </w:tbl>
    <w:p w:rsidR="004717D2" w:rsidP="00E74BAB">
      <w:pPr>
        <w:pStyle w:val="NoPaddingFontSize1"/>
      </w:pPr>
    </w:p>
    <w:p w:rsidR="004717D2" w:rsidP="00E74BAB">
      <w:pPr>
        <w:pStyle w:val="NoPaddingFontSize1"/>
      </w:pPr>
    </w:p>
    <w:p w:rsidR="00000000" w:rsidRPr="00E74BAB" w:rsidP="00E74BAB">
      <w:pPr>
        <w:pStyle w:val="Heading1"/>
      </w:pPr>
      <w:bookmarkStart w:id="14" w:name="O_1028761"/>
      <w:bookmarkEnd w:id="14"/>
      <w:r w:rsidRPr="00E74BAB">
        <w:t>Assessment Conditions</w:t>
      </w:r>
    </w:p>
    <w:tbl>
      <w:tblPr>
        <w:tblW w:w="9497" w:type="dxa"/>
        <w:tblLayout w:type="fixed"/>
        <w:tblCellMar>
          <w:left w:w="62" w:type="dxa"/>
          <w:right w:w="62" w:type="dxa"/>
        </w:tblCellMar>
        <w:tblLook w:val="0000"/>
      </w:tblPr>
      <w:tblGrid>
        <w:gridCol w:w="9497"/>
      </w:tblGrid>
      <w:tr w:rsidTr="00E74B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BAB" w:rsidP="00E74BAB">
            <w:pPr>
              <w:pStyle w:val="BodyText"/>
            </w:pPr>
            <w:r w:rsidRPr="00E74BAB">
              <w:t>Assessors must hold credentials specified within the Standards for Registered</w:t>
            </w:r>
            <w:r w:rsidRPr="00E74BAB">
              <w:t xml:space="preserve"> Training Organisations current at the time of assessment.</w:t>
            </w:r>
          </w:p>
          <w:p w:rsidR="00000000" w:rsidRPr="00E74BAB" w:rsidP="00E74BAB">
            <w:pPr>
              <w:pStyle w:val="BodyText"/>
            </w:pPr>
            <w:r w:rsidRPr="00E74BAB">
              <w:t>Assessment must satisfy the Principles of Assessment and Rules of Evidence and all regulatory requirements included within the Standards for Registered Training Organisations current at the time of</w:t>
            </w:r>
            <w:r w:rsidRPr="00E74BAB">
              <w:t xml:space="preserve"> assessment.</w:t>
            </w:r>
          </w:p>
          <w:p w:rsidR="00000000" w:rsidRPr="00E74BAB" w:rsidP="00E74BAB">
            <w:pPr>
              <w:pStyle w:val="BodyText"/>
            </w:pPr>
            <w:r w:rsidRPr="00E74BAB">
              <w:t>Assessment must occur in workplace operational situations. Where this is not appropriate, assessment must occur in simulated workplace operational situations that reflect workplace conditions.</w:t>
            </w:r>
          </w:p>
          <w:p w:rsidR="00000000" w:rsidRPr="00E74BAB" w:rsidP="00E74BAB">
            <w:pPr>
              <w:pStyle w:val="BodyText"/>
            </w:pPr>
            <w:r w:rsidRPr="00E74BAB">
              <w:t>Assessment processes and techniques must be approp</w:t>
            </w:r>
            <w:r w:rsidRPr="00E74BAB">
              <w:t>riate to the language, literacy and numeracy requirements of the work being performed and the needs of the candidate.</w:t>
            </w:r>
          </w:p>
          <w:p w:rsidR="00000000" w:rsidRPr="00E74BAB" w:rsidP="00E74BAB">
            <w:pPr>
              <w:pStyle w:val="BodyText"/>
            </w:pPr>
            <w:r w:rsidRPr="00E74BAB">
              <w:t>Resources for assessment must include access to:</w:t>
            </w:r>
          </w:p>
          <w:p w:rsidR="00000000" w:rsidRPr="00E74BAB" w:rsidP="00E74BAB">
            <w:pPr>
              <w:pStyle w:val="ListBullet"/>
            </w:pPr>
            <w:r w:rsidRPr="00E74BAB">
              <w:t>a range of relevant exercises, case studies and/or simulations</w:t>
            </w:r>
          </w:p>
          <w:p w:rsidR="00000000" w:rsidRPr="00E74BAB" w:rsidP="00E74BAB">
            <w:pPr>
              <w:pStyle w:val="ListBullet"/>
            </w:pPr>
            <w:r w:rsidRPr="00E74BAB">
              <w:t>acceptable means of simulation assessment</w:t>
            </w:r>
          </w:p>
          <w:p w:rsidR="00000000" w:rsidRPr="00E74BAB" w:rsidP="00E74BAB">
            <w:pPr>
              <w:pStyle w:val="ListBullet"/>
            </w:pPr>
            <w:r w:rsidRPr="00E74BAB">
              <w:t>applicable documentation, including workplace procedures, regulations, codes of practice and operation manuals</w:t>
            </w:r>
          </w:p>
          <w:p w:rsidR="00000000" w:rsidRPr="00E74BAB" w:rsidP="00E74BAB">
            <w:pPr>
              <w:pStyle w:val="ListBullet"/>
            </w:pPr>
            <w:r w:rsidRPr="00E74BAB">
              <w:t>relevant materials, tools, equipment and personal protective equipment (PPE) currently used in industry</w:t>
            </w:r>
            <w:r w:rsidRPr="00E74BAB">
              <w:t>.</w:t>
            </w:r>
          </w:p>
        </w:tc>
      </w:tr>
    </w:tbl>
    <w:p w:rsidR="00000000" w:rsidRPr="00E74BAB" w:rsidP="00E74BAB">
      <w:pPr>
        <w:pStyle w:val="NoPaddingFontSize1"/>
      </w:pPr>
    </w:p>
    <w:p w:rsidR="00000000" w:rsidRPr="00E74BAB" w:rsidP="00E74BAB">
      <w:pPr>
        <w:pStyle w:val="AllowPageBreak"/>
      </w:pPr>
    </w:p>
    <w:p w:rsidR="00000000" w:rsidRPr="00E74BAB" w:rsidP="00E74BAB">
      <w:pPr>
        <w:pStyle w:val="Heading1"/>
      </w:pPr>
      <w:bookmarkStart w:id="15" w:name="O_1028764"/>
      <w:bookmarkEnd w:id="15"/>
      <w:r w:rsidRPr="00E74BAB">
        <w:t>Links</w:t>
      </w:r>
    </w:p>
    <w:p w:rsidR="00000000" w:rsidRPr="00E74BAB" w:rsidP="004717D2">
      <w:pPr>
        <w:pStyle w:val="BodyText"/>
      </w:pPr>
      <w:r w:rsidRPr="00E74BA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F2A36">
        <w:rPr>
          <w:rStyle w:val="Hyperlink"/>
        </w:rPr>
        <w:t>https://vetnet.gov.au/Pages/TrainingDocs.aspx?q=4725260a-0af3-4daf-912b-ef1c2f3e5816</w:t>
      </w:r>
      <w:r>
        <w:fldChar w:fldCharType="end"/>
      </w:r>
    </w:p>
    <w:p w:rsidR="00000000" w:rsidRPr="00E74BAB" w:rsidP="00E74BAB"/>
    <w:sectPr w:rsidSect="00E74B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rsidRPr="004717D2" w:rsidP="00471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2" w:rsidP="00E74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17D2" w:rsidP="00E74B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717D2" w:rsidP="00E74B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rsidP="00E74BAB">
    <w:pPr>
      <w:pStyle w:val="Footer"/>
      <w:framePr w:wrap="around"/>
    </w:pPr>
    <w:r>
      <w:fldChar w:fldCharType="begin"/>
    </w:r>
    <w:r>
      <w:instrText xml:space="preserve"> DOCPROPERTY  Subject  \* MERGEFORMAT </w:instrText>
    </w:r>
    <w:r>
      <w:fldChar w:fldCharType="separate"/>
    </w:r>
    <w:r w:rsidR="004717D2">
      <w:t>Approved</w:t>
    </w:r>
    <w:r w:rsidR="004717D2">
      <w:fldChar w:fldCharType="end"/>
    </w:r>
    <w:r>
      <w:tab/>
      <w:t xml:space="preserve">Page </w:t>
    </w:r>
    <w:r>
      <w:fldChar w:fldCharType="begin"/>
    </w:r>
    <w:r>
      <w:instrText xml:space="preserve"> PAGE  \* Arabic  \* MERGEFORMAT </w:instrText>
    </w:r>
    <w:r>
      <w:fldChar w:fldCharType="separate"/>
    </w:r>
    <w:r w:rsidR="004717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7D2">
      <w:rPr>
        <w:noProof/>
      </w:rPr>
      <w:t>5</w:t>
    </w:r>
    <w:r>
      <w:rPr>
        <w:noProof/>
      </w:rPr>
      <w:fldChar w:fldCharType="end"/>
    </w:r>
  </w:p>
  <w:p w:rsidR="00E74BAB" w:rsidP="00E74BAB">
    <w:pPr>
      <w:pStyle w:val="Footer"/>
      <w:framePr w:wrap="around"/>
    </w:pPr>
    <w:r>
      <w:t xml:space="preserve">© Commonwealth of Australia, </w:t>
    </w:r>
    <w:r>
      <w:fldChar w:fldCharType="begin"/>
    </w:r>
    <w:r>
      <w:instrText xml:space="preserve"> DATE  \@ "yyyy"  \* MERGEFORMAT </w:instrText>
    </w:r>
    <w:r>
      <w:fldChar w:fldCharType="separate"/>
    </w:r>
    <w:r w:rsidR="004717D2">
      <w:rPr>
        <w:noProof/>
      </w:rPr>
      <w:t>2025</w:t>
    </w:r>
    <w:r>
      <w:fldChar w:fldCharType="end"/>
    </w:r>
    <w:r>
      <w:tab/>
    </w:r>
    <w:r>
      <w:fldChar w:fldCharType="begin"/>
    </w:r>
    <w:r>
      <w:instrText xml:space="preserve"> DOCPROPERTY  Author  \* MERGEFORMAT </w:instrText>
    </w:r>
    <w:r>
      <w:fldChar w:fldCharType="separate"/>
    </w:r>
    <w:r w:rsidR="004717D2">
      <w:t>Industry Skills Australia</w:t>
    </w:r>
    <w:r w:rsidR="004717D2">
      <w:fldChar w:fldCharType="end"/>
    </w:r>
  </w:p>
  <w:p w:rsidR="00E74BAB" w:rsidP="00E74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BAB" w:rsidRPr="004717D2" w:rsidP="00471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2" w:rsidRPr="002D2AF8" w:rsidP="00E74BAB">
    <w:pPr>
      <w:pStyle w:val="Header"/>
      <w:framePr w:wrap="around"/>
    </w:pPr>
    <w:r>
      <w:fldChar w:fldCharType="begin"/>
    </w:r>
    <w:r>
      <w:instrText xml:space="preserve"> TITLE   \* MERGEFORMAT </w:instrText>
    </w:r>
    <w:r>
      <w:fldChar w:fldCharType="separate"/>
    </w:r>
    <w:r>
      <w:t>AVIY0067 Conduct airborne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17D2" w:rsidP="00E74B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AB" w:rsidRPr="002D2AF8" w:rsidP="00E74BAB">
    <w:pPr>
      <w:pStyle w:val="Header"/>
      <w:framePr w:wrap="around"/>
    </w:pPr>
    <w:r>
      <w:fldChar w:fldCharType="begin"/>
    </w:r>
    <w:r>
      <w:instrText xml:space="preserve"> TITLE   \* MERGEFORMAT </w:instrText>
    </w:r>
    <w:r>
      <w:fldChar w:fldCharType="separate"/>
    </w:r>
    <w:r w:rsidR="004717D2">
      <w:t>AVIY0067 Conduct airborne extraction operations</w:t>
    </w:r>
    <w:r w:rsidR="004717D2">
      <w:fldChar w:fldCharType="end"/>
    </w:r>
    <w:r>
      <w:tab/>
      <w:t xml:space="preserve">Date this document was generated: </w:t>
    </w:r>
    <w:r>
      <w:fldChar w:fldCharType="begin"/>
    </w:r>
    <w:r>
      <w:instrText xml:space="preserve"> CREATEDATE  \@ "d MMMM yyyy"  \* MERGEFORMAT </w:instrText>
    </w:r>
    <w:r>
      <w:fldChar w:fldCharType="separate"/>
    </w:r>
    <w:r w:rsidR="004717D2">
      <w:rPr>
        <w:noProof/>
      </w:rPr>
      <w:t>2 March 2025</w:t>
    </w:r>
    <w:r>
      <w:fldChar w:fldCharType="end"/>
    </w:r>
  </w:p>
  <w:p w:rsidR="00E74BAB" w:rsidP="00E74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886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4C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44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BAB"/>
    <w:pPr>
      <w:spacing w:before="360" w:after="60"/>
      <w:outlineLvl w:val="0"/>
    </w:pPr>
    <w:rPr>
      <w:sz w:val="32"/>
    </w:rPr>
  </w:style>
  <w:style w:type="paragraph" w:styleId="Heading2">
    <w:name w:val="heading 2"/>
    <w:basedOn w:val="HeadingBase"/>
    <w:next w:val="BodyText"/>
    <w:link w:val="Heading2Char"/>
    <w:qFormat/>
    <w:rsid w:val="00E74BAB"/>
    <w:pPr>
      <w:keepLines/>
      <w:spacing w:before="240" w:after="120"/>
      <w:outlineLvl w:val="1"/>
    </w:pPr>
    <w:rPr>
      <w:sz w:val="28"/>
      <w:szCs w:val="40"/>
    </w:rPr>
  </w:style>
  <w:style w:type="paragraph" w:styleId="Heading3">
    <w:name w:val="heading 3"/>
    <w:basedOn w:val="HeadingBase"/>
    <w:next w:val="BodyText"/>
    <w:link w:val="Heading3Char"/>
    <w:qFormat/>
    <w:rsid w:val="00E74BAB"/>
    <w:pPr>
      <w:spacing w:before="180" w:after="120"/>
      <w:outlineLvl w:val="2"/>
    </w:pPr>
    <w:rPr>
      <w:spacing w:val="-10"/>
      <w:kern w:val="32"/>
    </w:rPr>
  </w:style>
  <w:style w:type="paragraph" w:styleId="Heading4">
    <w:name w:val="heading 4"/>
    <w:basedOn w:val="HeadingBase"/>
    <w:next w:val="BodyText"/>
    <w:link w:val="Heading4Char"/>
    <w:qFormat/>
    <w:rsid w:val="00E74BAB"/>
    <w:pPr>
      <w:spacing w:before="160" w:after="120"/>
      <w:outlineLvl w:val="3"/>
    </w:pPr>
    <w:rPr>
      <w:sz w:val="22"/>
    </w:rPr>
  </w:style>
  <w:style w:type="paragraph" w:styleId="Heading5">
    <w:name w:val="heading 5"/>
    <w:basedOn w:val="HeadingBase"/>
    <w:next w:val="Normal"/>
    <w:link w:val="Heading5Char"/>
    <w:qFormat/>
    <w:rsid w:val="00E74BAB"/>
    <w:pPr>
      <w:spacing w:before="80"/>
      <w:outlineLvl w:val="4"/>
    </w:pPr>
    <w:rPr>
      <w:color w:val="918585"/>
      <w:sz w:val="20"/>
    </w:rPr>
  </w:style>
  <w:style w:type="paragraph" w:styleId="Heading6">
    <w:name w:val="heading 6"/>
    <w:basedOn w:val="HeadingBase"/>
    <w:next w:val="Normal"/>
    <w:link w:val="Heading6Char"/>
    <w:qFormat/>
    <w:rsid w:val="00E74BAB"/>
    <w:pPr>
      <w:spacing w:before="60"/>
      <w:outlineLvl w:val="5"/>
    </w:pPr>
    <w:rPr>
      <w:color w:val="918585"/>
      <w:sz w:val="20"/>
    </w:rPr>
  </w:style>
  <w:style w:type="paragraph" w:styleId="Heading7">
    <w:name w:val="heading 7"/>
    <w:basedOn w:val="Normal"/>
    <w:next w:val="Normal"/>
    <w:link w:val="Heading7Char"/>
    <w:qFormat/>
    <w:rsid w:val="00E74BAB"/>
    <w:pPr>
      <w:ind w:left="720"/>
      <w:outlineLvl w:val="6"/>
    </w:pPr>
    <w:rPr>
      <w:i/>
    </w:rPr>
  </w:style>
  <w:style w:type="paragraph" w:styleId="Heading8">
    <w:name w:val="heading 8"/>
    <w:basedOn w:val="Normal"/>
    <w:next w:val="Normal"/>
    <w:link w:val="Heading8Char"/>
    <w:qFormat/>
    <w:rsid w:val="00E74BAB"/>
    <w:pPr>
      <w:ind w:left="720"/>
      <w:outlineLvl w:val="7"/>
    </w:pPr>
    <w:rPr>
      <w:i/>
    </w:rPr>
  </w:style>
  <w:style w:type="paragraph" w:styleId="Heading9">
    <w:name w:val="heading 9"/>
    <w:basedOn w:val="Normal"/>
    <w:next w:val="Normal"/>
    <w:link w:val="Heading9Char"/>
    <w:qFormat/>
    <w:rsid w:val="00E74BAB"/>
    <w:pPr>
      <w:ind w:left="720"/>
      <w:outlineLvl w:val="8"/>
    </w:pPr>
    <w:rPr>
      <w:i/>
    </w:rPr>
  </w:style>
  <w:style w:type="character" w:default="1" w:styleId="DefaultParagraphFont">
    <w:name w:val="Default Paragraph Font"/>
    <w:uiPriority w:val="1"/>
    <w:unhideWhenUsed/>
    <w:rsid w:val="00E74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BAB"/>
  </w:style>
  <w:style w:type="character" w:customStyle="1" w:styleId="Heading1Char">
    <w:name w:val="Heading 1 Char"/>
    <w:basedOn w:val="DefaultParagraphFont"/>
    <w:link w:val="Heading1"/>
    <w:rsid w:val="00E74BAB"/>
    <w:rPr>
      <w:rFonts w:ascii="Times New Roman" w:eastAsia="Times New Roman" w:hAnsi="Times New Roman" w:cs="Times New Roman"/>
      <w:b/>
      <w:sz w:val="32"/>
      <w:szCs w:val="20"/>
      <w:lang w:eastAsia="en-US"/>
    </w:rPr>
  </w:style>
  <w:style w:type="paragraph" w:styleId="BodyText">
    <w:name w:val="Body Text"/>
    <w:basedOn w:val="Normal"/>
    <w:link w:val="BodyTextChar"/>
    <w:rsid w:val="00E74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BAB"/>
    <w:rPr>
      <w:rFonts w:ascii="Times New Roman" w:eastAsia="Times New Roman" w:hAnsi="Times New Roman" w:cs="Times New Roman"/>
      <w:sz w:val="24"/>
      <w:lang w:eastAsia="en-US"/>
    </w:rPr>
  </w:style>
  <w:style w:type="paragraph" w:styleId="ListBullet">
    <w:name w:val="List Bullet"/>
    <w:basedOn w:val="List"/>
    <w:rsid w:val="00E74BAB"/>
    <w:pPr>
      <w:numPr>
        <w:numId w:val="12"/>
      </w:numPr>
      <w:tabs>
        <w:tab w:val="clear" w:pos="340"/>
      </w:tabs>
      <w:spacing w:before="40" w:after="40"/>
    </w:pPr>
  </w:style>
  <w:style w:type="character" w:customStyle="1" w:styleId="SpecialBold">
    <w:name w:val="Special Bold"/>
    <w:basedOn w:val="DefaultParagraphFont"/>
    <w:rsid w:val="00E74BAB"/>
    <w:rPr>
      <w:b/>
      <w:spacing w:val="0"/>
    </w:rPr>
  </w:style>
  <w:style w:type="paragraph" w:styleId="ListBullet2">
    <w:name w:val="List Bullet 2"/>
    <w:basedOn w:val="List2"/>
    <w:rsid w:val="00E74BAB"/>
    <w:pPr>
      <w:numPr>
        <w:numId w:val="13"/>
      </w:numPr>
      <w:tabs>
        <w:tab w:val="clear" w:pos="680"/>
      </w:tabs>
    </w:pPr>
  </w:style>
  <w:style w:type="paragraph" w:customStyle="1" w:styleId="SuperHeading">
    <w:name w:val="SuperHeading"/>
    <w:basedOn w:val="Normal"/>
    <w:rsid w:val="00E74BAB"/>
    <w:pPr>
      <w:spacing w:before="240" w:after="120"/>
      <w:outlineLvl w:val="0"/>
    </w:pPr>
    <w:rPr>
      <w:rFonts w:ascii="Times New Roman" w:hAnsi="Times New Roman"/>
      <w:b/>
      <w:sz w:val="32"/>
    </w:rPr>
  </w:style>
  <w:style w:type="paragraph" w:customStyle="1" w:styleId="AllowPageBreak">
    <w:name w:val="AllowPageBreak"/>
    <w:rsid w:val="00E74B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4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BAB"/>
    <w:rPr>
      <w:rFonts w:ascii="Courier New" w:eastAsia="Times New Roman" w:hAnsi="Courier New" w:cs="Times New Roman"/>
      <w:i/>
      <w:szCs w:val="20"/>
      <w:lang w:eastAsia="en-US"/>
    </w:rPr>
  </w:style>
  <w:style w:type="paragraph" w:customStyle="1" w:styleId="HeadingBase">
    <w:name w:val="Heading Base"/>
    <w:rsid w:val="00E74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BAB"/>
    <w:pPr>
      <w:tabs>
        <w:tab w:val="right" w:leader="dot" w:pos="9072"/>
      </w:tabs>
      <w:ind w:left="567"/>
    </w:pPr>
    <w:rPr>
      <w:szCs w:val="22"/>
    </w:rPr>
  </w:style>
  <w:style w:type="paragraph" w:customStyle="1" w:styleId="TOCBase">
    <w:name w:val="TOC Base"/>
    <w:rsid w:val="00E74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BAB"/>
    <w:pPr>
      <w:tabs>
        <w:tab w:val="right" w:leader="dot" w:pos="9072"/>
      </w:tabs>
      <w:spacing w:before="40" w:after="40"/>
      <w:ind w:left="284"/>
    </w:pPr>
    <w:rPr>
      <w:rFonts w:ascii="Times New Roman" w:hAnsi="Times New Roman"/>
    </w:rPr>
  </w:style>
  <w:style w:type="paragraph" w:styleId="TOC1">
    <w:name w:val="toc 1"/>
    <w:basedOn w:val="TOCBase"/>
    <w:next w:val="Normal"/>
    <w:rsid w:val="00E74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BAB"/>
    <w:rPr>
      <w:rFonts w:ascii="Times New Roman" w:eastAsia="Times New Roman" w:hAnsi="Times New Roman" w:cs="Times New Roman"/>
      <w:sz w:val="16"/>
      <w:lang w:eastAsia="en-US"/>
    </w:rPr>
  </w:style>
  <w:style w:type="paragraph" w:styleId="Title">
    <w:name w:val="Title"/>
    <w:basedOn w:val="HeadingBase"/>
    <w:link w:val="TitleChar"/>
    <w:qFormat/>
    <w:rsid w:val="00E74BAB"/>
    <w:pPr>
      <w:spacing w:before="5040"/>
      <w:jc w:val="center"/>
    </w:pPr>
    <w:rPr>
      <w:sz w:val="48"/>
      <w:szCs w:val="72"/>
      <w:lang w:val="en-US"/>
    </w:rPr>
  </w:style>
  <w:style w:type="character" w:customStyle="1" w:styleId="TitleChar">
    <w:name w:val="Title Char"/>
    <w:basedOn w:val="DefaultParagraphFont"/>
    <w:link w:val="Title"/>
    <w:rsid w:val="00E74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BAB"/>
    <w:pPr>
      <w:tabs>
        <w:tab w:val="left" w:pos="3600"/>
        <w:tab w:val="left" w:pos="3958"/>
      </w:tabs>
    </w:pPr>
  </w:style>
  <w:style w:type="paragraph" w:styleId="List">
    <w:name w:val="List"/>
    <w:basedOn w:val="BodyText"/>
    <w:next w:val="BodyText"/>
    <w:rsid w:val="00E74BAB"/>
    <w:pPr>
      <w:tabs>
        <w:tab w:val="left" w:pos="340"/>
      </w:tabs>
      <w:spacing w:before="60" w:after="60"/>
      <w:ind w:left="340" w:hanging="340"/>
    </w:pPr>
  </w:style>
  <w:style w:type="paragraph" w:customStyle="1" w:styleId="Note">
    <w:name w:val="Note"/>
    <w:basedOn w:val="BodyText"/>
    <w:rsid w:val="00E74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BAB"/>
    <w:pPr>
      <w:framePr w:wrap="auto" w:hAnchor="text" w:y="6049"/>
    </w:pPr>
    <w:rPr>
      <w:color w:val="000000"/>
      <w:sz w:val="40"/>
    </w:rPr>
  </w:style>
  <w:style w:type="paragraph" w:customStyle="1" w:styleId="TOCTitle">
    <w:name w:val="TOCTitle"/>
    <w:basedOn w:val="Heading1"/>
    <w:rsid w:val="00E74BAB"/>
    <w:pPr>
      <w:spacing w:after="240"/>
      <w:jc w:val="center"/>
      <w:outlineLvl w:val="9"/>
    </w:pPr>
    <w:rPr>
      <w:caps/>
    </w:rPr>
  </w:style>
  <w:style w:type="paragraph" w:customStyle="1" w:styleId="Version">
    <w:name w:val="Version"/>
    <w:rsid w:val="00E74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BAB"/>
    <w:pPr>
      <w:keepNext w:val="0"/>
      <w:tabs>
        <w:tab w:val="right" w:pos="4176"/>
      </w:tabs>
      <w:ind w:left="198" w:hanging="198"/>
    </w:pPr>
    <w:rPr>
      <w:rFonts w:ascii="Garamond" w:hAnsi="Garamond"/>
    </w:rPr>
  </w:style>
  <w:style w:type="paragraph" w:styleId="IndexHeading">
    <w:name w:val="index heading"/>
    <w:basedOn w:val="Normal"/>
    <w:next w:val="Index1"/>
    <w:semiHidden/>
    <w:rsid w:val="00E74BAB"/>
    <w:pPr>
      <w:spacing w:before="120" w:after="120"/>
    </w:pPr>
    <w:rPr>
      <w:rFonts w:ascii="Arial" w:hAnsi="Arial"/>
      <w:b/>
      <w:color w:val="918585"/>
      <w:sz w:val="24"/>
    </w:rPr>
  </w:style>
  <w:style w:type="paragraph" w:styleId="Header">
    <w:name w:val="header"/>
    <w:basedOn w:val="Normal"/>
    <w:link w:val="HeaderChar"/>
    <w:rsid w:val="00E74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BAB"/>
    <w:rPr>
      <w:rFonts w:ascii="Times New Roman" w:eastAsia="Times New Roman" w:hAnsi="Times New Roman" w:cs="Times New Roman"/>
      <w:sz w:val="16"/>
      <w:szCs w:val="20"/>
      <w:lang w:val="en-GB" w:eastAsia="en-US"/>
    </w:rPr>
  </w:style>
  <w:style w:type="paragraph" w:customStyle="1" w:styleId="Chapter">
    <w:name w:val="Chapter"/>
    <w:basedOn w:val="Normal"/>
    <w:rsid w:val="00E74BAB"/>
    <w:pPr>
      <w:spacing w:before="240"/>
    </w:pPr>
    <w:rPr>
      <w:rFonts w:ascii="Times New Roman" w:hAnsi="Times New Roman"/>
      <w:smallCaps/>
      <w:spacing w:val="80"/>
      <w:sz w:val="28"/>
    </w:rPr>
  </w:style>
  <w:style w:type="paragraph" w:customStyle="1" w:styleId="InChapter">
    <w:name w:val="InChapter"/>
    <w:basedOn w:val="Heading3"/>
    <w:rsid w:val="00E74BAB"/>
    <w:pPr>
      <w:spacing w:after="240"/>
      <w:outlineLvl w:val="9"/>
    </w:pPr>
    <w:rPr>
      <w:noProof/>
    </w:rPr>
  </w:style>
  <w:style w:type="paragraph" w:styleId="Index2">
    <w:name w:val="index 2"/>
    <w:basedOn w:val="Normal"/>
    <w:next w:val="Normal"/>
    <w:semiHidden/>
    <w:rsid w:val="00E74BAB"/>
    <w:pPr>
      <w:tabs>
        <w:tab w:val="right" w:pos="4176"/>
      </w:tabs>
      <w:ind w:left="568" w:hanging="284"/>
    </w:pPr>
    <w:rPr>
      <w:rFonts w:ascii="Garamond" w:hAnsi="Garamond"/>
    </w:rPr>
  </w:style>
  <w:style w:type="paragraph" w:customStyle="1" w:styleId="Byline">
    <w:name w:val="Byline"/>
    <w:rsid w:val="00E74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BAB"/>
    <w:pPr>
      <w:tabs>
        <w:tab w:val="clear" w:pos="3600"/>
        <w:tab w:val="clear" w:pos="3958"/>
      </w:tabs>
      <w:jc w:val="right"/>
    </w:pPr>
  </w:style>
  <w:style w:type="character" w:styleId="Emphasis">
    <w:name w:val="Emphasis"/>
    <w:basedOn w:val="DefaultParagraphFont"/>
    <w:qFormat/>
    <w:rsid w:val="00E74BAB"/>
    <w:rPr>
      <w:i/>
    </w:rPr>
  </w:style>
  <w:style w:type="paragraph" w:styleId="Caption">
    <w:name w:val="caption"/>
    <w:basedOn w:val="BodyText"/>
    <w:next w:val="Normal"/>
    <w:qFormat/>
    <w:rsid w:val="00E74BAB"/>
    <w:pPr>
      <w:framePr w:w="2268" w:hSpace="181" w:vSpace="181" w:wrap="around" w:vAnchor="text" w:hAnchor="page" w:x="1135" w:y="285" w:anchorLock="1"/>
    </w:pPr>
    <w:rPr>
      <w:i/>
    </w:rPr>
  </w:style>
  <w:style w:type="paragraph" w:customStyle="1" w:styleId="MiniTOCTitle">
    <w:name w:val="MiniTOCTitle"/>
    <w:basedOn w:val="Heading4"/>
    <w:rsid w:val="00E74BAB"/>
    <w:pPr>
      <w:spacing w:before="240"/>
      <w:outlineLvl w:val="9"/>
    </w:pPr>
    <w:rPr>
      <w:noProof/>
      <w:sz w:val="24"/>
    </w:rPr>
  </w:style>
  <w:style w:type="paragraph" w:customStyle="1" w:styleId="MiniTOCItem">
    <w:name w:val="MiniTOCItem"/>
    <w:basedOn w:val="ListBullet"/>
    <w:rsid w:val="00E74BAB"/>
    <w:pPr>
      <w:numPr>
        <w:numId w:val="0"/>
      </w:numPr>
      <w:tabs>
        <w:tab w:val="right" w:leader="dot" w:pos="6521"/>
      </w:tabs>
      <w:spacing w:before="0" w:after="0"/>
    </w:pPr>
  </w:style>
  <w:style w:type="paragraph" w:customStyle="1" w:styleId="TOFTitle">
    <w:name w:val="TOFTitle"/>
    <w:basedOn w:val="TOCTitle"/>
    <w:rsid w:val="00E74BAB"/>
  </w:style>
  <w:style w:type="paragraph" w:styleId="TableofFigures">
    <w:name w:val="table of figures"/>
    <w:basedOn w:val="Normal"/>
    <w:next w:val="Normal"/>
    <w:semiHidden/>
    <w:rsid w:val="00E74BAB"/>
    <w:pPr>
      <w:tabs>
        <w:tab w:val="right" w:leader="dot" w:pos="9072"/>
      </w:tabs>
      <w:ind w:left="970" w:hanging="403"/>
    </w:pPr>
    <w:rPr>
      <w:rFonts w:ascii="Times New Roman" w:hAnsi="Times New Roman"/>
      <w:b/>
    </w:rPr>
  </w:style>
  <w:style w:type="paragraph" w:styleId="ListNumber">
    <w:name w:val="List Number"/>
    <w:basedOn w:val="List"/>
    <w:rsid w:val="00E74BAB"/>
    <w:pPr>
      <w:numPr>
        <w:numId w:val="15"/>
      </w:numPr>
      <w:tabs>
        <w:tab w:val="clear" w:pos="340"/>
      </w:tabs>
    </w:pPr>
  </w:style>
  <w:style w:type="character" w:customStyle="1" w:styleId="WingdingSymbols">
    <w:name w:val="Wingding Symbols"/>
    <w:rsid w:val="00E74BAB"/>
    <w:rPr>
      <w:rFonts w:ascii="Wingdings" w:hAnsi="Wingdings"/>
    </w:rPr>
  </w:style>
  <w:style w:type="paragraph" w:customStyle="1" w:styleId="TableHeading">
    <w:name w:val="Table Heading"/>
    <w:basedOn w:val="HeadingBase"/>
    <w:rsid w:val="00E74BAB"/>
    <w:pPr>
      <w:keepLines/>
      <w:pBdr>
        <w:bottom w:val="single" w:sz="6" w:space="1" w:color="918585"/>
      </w:pBdr>
      <w:spacing w:before="240"/>
    </w:pPr>
  </w:style>
  <w:style w:type="character" w:customStyle="1" w:styleId="HotSpot">
    <w:name w:val="HotSpot"/>
    <w:rsid w:val="00E74BAB"/>
    <w:rPr>
      <w:color w:val="0033CC"/>
      <w:u w:val="none"/>
    </w:rPr>
  </w:style>
  <w:style w:type="paragraph" w:customStyle="1" w:styleId="BodyTextRight">
    <w:name w:val="Body Text Right"/>
    <w:basedOn w:val="BodyText"/>
    <w:rsid w:val="00E74BAB"/>
    <w:pPr>
      <w:spacing w:before="0" w:after="0"/>
      <w:jc w:val="right"/>
    </w:pPr>
  </w:style>
  <w:style w:type="paragraph" w:styleId="Index3">
    <w:name w:val="index 3"/>
    <w:basedOn w:val="ListNumber2"/>
    <w:next w:val="Normal"/>
    <w:semiHidden/>
    <w:rsid w:val="00E74BAB"/>
    <w:pPr>
      <w:numPr>
        <w:numId w:val="0"/>
      </w:numPr>
      <w:tabs>
        <w:tab w:val="right" w:leader="dot" w:pos="4176"/>
      </w:tabs>
    </w:pPr>
  </w:style>
  <w:style w:type="paragraph" w:styleId="ListNumber2">
    <w:name w:val="List Number 2"/>
    <w:basedOn w:val="List2"/>
    <w:rsid w:val="00E74BAB"/>
    <w:pPr>
      <w:numPr>
        <w:numId w:val="10"/>
      </w:numPr>
      <w:tabs>
        <w:tab w:val="clear" w:pos="1060"/>
      </w:tabs>
    </w:pPr>
  </w:style>
  <w:style w:type="paragraph" w:customStyle="1" w:styleId="MarginNote">
    <w:name w:val="Margin Note"/>
    <w:basedOn w:val="BodyText"/>
    <w:rsid w:val="00E74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BAB"/>
    <w:rPr>
      <w:sz w:val="32"/>
    </w:rPr>
  </w:style>
  <w:style w:type="paragraph" w:customStyle="1" w:styleId="HeadingProcedure">
    <w:name w:val="Heading Procedure"/>
    <w:basedOn w:val="HeadingBase"/>
    <w:next w:val="Normal"/>
    <w:rsid w:val="00E74BAB"/>
    <w:pPr>
      <w:tabs>
        <w:tab w:val="left" w:pos="0"/>
      </w:tabs>
      <w:spacing w:before="120" w:after="60"/>
    </w:pPr>
    <w:rPr>
      <w:i/>
      <w:color w:val="918585"/>
      <w:sz w:val="22"/>
    </w:rPr>
  </w:style>
  <w:style w:type="paragraph" w:customStyle="1" w:styleId="TableBodyText">
    <w:name w:val="Table Body Text"/>
    <w:basedOn w:val="BodyText"/>
    <w:rsid w:val="00E74BAB"/>
    <w:pPr>
      <w:spacing w:before="60" w:after="60"/>
    </w:pPr>
  </w:style>
  <w:style w:type="paragraph" w:styleId="ListContinue">
    <w:name w:val="List Continue"/>
    <w:basedOn w:val="List"/>
    <w:rsid w:val="00E74BAB"/>
    <w:pPr>
      <w:ind w:firstLine="0"/>
    </w:pPr>
  </w:style>
  <w:style w:type="paragraph" w:customStyle="1" w:styleId="ListNote">
    <w:name w:val="List Note"/>
    <w:basedOn w:val="List"/>
    <w:rsid w:val="00E74BAB"/>
    <w:pPr>
      <w:pBdr>
        <w:top w:val="single" w:sz="6" w:space="2" w:color="918585"/>
        <w:bottom w:val="single" w:sz="6" w:space="2" w:color="918585"/>
      </w:pBdr>
      <w:tabs>
        <w:tab w:val="left" w:pos="1021"/>
      </w:tabs>
      <w:ind w:firstLine="0"/>
    </w:pPr>
  </w:style>
  <w:style w:type="paragraph" w:customStyle="1" w:styleId="Warning">
    <w:name w:val="Warning"/>
    <w:basedOn w:val="BodyText"/>
    <w:rsid w:val="00E74BAB"/>
    <w:pPr>
      <w:shd w:val="clear" w:color="auto" w:fill="D9D9D9"/>
      <w:tabs>
        <w:tab w:val="left" w:pos="992"/>
      </w:tabs>
      <w:ind w:left="119" w:right="119"/>
    </w:pPr>
    <w:rPr>
      <w:sz w:val="20"/>
    </w:rPr>
  </w:style>
  <w:style w:type="paragraph" w:customStyle="1" w:styleId="MarginIcons">
    <w:name w:val="Margin Icons"/>
    <w:basedOn w:val="BodyText"/>
    <w:rsid w:val="00E74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BAB"/>
    <w:rPr>
      <w:rFonts w:ascii="Courier New" w:hAnsi="Courier New"/>
    </w:rPr>
  </w:style>
  <w:style w:type="paragraph" w:customStyle="1" w:styleId="NoteBullet">
    <w:name w:val="Note Bullet"/>
    <w:basedOn w:val="Note"/>
    <w:rsid w:val="00E74BAB"/>
    <w:pPr>
      <w:tabs>
        <w:tab w:val="clear" w:pos="680"/>
      </w:tabs>
      <w:spacing w:before="60" w:after="60"/>
    </w:pPr>
  </w:style>
  <w:style w:type="paragraph" w:customStyle="1" w:styleId="SubHeading2">
    <w:name w:val="SubHeading2"/>
    <w:basedOn w:val="HeadingBase"/>
    <w:rsid w:val="00E74BAB"/>
    <w:pPr>
      <w:spacing w:before="240" w:after="60"/>
    </w:pPr>
    <w:rPr>
      <w:sz w:val="20"/>
    </w:rPr>
  </w:style>
  <w:style w:type="paragraph" w:customStyle="1" w:styleId="SubHeading1">
    <w:name w:val="SubHeading1"/>
    <w:basedOn w:val="HeadingBase"/>
    <w:rsid w:val="00E74BAB"/>
    <w:pPr>
      <w:spacing w:before="240" w:after="60"/>
    </w:pPr>
    <w:rPr>
      <w:color w:val="918585"/>
      <w:sz w:val="22"/>
    </w:rPr>
  </w:style>
  <w:style w:type="paragraph" w:customStyle="1" w:styleId="SideHeading">
    <w:name w:val="Side Heading"/>
    <w:basedOn w:val="HeadingBase"/>
    <w:rsid w:val="00E74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BAB"/>
    <w:pPr>
      <w:tabs>
        <w:tab w:val="num" w:pos="360"/>
      </w:tabs>
    </w:pPr>
  </w:style>
  <w:style w:type="paragraph" w:styleId="PlainText">
    <w:name w:val="Plain Text"/>
    <w:basedOn w:val="Normal"/>
    <w:link w:val="PlainTextChar"/>
    <w:rsid w:val="00E74BAB"/>
    <w:rPr>
      <w:sz w:val="20"/>
    </w:rPr>
  </w:style>
  <w:style w:type="character" w:customStyle="1" w:styleId="PlainTextChar">
    <w:name w:val="Plain Text Char"/>
    <w:basedOn w:val="DefaultParagraphFont"/>
    <w:link w:val="PlainText"/>
    <w:rsid w:val="00E74BAB"/>
    <w:rPr>
      <w:rFonts w:ascii="Courier New" w:eastAsia="Times New Roman" w:hAnsi="Courier New" w:cs="Times New Roman"/>
      <w:sz w:val="20"/>
      <w:szCs w:val="20"/>
      <w:lang w:eastAsia="en-US"/>
    </w:rPr>
  </w:style>
  <w:style w:type="character" w:customStyle="1" w:styleId="MenuOption">
    <w:name w:val="Menu Option"/>
    <w:basedOn w:val="DefaultParagraphFont"/>
    <w:rsid w:val="00E74BAB"/>
    <w:rPr>
      <w:b/>
      <w:smallCaps/>
    </w:rPr>
  </w:style>
  <w:style w:type="paragraph" w:customStyle="1" w:styleId="TableListNumber">
    <w:name w:val="Table List Number"/>
    <w:basedOn w:val="ListNumber"/>
    <w:rsid w:val="00E74BAB"/>
    <w:pPr>
      <w:numPr>
        <w:numId w:val="0"/>
      </w:numPr>
    </w:pPr>
  </w:style>
  <w:style w:type="paragraph" w:styleId="TOC4">
    <w:name w:val="toc 4"/>
    <w:basedOn w:val="TOCBase"/>
    <w:next w:val="Normal"/>
    <w:semiHidden/>
    <w:rsid w:val="00E74BAB"/>
    <w:pPr>
      <w:tabs>
        <w:tab w:val="right" w:leader="dot" w:pos="9071"/>
      </w:tabs>
      <w:ind w:left="1701"/>
    </w:pPr>
  </w:style>
  <w:style w:type="paragraph" w:customStyle="1" w:styleId="ListAlpha">
    <w:name w:val="List Alpha"/>
    <w:basedOn w:val="List"/>
    <w:rsid w:val="00E74BAB"/>
    <w:pPr>
      <w:numPr>
        <w:numId w:val="9"/>
      </w:numPr>
    </w:pPr>
  </w:style>
  <w:style w:type="paragraph" w:customStyle="1" w:styleId="ListAlpha2">
    <w:name w:val="List Alpha 2"/>
    <w:basedOn w:val="List2"/>
    <w:rsid w:val="00E74BAB"/>
    <w:pPr>
      <w:numPr>
        <w:numId w:val="8"/>
      </w:numPr>
    </w:pPr>
  </w:style>
  <w:style w:type="paragraph" w:styleId="List2">
    <w:name w:val="List 2"/>
    <w:basedOn w:val="BodyText"/>
    <w:rsid w:val="00E74BAB"/>
    <w:pPr>
      <w:tabs>
        <w:tab w:val="left" w:pos="680"/>
      </w:tabs>
      <w:spacing w:before="60" w:after="60"/>
      <w:ind w:left="680" w:hanging="340"/>
    </w:pPr>
  </w:style>
  <w:style w:type="paragraph" w:styleId="List3">
    <w:name w:val="List 3"/>
    <w:basedOn w:val="BodyText"/>
    <w:rsid w:val="00E74BAB"/>
    <w:pPr>
      <w:tabs>
        <w:tab w:val="left" w:pos="1021"/>
      </w:tabs>
      <w:spacing w:before="60" w:after="60"/>
      <w:ind w:left="1020" w:hanging="340"/>
    </w:pPr>
  </w:style>
  <w:style w:type="paragraph" w:styleId="List4">
    <w:name w:val="List 4"/>
    <w:basedOn w:val="BodyText"/>
    <w:rsid w:val="00E74BAB"/>
    <w:pPr>
      <w:tabs>
        <w:tab w:val="left" w:pos="1361"/>
      </w:tabs>
      <w:spacing w:before="60" w:after="60"/>
      <w:ind w:left="1361" w:hanging="340"/>
    </w:pPr>
  </w:style>
  <w:style w:type="paragraph" w:styleId="List5">
    <w:name w:val="List 5"/>
    <w:basedOn w:val="BodyText"/>
    <w:rsid w:val="00E74BAB"/>
    <w:pPr>
      <w:tabs>
        <w:tab w:val="left" w:pos="1701"/>
      </w:tabs>
      <w:spacing w:before="60" w:after="60"/>
      <w:ind w:left="1701" w:hanging="340"/>
    </w:pPr>
  </w:style>
  <w:style w:type="paragraph" w:styleId="ListBullet3">
    <w:name w:val="List Bullet 3"/>
    <w:basedOn w:val="List3"/>
    <w:rsid w:val="00E74BAB"/>
    <w:pPr>
      <w:numPr>
        <w:numId w:val="14"/>
      </w:numPr>
      <w:tabs>
        <w:tab w:val="clear" w:pos="1021"/>
      </w:tabs>
      <w:ind w:left="1037" w:hanging="357"/>
    </w:pPr>
  </w:style>
  <w:style w:type="paragraph" w:styleId="ListBullet4">
    <w:name w:val="List Bullet 4"/>
    <w:basedOn w:val="List4"/>
    <w:rsid w:val="00E74BAB"/>
    <w:pPr>
      <w:numPr>
        <w:numId w:val="3"/>
      </w:numPr>
      <w:tabs>
        <w:tab w:val="clear" w:pos="1361"/>
      </w:tabs>
    </w:pPr>
  </w:style>
  <w:style w:type="paragraph" w:styleId="ListBullet5">
    <w:name w:val="List Bullet 5"/>
    <w:basedOn w:val="List5"/>
    <w:rsid w:val="00E74BAB"/>
    <w:pPr>
      <w:numPr>
        <w:numId w:val="4"/>
      </w:numPr>
    </w:pPr>
  </w:style>
  <w:style w:type="paragraph" w:styleId="ListContinue2">
    <w:name w:val="List Continue 2"/>
    <w:basedOn w:val="List2"/>
    <w:rsid w:val="00E74BAB"/>
    <w:pPr>
      <w:ind w:firstLine="0"/>
    </w:pPr>
  </w:style>
  <w:style w:type="paragraph" w:styleId="ListContinue3">
    <w:name w:val="List Continue 3"/>
    <w:basedOn w:val="List3"/>
    <w:rsid w:val="00E74BAB"/>
    <w:pPr>
      <w:ind w:left="1021" w:firstLine="0"/>
    </w:pPr>
  </w:style>
  <w:style w:type="paragraph" w:styleId="ListContinue4">
    <w:name w:val="List Continue 4"/>
    <w:basedOn w:val="List4"/>
    <w:rsid w:val="00E74BAB"/>
    <w:pPr>
      <w:ind w:firstLine="0"/>
    </w:pPr>
  </w:style>
  <w:style w:type="paragraph" w:styleId="ListContinue5">
    <w:name w:val="List Continue 5"/>
    <w:basedOn w:val="List5"/>
    <w:rsid w:val="00E74BAB"/>
    <w:pPr>
      <w:ind w:firstLine="0"/>
    </w:pPr>
  </w:style>
  <w:style w:type="paragraph" w:styleId="ListNumber3">
    <w:name w:val="List Number 3"/>
    <w:basedOn w:val="List3"/>
    <w:rsid w:val="00E74BAB"/>
    <w:pPr>
      <w:numPr>
        <w:numId w:val="5"/>
      </w:numPr>
    </w:pPr>
  </w:style>
  <w:style w:type="paragraph" w:styleId="ListNumber4">
    <w:name w:val="List Number 4"/>
    <w:basedOn w:val="List4"/>
    <w:rsid w:val="00E74BAB"/>
    <w:pPr>
      <w:numPr>
        <w:numId w:val="6"/>
      </w:numPr>
    </w:pPr>
  </w:style>
  <w:style w:type="paragraph" w:styleId="ListNumber5">
    <w:name w:val="List Number 5"/>
    <w:basedOn w:val="List5"/>
    <w:rsid w:val="00E74BAB"/>
    <w:pPr>
      <w:numPr>
        <w:numId w:val="7"/>
      </w:numPr>
    </w:pPr>
  </w:style>
  <w:style w:type="paragraph" w:styleId="BlockText">
    <w:name w:val="Block Text"/>
    <w:basedOn w:val="Normal"/>
    <w:rsid w:val="00E74BAB"/>
    <w:pPr>
      <w:spacing w:after="120"/>
      <w:ind w:left="1440" w:right="1440"/>
    </w:pPr>
  </w:style>
  <w:style w:type="character" w:customStyle="1" w:styleId="Subscript">
    <w:name w:val="Subscript"/>
    <w:basedOn w:val="DefaultParagraphFont"/>
    <w:rsid w:val="00E74BAB"/>
    <w:rPr>
      <w:sz w:val="16"/>
      <w:vertAlign w:val="subscript"/>
    </w:rPr>
  </w:style>
  <w:style w:type="character" w:customStyle="1" w:styleId="Superscript">
    <w:name w:val="Superscript"/>
    <w:basedOn w:val="DefaultParagraphFont"/>
    <w:rsid w:val="00E74BAB"/>
    <w:rPr>
      <w:sz w:val="16"/>
      <w:vertAlign w:val="superscript"/>
    </w:rPr>
  </w:style>
  <w:style w:type="character" w:customStyle="1" w:styleId="Symbols">
    <w:name w:val="Symbols"/>
    <w:basedOn w:val="DefaultParagraphFont"/>
    <w:rsid w:val="00E74BAB"/>
    <w:rPr>
      <w:rFonts w:ascii="Symbol" w:hAnsi="Symbol"/>
    </w:rPr>
  </w:style>
  <w:style w:type="character" w:customStyle="1" w:styleId="MenuOptions">
    <w:name w:val="Menu Options"/>
    <w:basedOn w:val="DefaultParagraphFont"/>
    <w:rsid w:val="00E74BAB"/>
    <w:rPr>
      <w:rFonts w:ascii="Arial Narrow" w:hAnsi="Arial Narrow"/>
      <w:smallCaps/>
    </w:rPr>
  </w:style>
  <w:style w:type="character" w:customStyle="1" w:styleId="Buttons">
    <w:name w:val="Buttons"/>
    <w:basedOn w:val="DefaultParagraphFont"/>
    <w:rsid w:val="00E74BAB"/>
    <w:rPr>
      <w:b/>
    </w:rPr>
  </w:style>
  <w:style w:type="character" w:customStyle="1" w:styleId="Underlined">
    <w:name w:val="Underlined"/>
    <w:basedOn w:val="DefaultParagraphFont"/>
    <w:rsid w:val="00E74BAB"/>
    <w:rPr>
      <w:u w:val="single"/>
    </w:rPr>
  </w:style>
  <w:style w:type="paragraph" w:customStyle="1" w:styleId="TableBodyTextRight">
    <w:name w:val="Table Body Text Right"/>
    <w:basedOn w:val="TableBodyText"/>
    <w:rsid w:val="00E74BAB"/>
    <w:pPr>
      <w:widowControl w:val="0"/>
      <w:autoSpaceDE w:val="0"/>
      <w:autoSpaceDN w:val="0"/>
      <w:adjustRightInd w:val="0"/>
      <w:jc w:val="right"/>
    </w:pPr>
    <w:rPr>
      <w:rFonts w:cs="Arial"/>
      <w:szCs w:val="18"/>
    </w:rPr>
  </w:style>
  <w:style w:type="paragraph" w:customStyle="1" w:styleId="CopyrightText">
    <w:name w:val="Copyright Text"/>
    <w:basedOn w:val="BodyText"/>
    <w:rsid w:val="00E74BAB"/>
    <w:rPr>
      <w:sz w:val="18"/>
    </w:rPr>
  </w:style>
  <w:style w:type="paragraph" w:customStyle="1" w:styleId="BodySmallRight">
    <w:name w:val="Body Small Right"/>
    <w:basedOn w:val="BodyTextRight"/>
    <w:rsid w:val="00E74BAB"/>
    <w:rPr>
      <w:sz w:val="18"/>
      <w:szCs w:val="18"/>
    </w:rPr>
  </w:style>
  <w:style w:type="paragraph" w:customStyle="1" w:styleId="MarginEdition">
    <w:name w:val="Margin Edition"/>
    <w:basedOn w:val="MarginNote"/>
    <w:rsid w:val="00E74BAB"/>
    <w:pPr>
      <w:spacing w:before="0" w:after="0"/>
    </w:pPr>
    <w:rPr>
      <w:rFonts w:ascii="Times New Roman" w:hAnsi="Times New Roman"/>
      <w:color w:val="999999"/>
    </w:rPr>
  </w:style>
  <w:style w:type="paragraph" w:customStyle="1" w:styleId="Spacer">
    <w:name w:val="Spacer"/>
    <w:basedOn w:val="Normal"/>
    <w:rsid w:val="00E74BAB"/>
    <w:rPr>
      <w:sz w:val="2"/>
      <w:szCs w:val="2"/>
    </w:rPr>
  </w:style>
  <w:style w:type="character" w:customStyle="1" w:styleId="Small">
    <w:name w:val="Small"/>
    <w:basedOn w:val="DefaultParagraphFont"/>
    <w:rsid w:val="00E74BAB"/>
    <w:rPr>
      <w:sz w:val="16"/>
    </w:rPr>
  </w:style>
  <w:style w:type="paragraph" w:customStyle="1" w:styleId="WideTable">
    <w:name w:val="Wide Table"/>
    <w:basedOn w:val="Normal"/>
    <w:rsid w:val="00E74BAB"/>
    <w:pPr>
      <w:ind w:left="-1418"/>
    </w:pPr>
    <w:rPr>
      <w:sz w:val="2"/>
      <w:szCs w:val="2"/>
    </w:rPr>
  </w:style>
  <w:style w:type="character" w:styleId="PageNumber">
    <w:name w:val="page number"/>
    <w:basedOn w:val="DefaultParagraphFont"/>
    <w:rsid w:val="00E74BAB"/>
  </w:style>
  <w:style w:type="paragraph" w:styleId="Quote">
    <w:name w:val="Quote"/>
    <w:basedOn w:val="Heading1"/>
    <w:link w:val="QuoteChar"/>
    <w:qFormat/>
    <w:rsid w:val="00E74BAB"/>
    <w:rPr>
      <w:b w:val="0"/>
      <w:sz w:val="72"/>
      <w:szCs w:val="72"/>
      <w:lang w:val="en-NZ"/>
    </w:rPr>
  </w:style>
  <w:style w:type="character" w:customStyle="1" w:styleId="QuoteChar">
    <w:name w:val="Quote Char"/>
    <w:basedOn w:val="DefaultParagraphFont"/>
    <w:link w:val="Quote"/>
    <w:rsid w:val="00E74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BAB"/>
    <w:pPr>
      <w:pageBreakBefore/>
    </w:pPr>
  </w:style>
  <w:style w:type="paragraph" w:customStyle="1" w:styleId="Border">
    <w:name w:val="Border"/>
    <w:basedOn w:val="Normal"/>
    <w:qFormat/>
    <w:rsid w:val="00E74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BAB"/>
    <w:rPr>
      <w:b/>
      <w:bCs/>
      <w:i/>
      <w:iCs/>
      <w:color w:val="auto"/>
    </w:rPr>
  </w:style>
  <w:style w:type="paragraph" w:styleId="IntenseQuote">
    <w:name w:val="Intense Quote"/>
    <w:basedOn w:val="Normal"/>
    <w:next w:val="Normal"/>
    <w:link w:val="IntenseQuoteChar"/>
    <w:uiPriority w:val="30"/>
    <w:qFormat/>
    <w:rsid w:val="00E74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BAB"/>
    <w:rPr>
      <w:smallCaps/>
      <w:color w:val="auto"/>
      <w:u w:val="single"/>
    </w:rPr>
  </w:style>
  <w:style w:type="character" w:styleId="IntenseReference">
    <w:name w:val="Intense Reference"/>
    <w:basedOn w:val="DefaultParagraphFont"/>
    <w:uiPriority w:val="32"/>
    <w:qFormat/>
    <w:rsid w:val="00E74BAB"/>
    <w:rPr>
      <w:b/>
      <w:bCs/>
      <w:smallCaps/>
      <w:color w:val="auto"/>
      <w:spacing w:val="5"/>
      <w:u w:val="single"/>
    </w:rPr>
  </w:style>
  <w:style w:type="paragraph" w:customStyle="1" w:styleId="2ColumnHeading">
    <w:name w:val="2Column Heading"/>
    <w:basedOn w:val="BodyText"/>
    <w:qFormat/>
    <w:rsid w:val="00E74BAB"/>
    <w:pPr>
      <w:spacing w:after="60"/>
      <w:ind w:left="-2268"/>
    </w:pPr>
    <w:rPr>
      <w:b/>
    </w:rPr>
  </w:style>
  <w:style w:type="paragraph" w:customStyle="1" w:styleId="Heading1TOC">
    <w:name w:val="Heading1 TOC"/>
    <w:basedOn w:val="Normal"/>
    <w:qFormat/>
    <w:rsid w:val="00E74BAB"/>
    <w:pPr>
      <w:spacing w:before="240" w:after="120"/>
    </w:pPr>
    <w:rPr>
      <w:rFonts w:ascii="Times New Roman" w:hAnsi="Times New Roman"/>
      <w:b/>
      <w:sz w:val="32"/>
    </w:rPr>
  </w:style>
  <w:style w:type="paragraph" w:customStyle="1" w:styleId="Heading2TOC">
    <w:name w:val="Heading2 TOC"/>
    <w:basedOn w:val="Normal"/>
    <w:qFormat/>
    <w:rsid w:val="00E74BAB"/>
    <w:pPr>
      <w:spacing w:before="240" w:after="60"/>
    </w:pPr>
    <w:rPr>
      <w:rFonts w:ascii="Times New Roman" w:hAnsi="Times New Roman"/>
      <w:b/>
      <w:sz w:val="28"/>
    </w:rPr>
  </w:style>
  <w:style w:type="character" w:customStyle="1" w:styleId="Underline">
    <w:name w:val="Underline"/>
    <w:basedOn w:val="DefaultParagraphFont"/>
    <w:qFormat/>
    <w:rsid w:val="00E74BAB"/>
    <w:rPr>
      <w:u w:val="single"/>
    </w:rPr>
  </w:style>
  <w:style w:type="character" w:customStyle="1" w:styleId="BoldandItalics">
    <w:name w:val="Bold and Italics"/>
    <w:qFormat/>
    <w:rsid w:val="00E74BAB"/>
    <w:rPr>
      <w:b/>
      <w:i/>
      <w:u w:val="none"/>
    </w:rPr>
  </w:style>
  <w:style w:type="paragraph" w:styleId="BalloonText">
    <w:name w:val="Balloon Text"/>
    <w:basedOn w:val="Normal"/>
    <w:link w:val="BalloonTextChar"/>
    <w:rsid w:val="00E74BAB"/>
    <w:rPr>
      <w:rFonts w:ascii="Tahoma" w:hAnsi="Tahoma" w:cs="Tahoma"/>
      <w:sz w:val="16"/>
      <w:szCs w:val="16"/>
    </w:rPr>
  </w:style>
  <w:style w:type="character" w:customStyle="1" w:styleId="BalloonTextChar">
    <w:name w:val="Balloon Text Char"/>
    <w:basedOn w:val="DefaultParagraphFont"/>
    <w:link w:val="BalloonText"/>
    <w:rsid w:val="00E74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BAB"/>
    <w:rPr>
      <w:b/>
      <w:color w:val="660033"/>
      <w:spacing w:val="0"/>
    </w:rPr>
  </w:style>
  <w:style w:type="paragraph" w:customStyle="1" w:styleId="Nameditemlist">
    <w:name w:val="Named item list"/>
    <w:basedOn w:val="BodyText"/>
    <w:qFormat/>
    <w:rsid w:val="00E74BAB"/>
    <w:pPr>
      <w:tabs>
        <w:tab w:val="left" w:pos="2835"/>
      </w:tabs>
      <w:ind w:left="2835" w:hanging="2835"/>
    </w:pPr>
  </w:style>
  <w:style w:type="paragraph" w:customStyle="1" w:styleId="BodyTextnopadding">
    <w:name w:val="Body Text no padding"/>
    <w:basedOn w:val="BodyText"/>
    <w:qFormat/>
    <w:rsid w:val="00E74BAB"/>
    <w:pPr>
      <w:spacing w:before="0" w:after="0"/>
    </w:pPr>
  </w:style>
  <w:style w:type="paragraph" w:customStyle="1" w:styleId="BodyTextBold">
    <w:name w:val="Body Text Bold"/>
    <w:basedOn w:val="BodyText"/>
    <w:qFormat/>
    <w:rsid w:val="00E74BAB"/>
    <w:rPr>
      <w:b/>
    </w:rPr>
  </w:style>
  <w:style w:type="character" w:styleId="Hyperlink">
    <w:name w:val="Hyperlink"/>
    <w:basedOn w:val="DefaultParagraphFont"/>
    <w:uiPriority w:val="99"/>
    <w:unhideWhenUsed/>
    <w:rsid w:val="00471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8703</Characters>
  <Application>Microsoft Office Word</Application>
  <DocSecurity>0</DocSecurity>
  <Lines>310</Lines>
  <Paragraphs>202</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AVIY0067 Conduct airborne extraction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