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8CD" w:rsidP="00795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AVIY0060 Control helicopter in hovering flight</w:t>
      </w:r>
      <w:r>
        <w:fldChar w:fldCharType="end"/>
      </w:r>
    </w:p>
    <w:p w:rsidR="007958CD" w:rsidP="007958CD">
      <w:pPr>
        <w:pStyle w:val="Version"/>
        <w:sectPr w:rsidSect="009B0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FE0" w:rsidP="009B0FE0">
      <w:pPr>
        <w:pStyle w:val="SuperHeading"/>
      </w:pPr>
      <w:r w:rsidRPr="009B0FE0">
        <w:t>AVIY0060 Control helicopter in hovering flight</w:t>
      </w:r>
    </w:p>
    <w:p w:rsidR="00000000" w:rsidRPr="009B0FE0" w:rsidP="009B0FE0">
      <w:pPr>
        <w:pStyle w:val="Heading1"/>
      </w:pPr>
      <w:bookmarkStart w:id="1" w:name="O_1028615"/>
      <w:bookmarkEnd w:id="1"/>
      <w:r w:rsidRPr="009B0F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Release 1. This is the first release of this unit of competency in the AVI Aviation Training Package.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2" w:name="O_1028616"/>
      <w:bookmarkEnd w:id="2"/>
      <w:r w:rsidRPr="009B0F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This unit involves the skills and knowledge required to control a helicopter in hovering fl</w:t>
            </w:r>
            <w:r w:rsidRPr="009B0FE0">
              <w:t>ight in compliance with relevant regulatory requirements of the Civil Aviation Safety Authority (CASA) and national operating standards.</w:t>
            </w:r>
          </w:p>
          <w:p w:rsidR="00000000" w:rsidRPr="009B0FE0" w:rsidP="009B0FE0">
            <w:pPr>
              <w:pStyle w:val="BodyText"/>
            </w:pPr>
            <w:r w:rsidRPr="009B0FE0">
              <w:t>It includes lifting off to hover and performing hovering checks, hovering a helicopter in cross- and tail-winds, perfor</w:t>
            </w:r>
            <w:r w:rsidRPr="009B0FE0">
              <w:t>ming turns around the mast, conducting turns around nose and tail, and performing sidewards and backwards flight. It also includes landing from the hover, managing a mishandled landing, and managing a mishandled lift off.</w:t>
            </w:r>
          </w:p>
          <w:p w:rsidR="00000000" w:rsidRPr="009B0FE0" w:rsidP="009B0FE0">
            <w:pPr>
              <w:pStyle w:val="BodyText"/>
            </w:pPr>
            <w:r w:rsidRPr="009B0FE0">
              <w:t>This unit addresses aviation techn</w:t>
            </w:r>
            <w:r w:rsidRPr="009B0FE0">
              <w:t>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9B0FE0" w:rsidP="009B0FE0">
            <w:pPr>
              <w:pStyle w:val="BodyText"/>
            </w:pPr>
            <w:r w:rsidRPr="009B0FE0">
              <w:t xml:space="preserve">Operations are conducted as part </w:t>
            </w:r>
            <w:r w:rsidRPr="009B0FE0">
              <w:t>of recreational, commercial and military aircraft activities across a variety of operational contexts within the Australian aviation industry.</w:t>
            </w:r>
          </w:p>
          <w:p w:rsidR="00000000" w:rsidRPr="009B0FE0" w:rsidP="009B0FE0">
            <w:pPr>
              <w:pStyle w:val="BodyText"/>
            </w:pPr>
            <w:r w:rsidRPr="009B0FE0">
              <w:t>Work is performed independently or under limited supervision within a single-pilot or multi-crew environment.</w:t>
            </w:r>
          </w:p>
          <w:p w:rsidR="00000000" w:rsidRPr="009B0FE0" w:rsidP="009B0FE0">
            <w:pPr>
              <w:pStyle w:val="BodyText"/>
            </w:pPr>
            <w:r w:rsidRPr="009B0FE0">
              <w:t>Lic</w:t>
            </w:r>
            <w:r w:rsidRPr="009B0FE0">
              <w:t>ensing, legislative, regulatory or certification requirements are applicable to this unit.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3" w:name="O_1028617"/>
      <w:bookmarkEnd w:id="3"/>
      <w:r w:rsidRPr="009B0F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Not applicable.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4" w:name="O_1028618"/>
      <w:bookmarkEnd w:id="4"/>
      <w:r w:rsidRPr="009B0F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Y – Aircraft Operation and Traffic Management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5" w:name="O_1028619"/>
      <w:bookmarkEnd w:id="5"/>
      <w:r w:rsidRPr="009B0F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Not applicable.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6" w:name="O_1028620"/>
      <w:bookmarkEnd w:id="6"/>
      <w:r w:rsidRPr="009B0F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PERFORMANCE CRITERIA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Performance criteria describe the performance needed to demonstrate achievement of the element.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Lift</w:t>
            </w:r>
            <w:r w:rsidRPr="009B0FE0">
              <w:t>-</w:t>
            </w:r>
            <w:r w:rsidRPr="009B0FE0">
              <w:rPr>
                <w:rStyle w:val="SpecialBold"/>
              </w:rPr>
              <w:t>off to hover and perform hover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Aircraft performance is calculated for flight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Pre-take-off checks are performed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Flight controls are set to prepare for lift-off to hover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Flight and power controls are used to lift helicopter off the surface to a stable hover at appropriate height for helicopter while controlling heading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 xml:space="preserve">Wind effect is anticipated and accounted for with appropriate control inputs to maintain position </w:t>
            </w:r>
            <w:r w:rsidRPr="009B0FE0">
              <w:t>over nominated hover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Awareness of adverse effects of rotor downwash on surrounding aircraft, people, objects and environment is applied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Flight control functions, centre of gravity and hover power checks are performed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Hover taxi manoeuvre is commenced, maintained and stopped at a constant and safe hover height, while maintaining engine power and rotor speed (RRPM) within limits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Coordinated corrective action is used to counter wind effects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Implications of environmental conditions are assessed and appropriate compensation made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maintained clear of obstructions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Lookout is maintained using a systematic scan technique at a rate determined by traffic density, visibili</w:t>
            </w:r>
            <w:r w:rsidRPr="009B0FE0">
              <w:t>ty or terrain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Hover helicopter in cross</w:t>
            </w:r>
            <w:r w:rsidRPr="009B0FE0">
              <w:t>-</w:t>
            </w:r>
            <w:r w:rsidRPr="009B0FE0">
              <w:rPr>
                <w:rStyle w:val="SpecialBold"/>
              </w:rPr>
              <w:t xml:space="preserve"> and tail</w:t>
            </w:r>
            <w:r w:rsidRPr="009B0FE0">
              <w:t>-</w:t>
            </w:r>
            <w:r w:rsidRPr="009B0FE0">
              <w:rPr>
                <w:rStyle w:val="SpecialBold"/>
              </w:rPr>
              <w:t>winds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maintained in hovering flight remaining over a nominated hover point at a nominated height and heading in cross- and tail-winds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Coordinated corrective action is used to maintain a constant rate of turn and to counter wind effects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 xml:space="preserve">Perform turns around </w:t>
            </w:r>
            <w:r w:rsidRPr="009B0FE0">
              <w:rPr>
                <w:rStyle w:val="SpecialBold"/>
              </w:rPr>
              <w:t>mast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 xml:space="preserve">Helicopter is turned around the mast while maintaining a constant height and specified rate of turn over </w:t>
            </w:r>
            <w:r w:rsidRPr="009B0FE0">
              <w:t>nominated hover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Turn is completed on nominated heading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Controlled corrective action is used to control effects of wind gusts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maintained clear of obstructions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Lookout is maintained using a systematic scan technique at a rate determined by traffic density, visibility, obstructions and terrain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RPM is managed within limits during turn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Perform turns around nose and tail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turned around nominated point on or forward of helicopter nose while maintaining a constant height and specified rate of movement around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turned around nominated point on or aft</w:t>
            </w:r>
            <w:r w:rsidRPr="009B0FE0">
              <w:t xml:space="preserve"> of helicopter tail while maintaining a constant height and specified rate of movement around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Controlled corrective action is taken to counter effects of wind gusts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maintained clear of obstructions during turning manoeuvres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Lookout is maintained using a systematic scan technique at a rate determined by traffic density, visibility, obstructions and terrain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 xml:space="preserve">Turns in a specified direction are </w:t>
            </w:r>
            <w:r w:rsidRPr="009B0FE0">
              <w:t>commenced and stopped at a specified heading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RPM is managed within limits during turn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Ground track is maintained at a constant distance from nominated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Anti-torque pedals are used to ensure helicopter nose or tail is pointed at nominated turning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Perform sidewards and backwards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transitioned from static hover to sideways and rearward flight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Lookout is maintained in d</w:t>
            </w:r>
            <w:r w:rsidRPr="009B0FE0">
              <w:t>irection of flight using a systematic scan technique at a rate determined by traffic density, visibility, obstructions and terrain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Rearward movement is only conducted after visually checking behind helicopter, and height is adjusted as required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directional control is maintained and manoeuvred clear of obstructions during sidewards and backwards flight manoeuvres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RPM is managed within limits during turn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Rate of movement of helicopter is maintained at a safe speed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5.</w:t>
            </w:r>
            <w:r w:rsidRPr="009B0FE0">
              <w:rPr>
                <w:rStyle w:val="SpecialBold"/>
              </w:rPr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Sideways and rearward flight is terminated over nominated hover point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Land from the hover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Pre-landing checks are completed as required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is lowered onto nominated point from hovering flight without adverse longitudinal, lateral, yawing or rolling movements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Helicopter stability on landing gear is ensured prior to fully lowering collective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After-landing checks are per</w:t>
            </w:r>
            <w:r w:rsidRPr="009B0FE0">
              <w:t>formed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Manage a mishandled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Appropriate action is taken to identify when an adverse landing situation is developing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Appropriate action is taken to either land aircraft or discontinue landing and return to hover safely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rPr>
                <w:rStyle w:val="SpecialBold"/>
              </w:rPr>
              <w:t>Manage a mishandled lift</w:t>
            </w:r>
            <w:r w:rsidRPr="009B0FE0">
              <w:t>-</w:t>
            </w:r>
            <w:r w:rsidRPr="009B0FE0">
              <w:rPr>
                <w:rStyle w:val="SpecialBold"/>
              </w:rPr>
              <w:t>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t>Appropriate action is taken to identify when an adverse lift-off situation is developing</w:t>
            </w:r>
          </w:p>
        </w:tc>
      </w:tr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E0">
            <w:pPr>
              <w:pStyle w:val="BodyText"/>
              <w:rPr>
                <w:lang w:val="en-NZ"/>
              </w:rPr>
            </w:pPr>
            <w:r w:rsidRPr="009B0FE0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Appropriate action is taken to discontinue lift-off and return to ground safely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7" w:name="O_1028621"/>
      <w:bookmarkEnd w:id="7"/>
      <w:r w:rsidRPr="009B0F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Foundati</w:t>
            </w:r>
            <w:r w:rsidRPr="009B0FE0">
              <w:t>on skills essential to performance are explicit in the performance criteria of this unit of competency.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8" w:name="O_1028622"/>
      <w:bookmarkEnd w:id="8"/>
      <w:r w:rsidRPr="009B0F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Range is restricted to essential operating c</w:t>
            </w:r>
            <w:r w:rsidRPr="009B0FE0">
              <w:t>onditions and any other variables essential to the work environment.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9" w:name="O_1028623"/>
      <w:bookmarkEnd w:id="9"/>
      <w:r w:rsidRPr="009B0F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0F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E0" w:rsidP="009B0FE0">
            <w:pPr>
              <w:pStyle w:val="BodyText"/>
            </w:pPr>
            <w:r w:rsidRPr="009B0FE0">
              <w:t>This unit replaces and is equivalent to AVIY4012 Control helicopter in hovering flight.</w:t>
            </w:r>
          </w:p>
        </w:tc>
      </w:tr>
    </w:tbl>
    <w:p w:rsidR="00000000" w:rsidRPr="009B0FE0" w:rsidP="009B0FE0">
      <w:pPr>
        <w:pStyle w:val="NoPaddingFontSize1"/>
      </w:pPr>
    </w:p>
    <w:p w:rsidR="00000000" w:rsidRPr="009B0FE0" w:rsidP="009B0FE0">
      <w:pPr>
        <w:pStyle w:val="AllowPageBreak"/>
      </w:pPr>
    </w:p>
    <w:p w:rsidR="00000000" w:rsidRPr="009B0FE0" w:rsidP="009B0FE0">
      <w:pPr>
        <w:pStyle w:val="Heading1"/>
      </w:pPr>
      <w:bookmarkStart w:id="10" w:name="O_1028630"/>
      <w:bookmarkEnd w:id="10"/>
      <w:r w:rsidRPr="009B0FE0">
        <w:t>Links</w:t>
      </w:r>
    </w:p>
    <w:p w:rsidR="00000000" w:rsidRPr="009B0FE0" w:rsidP="007958CD">
      <w:pPr>
        <w:pStyle w:val="BodyText"/>
      </w:pPr>
      <w:r w:rsidRPr="009B0FE0">
        <w:t>AVI Training Package Compa</w:t>
      </w:r>
      <w:r w:rsidRPr="009B0FE0">
        <w:t xml:space="preserve">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20D8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B0FE0" w:rsidP="009B0FE0"/>
    <w:sectPr w:rsidSect="009B0F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E0" w:rsidRPr="007958CD" w:rsidP="00795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CD" w:rsidP="009B0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8CD" w:rsidP="009B0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58CD" w:rsidP="009B0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FE0" w:rsidRPr="007958CD" w:rsidP="00795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CD" w:rsidRPr="002D2AF8" w:rsidP="009B0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AVIY0060 Control helicopter in hovering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7958CD" w:rsidP="009B0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FE0"/>
  </w:style>
  <w:style w:type="character" w:customStyle="1" w:styleId="Heading1Char">
    <w:name w:val="Heading 1 Char"/>
    <w:basedOn w:val="DefaultParagraphFont"/>
    <w:link w:val="Heading1"/>
    <w:rsid w:val="009B0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F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0FE0"/>
    <w:rPr>
      <w:b/>
      <w:spacing w:val="0"/>
    </w:rPr>
  </w:style>
  <w:style w:type="paragraph" w:customStyle="1" w:styleId="SuperHeading">
    <w:name w:val="SuperHeading"/>
    <w:basedOn w:val="Normal"/>
    <w:rsid w:val="009B0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0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F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F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F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0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F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F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FE0"/>
    <w:rPr>
      <w:i/>
    </w:rPr>
  </w:style>
  <w:style w:type="paragraph" w:styleId="Caption">
    <w:name w:val="caption"/>
    <w:basedOn w:val="BodyText"/>
    <w:next w:val="Normal"/>
    <w:qFormat/>
    <w:rsid w:val="009B0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FE0"/>
  </w:style>
  <w:style w:type="paragraph" w:styleId="TableofFigures">
    <w:name w:val="table of figures"/>
    <w:basedOn w:val="Normal"/>
    <w:next w:val="Normal"/>
    <w:semiHidden/>
    <w:rsid w:val="009B0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F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0FE0"/>
    <w:rPr>
      <w:rFonts w:ascii="Wingdings" w:hAnsi="Wingdings"/>
    </w:rPr>
  </w:style>
  <w:style w:type="paragraph" w:customStyle="1" w:styleId="TableHeading">
    <w:name w:val="Table Heading"/>
    <w:basedOn w:val="HeadingBase"/>
    <w:rsid w:val="009B0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FE0"/>
    <w:rPr>
      <w:color w:val="0033CC"/>
      <w:u w:val="none"/>
    </w:rPr>
  </w:style>
  <w:style w:type="paragraph" w:customStyle="1" w:styleId="BodyTextRight">
    <w:name w:val="Body Text Right"/>
    <w:basedOn w:val="BodyText"/>
    <w:rsid w:val="009B0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F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FE0"/>
    <w:rPr>
      <w:sz w:val="32"/>
    </w:rPr>
  </w:style>
  <w:style w:type="paragraph" w:customStyle="1" w:styleId="HeadingProcedure">
    <w:name w:val="Heading Procedure"/>
    <w:basedOn w:val="HeadingBase"/>
    <w:next w:val="Normal"/>
    <w:rsid w:val="009B0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FE0"/>
    <w:pPr>
      <w:spacing w:before="60" w:after="60"/>
    </w:pPr>
  </w:style>
  <w:style w:type="paragraph" w:styleId="ListContinue">
    <w:name w:val="List Continue"/>
    <w:basedOn w:val="List"/>
    <w:rsid w:val="009B0FE0"/>
    <w:pPr>
      <w:ind w:firstLine="0"/>
    </w:pPr>
  </w:style>
  <w:style w:type="paragraph" w:customStyle="1" w:styleId="ListNote">
    <w:name w:val="List Note"/>
    <w:basedOn w:val="List"/>
    <w:rsid w:val="009B0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FE0"/>
    <w:rPr>
      <w:rFonts w:ascii="Courier New" w:hAnsi="Courier New"/>
    </w:rPr>
  </w:style>
  <w:style w:type="paragraph" w:customStyle="1" w:styleId="NoteBullet">
    <w:name w:val="Note Bullet"/>
    <w:basedOn w:val="Note"/>
    <w:rsid w:val="009B0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F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0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FE0"/>
    <w:rPr>
      <w:b/>
      <w:smallCaps/>
    </w:rPr>
  </w:style>
  <w:style w:type="paragraph" w:customStyle="1" w:styleId="TableListNumber">
    <w:name w:val="Table List Number"/>
    <w:basedOn w:val="ListNumber"/>
    <w:rsid w:val="009B0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FE0"/>
    <w:pPr>
      <w:numPr>
        <w:numId w:val="7"/>
      </w:numPr>
    </w:pPr>
  </w:style>
  <w:style w:type="paragraph" w:customStyle="1" w:styleId="ListAlpha2">
    <w:name w:val="List Alpha 2"/>
    <w:basedOn w:val="List2"/>
    <w:rsid w:val="009B0FE0"/>
    <w:pPr>
      <w:numPr>
        <w:numId w:val="6"/>
      </w:numPr>
    </w:pPr>
  </w:style>
  <w:style w:type="paragraph" w:styleId="List2">
    <w:name w:val="List 2"/>
    <w:basedOn w:val="BodyText"/>
    <w:rsid w:val="009B0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F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F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0FE0"/>
    <w:pPr>
      <w:numPr>
        <w:numId w:val="2"/>
      </w:numPr>
    </w:pPr>
  </w:style>
  <w:style w:type="paragraph" w:styleId="ListContinue2">
    <w:name w:val="List Continue 2"/>
    <w:basedOn w:val="List2"/>
    <w:rsid w:val="009B0FE0"/>
    <w:pPr>
      <w:ind w:firstLine="0"/>
    </w:pPr>
  </w:style>
  <w:style w:type="paragraph" w:styleId="ListContinue3">
    <w:name w:val="List Continue 3"/>
    <w:basedOn w:val="List3"/>
    <w:rsid w:val="009B0FE0"/>
    <w:pPr>
      <w:ind w:left="1021" w:firstLine="0"/>
    </w:pPr>
  </w:style>
  <w:style w:type="paragraph" w:styleId="ListContinue4">
    <w:name w:val="List Continue 4"/>
    <w:basedOn w:val="List4"/>
    <w:rsid w:val="009B0FE0"/>
    <w:pPr>
      <w:ind w:firstLine="0"/>
    </w:pPr>
  </w:style>
  <w:style w:type="paragraph" w:styleId="ListContinue5">
    <w:name w:val="List Continue 5"/>
    <w:basedOn w:val="List5"/>
    <w:rsid w:val="009B0FE0"/>
    <w:pPr>
      <w:ind w:firstLine="0"/>
    </w:pPr>
  </w:style>
  <w:style w:type="paragraph" w:styleId="ListNumber3">
    <w:name w:val="List Number 3"/>
    <w:basedOn w:val="List3"/>
    <w:rsid w:val="009B0FE0"/>
    <w:pPr>
      <w:numPr>
        <w:numId w:val="3"/>
      </w:numPr>
    </w:pPr>
  </w:style>
  <w:style w:type="paragraph" w:styleId="ListNumber4">
    <w:name w:val="List Number 4"/>
    <w:basedOn w:val="List4"/>
    <w:rsid w:val="009B0FE0"/>
    <w:pPr>
      <w:numPr>
        <w:numId w:val="4"/>
      </w:numPr>
    </w:pPr>
  </w:style>
  <w:style w:type="paragraph" w:styleId="ListNumber5">
    <w:name w:val="List Number 5"/>
    <w:basedOn w:val="List5"/>
    <w:rsid w:val="009B0FE0"/>
    <w:pPr>
      <w:numPr>
        <w:numId w:val="5"/>
      </w:numPr>
    </w:pPr>
  </w:style>
  <w:style w:type="paragraph" w:styleId="BlockText">
    <w:name w:val="Block Text"/>
    <w:basedOn w:val="Normal"/>
    <w:rsid w:val="009B0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FE0"/>
    <w:rPr>
      <w:sz w:val="16"/>
      <w:vertAlign w:val="superscript"/>
    </w:rPr>
  </w:style>
  <w:style w:type="character" w:customStyle="1" w:styleId="Symbols">
    <w:name w:val="Symbols"/>
    <w:basedOn w:val="DefaultParagraphFont"/>
    <w:rsid w:val="009B0FE0"/>
    <w:rPr>
      <w:rFonts w:ascii="Symbol" w:hAnsi="Symbol"/>
    </w:rPr>
  </w:style>
  <w:style w:type="character" w:customStyle="1" w:styleId="MenuOptions">
    <w:name w:val="Menu Options"/>
    <w:basedOn w:val="DefaultParagraphFont"/>
    <w:rsid w:val="009B0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FE0"/>
    <w:rPr>
      <w:b/>
    </w:rPr>
  </w:style>
  <w:style w:type="character" w:customStyle="1" w:styleId="Underlined">
    <w:name w:val="Underlined"/>
    <w:basedOn w:val="DefaultParagraphFont"/>
    <w:rsid w:val="009B0FE0"/>
    <w:rPr>
      <w:u w:val="single"/>
    </w:rPr>
  </w:style>
  <w:style w:type="paragraph" w:customStyle="1" w:styleId="TableBodyTextRight">
    <w:name w:val="Table Body Text Right"/>
    <w:basedOn w:val="TableBodyText"/>
    <w:rsid w:val="009B0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FE0"/>
    <w:rPr>
      <w:sz w:val="18"/>
    </w:rPr>
  </w:style>
  <w:style w:type="paragraph" w:customStyle="1" w:styleId="BodySmallRight">
    <w:name w:val="Body Small Right"/>
    <w:basedOn w:val="BodyTextRight"/>
    <w:rsid w:val="009B0FE0"/>
    <w:rPr>
      <w:sz w:val="18"/>
      <w:szCs w:val="18"/>
    </w:rPr>
  </w:style>
  <w:style w:type="paragraph" w:customStyle="1" w:styleId="MarginEdition">
    <w:name w:val="Margin Edition"/>
    <w:basedOn w:val="MarginNote"/>
    <w:rsid w:val="009B0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FE0"/>
    <w:rPr>
      <w:sz w:val="2"/>
      <w:szCs w:val="2"/>
    </w:rPr>
  </w:style>
  <w:style w:type="character" w:customStyle="1" w:styleId="Small">
    <w:name w:val="Small"/>
    <w:basedOn w:val="DefaultParagraphFont"/>
    <w:rsid w:val="009B0FE0"/>
    <w:rPr>
      <w:sz w:val="16"/>
    </w:rPr>
  </w:style>
  <w:style w:type="paragraph" w:customStyle="1" w:styleId="WideTable">
    <w:name w:val="Wide Table"/>
    <w:basedOn w:val="Normal"/>
    <w:rsid w:val="009B0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FE0"/>
  </w:style>
  <w:style w:type="paragraph" w:styleId="Quote">
    <w:name w:val="Quote"/>
    <w:basedOn w:val="Heading1"/>
    <w:link w:val="QuoteChar"/>
    <w:qFormat/>
    <w:rsid w:val="009B0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FE0"/>
    <w:pPr>
      <w:pageBreakBefore/>
    </w:pPr>
  </w:style>
  <w:style w:type="paragraph" w:customStyle="1" w:styleId="Border">
    <w:name w:val="Border"/>
    <w:basedOn w:val="Normal"/>
    <w:qFormat/>
    <w:rsid w:val="009B0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FE0"/>
    <w:rPr>
      <w:u w:val="single"/>
    </w:rPr>
  </w:style>
  <w:style w:type="character" w:customStyle="1" w:styleId="BoldandItalics">
    <w:name w:val="Bold and Italics"/>
    <w:qFormat/>
    <w:rsid w:val="009B0FE0"/>
    <w:rPr>
      <w:b/>
      <w:i/>
      <w:u w:val="none"/>
    </w:rPr>
  </w:style>
  <w:style w:type="paragraph" w:styleId="BalloonText">
    <w:name w:val="Balloon Text"/>
    <w:basedOn w:val="Normal"/>
    <w:link w:val="BalloonTextChar"/>
    <w:rsid w:val="009B0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FE0"/>
    <w:pPr>
      <w:spacing w:before="0" w:after="0"/>
    </w:pPr>
  </w:style>
  <w:style w:type="paragraph" w:customStyle="1" w:styleId="BodyTextBold">
    <w:name w:val="Body Text Bold"/>
    <w:basedOn w:val="BodyText"/>
    <w:qFormat/>
    <w:rsid w:val="009B0FE0"/>
    <w:rPr>
      <w:b/>
    </w:rPr>
  </w:style>
  <w:style w:type="character" w:styleId="Hyperlink">
    <w:name w:val="Hyperlink"/>
    <w:basedOn w:val="DefaultParagraphFont"/>
    <w:uiPriority w:val="99"/>
    <w:unhideWhenUsed/>
    <w:rsid w:val="00795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6041</Characters>
  <Application>Microsoft Office Word</Application>
  <DocSecurity>0</DocSecurity>
  <Lines>317</Lines>
  <Paragraphs>164</Paragraphs>
  <ScaleCrop>false</ScaleCrop>
  <Company>Author-it Software Corporation Ltd.</Company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AVIY0060 Control helicopter in hovering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2022-04-27T02:18:00Z</dcterms:created>
  <dcterms:modified xsi:type="dcterms:W3CDTF">2022-04-27T02:18:00Z</dcterms:modified>
</cp:coreProperties>
</file>