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B98" w:rsidP="00682B98">
      <w:pPr>
        <w:pStyle w:val="Title"/>
      </w:pPr>
      <w:r>
        <w:fldChar w:fldCharType="begin"/>
      </w:r>
      <w:r>
        <w:instrText xml:space="preserve"> TITLE   \* MERGEFORMAT </w:instrText>
      </w:r>
      <w:r>
        <w:fldChar w:fldCharType="separate"/>
      </w:r>
      <w:r>
        <w:t>AVIY0050 Perform instrument arrival and standard arrival route procedures</w:t>
      </w:r>
      <w:r>
        <w:fldChar w:fldCharType="end"/>
      </w:r>
    </w:p>
    <w:p w:rsidR="00682B98" w:rsidP="00682B98">
      <w:pPr>
        <w:pStyle w:val="Version"/>
        <w:sectPr w:rsidSect="006F09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998" w:rsidP="006F0998">
      <w:pPr>
        <w:pStyle w:val="SuperHeading"/>
      </w:pPr>
      <w:r w:rsidRPr="006F0998">
        <w:t>AVIY0050 Perform instrument arrival and standard arrival route procedures</w:t>
      </w:r>
    </w:p>
    <w:p w:rsidR="00000000" w:rsidRPr="006F0998" w:rsidP="006F0998">
      <w:pPr>
        <w:pStyle w:val="Heading1"/>
      </w:pPr>
      <w:bookmarkStart w:id="1" w:name="O_1028297"/>
      <w:bookmarkEnd w:id="1"/>
      <w:r w:rsidRPr="006F0998">
        <w:t>Modification History</w:t>
      </w:r>
    </w:p>
    <w:tbl>
      <w:tblPr>
        <w:tblW w:w="9497" w:type="dxa"/>
        <w:tblLayout w:type="fixed"/>
        <w:tblCellMar>
          <w:left w:w="62" w:type="dxa"/>
          <w:right w:w="62" w:type="dxa"/>
        </w:tblCellMar>
        <w:tblLook w:val="0000"/>
      </w:tblPr>
      <w:tblGrid>
        <w:gridCol w:w="9497"/>
      </w:tblGrid>
      <w:tr w:rsidTr="006F0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Release 1. This is the first release of this unit of competency in the AVI Aviation Training Package.</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2" w:name="O_1028298"/>
      <w:bookmarkEnd w:id="2"/>
      <w:r w:rsidRPr="006F0998">
        <w:t>Application</w:t>
      </w:r>
    </w:p>
    <w:tbl>
      <w:tblPr>
        <w:tblW w:w="9497" w:type="dxa"/>
        <w:tblLayout w:type="fixed"/>
        <w:tblCellMar>
          <w:left w:w="62" w:type="dxa"/>
          <w:right w:w="62" w:type="dxa"/>
        </w:tblCellMar>
        <w:tblLook w:val="0000"/>
      </w:tblPr>
      <w:tblGrid>
        <w:gridCol w:w="9497"/>
      </w:tblGrid>
      <w:tr w:rsidTr="006F0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This unit involves the skills and knowledge required to perform instrument arrival and standard arrival route (STAR) procedures in compliance with relevant regulatory requirements of the Civil Aviation Safety Authority (CASA) and national operating standar</w:t>
            </w:r>
            <w:r w:rsidRPr="006F0998">
              <w:t>ds.</w:t>
            </w:r>
          </w:p>
          <w:p w:rsidR="00000000" w:rsidRPr="006F0998" w:rsidP="006F0998">
            <w:pPr>
              <w:pStyle w:val="BodyText"/>
            </w:pPr>
            <w:r w:rsidRPr="006F0998">
              <w:t>It includes preparing for instrument meteorological conditions (IMC) arrival, conducting IMC arrival to instrument approach point, and conducting IMC arrival using a STAR.</w:t>
            </w:r>
          </w:p>
          <w:p w:rsidR="00000000" w:rsidRPr="006F0998" w:rsidP="006F0998">
            <w:pPr>
              <w:pStyle w:val="BodyText"/>
            </w:pPr>
            <w:r w:rsidRPr="006F0998">
              <w:t xml:space="preserve">This unit addresses aviation technical skill requirements (physical, mental and </w:t>
            </w:r>
            <w:r w:rsidRPr="006F0998">
              <w:t>task-management abilities) related to aircraft operational duties of flight crew and contributes to safe and effective performance in complex aviation operational environments.</w:t>
            </w:r>
          </w:p>
          <w:p w:rsidR="00000000" w:rsidRPr="006F0998" w:rsidP="006F0998">
            <w:pPr>
              <w:pStyle w:val="BodyText"/>
            </w:pPr>
            <w:r w:rsidRPr="006F0998">
              <w:t>Operations are conducted as part of recreational, commercial and military aircr</w:t>
            </w:r>
            <w:r w:rsidRPr="006F0998">
              <w:t>aft activities across a variety of operational contexts within the Australian aviation industry.</w:t>
            </w:r>
          </w:p>
          <w:p w:rsidR="00000000" w:rsidRPr="006F0998" w:rsidP="006F0998">
            <w:pPr>
              <w:pStyle w:val="BodyText"/>
            </w:pPr>
            <w:r w:rsidRPr="006F0998">
              <w:t>Work is performed independently or under limited supervision within a single-pilot or multi-crew environment.</w:t>
            </w:r>
          </w:p>
          <w:p w:rsidR="00000000" w:rsidRPr="006F0998" w:rsidP="006F0998">
            <w:pPr>
              <w:pStyle w:val="BodyText"/>
            </w:pPr>
            <w:r w:rsidRPr="006F0998">
              <w:t>Licensing, legislative, regulatory or certificati</w:t>
            </w:r>
            <w:r w:rsidRPr="006F0998">
              <w:t>on requirements are applicable to this unit.</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3" w:name="O_1028299"/>
      <w:bookmarkEnd w:id="3"/>
      <w:r w:rsidRPr="006F0998">
        <w:t>Pre-requisite Unit</w:t>
      </w:r>
    </w:p>
    <w:tbl>
      <w:tblPr>
        <w:tblW w:w="9497" w:type="dxa"/>
        <w:tblLayout w:type="fixed"/>
        <w:tblCellMar>
          <w:left w:w="62" w:type="dxa"/>
          <w:right w:w="62" w:type="dxa"/>
        </w:tblCellMar>
        <w:tblLook w:val="0000"/>
      </w:tblPr>
      <w:tblGrid>
        <w:gridCol w:w="9497"/>
      </w:tblGrid>
      <w:tr w:rsidTr="006F0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Not applicable.</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4" w:name="O_1028300"/>
      <w:bookmarkEnd w:id="4"/>
      <w:r w:rsidRPr="006F0998">
        <w:t>Competency Field</w:t>
      </w:r>
    </w:p>
    <w:tbl>
      <w:tblPr>
        <w:tblW w:w="9497" w:type="dxa"/>
        <w:tblLayout w:type="fixed"/>
        <w:tblCellMar>
          <w:left w:w="62" w:type="dxa"/>
          <w:right w:w="62" w:type="dxa"/>
        </w:tblCellMar>
        <w:tblLook w:val="0000"/>
      </w:tblPr>
      <w:tblGrid>
        <w:gridCol w:w="9497"/>
      </w:tblGrid>
      <w:tr w:rsidTr="006F0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Y – Aircraft Operation and Traffic Management</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5" w:name="O_1028301"/>
      <w:bookmarkEnd w:id="5"/>
      <w:r w:rsidRPr="006F0998">
        <w:t>Unit Sector</w:t>
      </w:r>
    </w:p>
    <w:tbl>
      <w:tblPr>
        <w:tblW w:w="9497" w:type="dxa"/>
        <w:tblLayout w:type="fixed"/>
        <w:tblCellMar>
          <w:left w:w="62" w:type="dxa"/>
          <w:right w:w="62" w:type="dxa"/>
        </w:tblCellMar>
        <w:tblLook w:val="0000"/>
      </w:tblPr>
      <w:tblGrid>
        <w:gridCol w:w="9497"/>
      </w:tblGrid>
      <w:tr w:rsidTr="006F0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Not applicable.</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6" w:name="O_1028302"/>
      <w:bookmarkEnd w:id="6"/>
      <w:r w:rsidRPr="006F099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F09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PERFORMANCE CRITERIA</w:t>
            </w:r>
          </w:p>
        </w:tc>
      </w:tr>
      <w:tr w:rsidTr="006F099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Performance criteria describe the performance needed to demonstrate achievement of the element.</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rPr>
                <w:rStyle w:val="SpecialBold"/>
              </w:rPr>
              <w:t>Prepare for IMC arrival</w:t>
            </w: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Applicable aerodrome weather, airfield conditions and traffic information are obtained and applied</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Descent/approach checks and briefs are completed</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Approach and landing configurations are established appropriate for the runway and meteorological condition</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rPr>
                <w:rStyle w:val="SpecialBold"/>
              </w:rPr>
              <w:t>Conduct IMC arrival to instrument approach point</w:t>
            </w: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Ground track is maintained to ensure subsequent instrument approach or traffic pattern can b</w:t>
            </w:r>
            <w:r w:rsidRPr="006F0998">
              <w:t>e flown, taking into account any obstructions and air traffic control (ATC) instructions</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Obstacle clearance minima are maintained in accordance with aeronautical information publication (AIP) and/or ATC instructions</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Existing wind conditions a</w:t>
            </w:r>
            <w:r w:rsidRPr="006F0998">
              <w:t>re verified making corrections for drift to maintain a precise ground track</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Stabilised approach is maintained within specified airspeed and rate of descent tolerances</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Approach point is intercepted in accordance with AIP requirements for commencing selected instrument approach</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rPr>
                <w:rStyle w:val="SpecialBold"/>
              </w:rPr>
              <w:t>Conduct IMC arrival using a STAR</w:t>
            </w: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Current chart for STAR to be flown is selected and navigation systems are configured</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Approach applicable to runway being used for landing is correctly executed</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Aircraft is correctly manoeuvred from an inbound route to a fix at or near the destination aerodrome, using navigation aids and transition to an approach as instructed by ATC</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Obstacle clearance minima are maintained in accordance with AIP and/or ATC instructions</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t>Aircraft is manoeuvred within tolerance specified in AIP</w:t>
            </w:r>
          </w:p>
        </w:tc>
      </w:tr>
      <w:tr w:rsidTr="006F099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F099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0998">
            <w:pPr>
              <w:pStyle w:val="BodyText"/>
              <w:rPr>
                <w:lang w:val="en-NZ"/>
              </w:rPr>
            </w:pPr>
            <w:r w:rsidRPr="006F099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ATC instructions amending STAR procedure are correctly implemented</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7" w:name="O_1028303"/>
      <w:bookmarkEnd w:id="7"/>
      <w:r w:rsidRPr="006F0998">
        <w:t>Foundation Skills</w:t>
      </w:r>
    </w:p>
    <w:tbl>
      <w:tblPr>
        <w:tblW w:w="9497" w:type="dxa"/>
        <w:tblLayout w:type="fixed"/>
        <w:tblCellMar>
          <w:left w:w="62" w:type="dxa"/>
          <w:right w:w="62" w:type="dxa"/>
        </w:tblCellMar>
        <w:tblLook w:val="0000"/>
      </w:tblPr>
      <w:tblGrid>
        <w:gridCol w:w="9497"/>
      </w:tblGrid>
      <w:tr w:rsidTr="006F0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Foundation skills essential to performance are explicit in the performance criteria of this unit of competency.</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8" w:name="O_1028304"/>
      <w:bookmarkEnd w:id="8"/>
      <w:r w:rsidRPr="006F0998">
        <w:t>Range of Conditions</w:t>
      </w:r>
    </w:p>
    <w:tbl>
      <w:tblPr>
        <w:tblW w:w="9497" w:type="dxa"/>
        <w:tblLayout w:type="fixed"/>
        <w:tblCellMar>
          <w:left w:w="62" w:type="dxa"/>
          <w:right w:w="62" w:type="dxa"/>
        </w:tblCellMar>
        <w:tblLook w:val="0000"/>
      </w:tblPr>
      <w:tblGrid>
        <w:gridCol w:w="9497"/>
      </w:tblGrid>
      <w:tr w:rsidTr="006F0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Range is restricted to essential operating conditions and any other variables essential to the work environment.</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9" w:name="O_1028305"/>
      <w:bookmarkEnd w:id="9"/>
      <w:r w:rsidRPr="006F0998">
        <w:t>Unit Mapping Information</w:t>
      </w:r>
    </w:p>
    <w:tbl>
      <w:tblPr>
        <w:tblW w:w="9497" w:type="dxa"/>
        <w:tblLayout w:type="fixed"/>
        <w:tblCellMar>
          <w:left w:w="62" w:type="dxa"/>
          <w:right w:w="62" w:type="dxa"/>
        </w:tblCellMar>
        <w:tblLook w:val="0000"/>
      </w:tblPr>
      <w:tblGrid>
        <w:gridCol w:w="9497"/>
      </w:tblGrid>
      <w:tr w:rsidTr="006F0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0998" w:rsidP="006F0998">
            <w:pPr>
              <w:pStyle w:val="BodyText"/>
            </w:pPr>
            <w:r w:rsidRPr="006F0998">
              <w:t xml:space="preserve">This unit replaces and is equivalent to AVIY0022 Perform instrument arrival and standard arrival </w:t>
            </w:r>
            <w:r w:rsidRPr="006F0998">
              <w:t>route procedures.</w:t>
            </w:r>
          </w:p>
        </w:tc>
      </w:tr>
    </w:tbl>
    <w:p w:rsidR="00000000" w:rsidRPr="006F0998" w:rsidP="006F0998">
      <w:pPr>
        <w:pStyle w:val="NoPaddingFontSize1"/>
      </w:pPr>
    </w:p>
    <w:p w:rsidR="00000000" w:rsidRPr="006F0998" w:rsidP="006F0998">
      <w:pPr>
        <w:pStyle w:val="AllowPageBreak"/>
      </w:pPr>
    </w:p>
    <w:p w:rsidR="00000000" w:rsidRPr="006F0998" w:rsidP="006F0998">
      <w:pPr>
        <w:pStyle w:val="Heading1"/>
      </w:pPr>
      <w:bookmarkStart w:id="10" w:name="O_1028312"/>
      <w:bookmarkEnd w:id="10"/>
      <w:r w:rsidRPr="006F0998">
        <w:t>Links</w:t>
      </w:r>
    </w:p>
    <w:p w:rsidR="00000000" w:rsidRPr="006F0998" w:rsidP="00682B98">
      <w:pPr>
        <w:pStyle w:val="BodyText"/>
      </w:pPr>
      <w:r w:rsidRPr="006F099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62ACE">
        <w:rPr>
          <w:rStyle w:val="Hyperlink"/>
        </w:rPr>
        <w:t>https://vetnet.gov.au/Pages/TrainingDocs.aspx?q=4725260a-0af3-4daf-912b-ef1c2f3e5816</w:t>
      </w:r>
      <w:r>
        <w:fldChar w:fldCharType="end"/>
      </w:r>
    </w:p>
    <w:p w:rsidR="00000000" w:rsidRPr="006F0998" w:rsidP="006F0998"/>
    <w:sectPr w:rsidSect="006F09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98" w:rsidRPr="00682B98" w:rsidP="00682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98" w:rsidP="006F0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B98" w:rsidP="006F09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2B98" w:rsidP="006F0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998" w:rsidRPr="00682B98" w:rsidP="00682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98" w:rsidRPr="002D2AF8" w:rsidP="006F0998">
    <w:pPr>
      <w:pStyle w:val="Header"/>
      <w:framePr w:wrap="around"/>
    </w:pPr>
    <w:r>
      <w:fldChar w:fldCharType="begin"/>
    </w:r>
    <w:r>
      <w:instrText xml:space="preserve"> TITLE   \* MERGEFORMAT </w:instrText>
    </w:r>
    <w:r>
      <w:fldChar w:fldCharType="separate"/>
    </w:r>
    <w:r>
      <w:t>AVIY0050 Perform instrument arrival and standard arrival route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82B98" w:rsidP="006F0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998"/>
    <w:pPr>
      <w:spacing w:before="360" w:after="60"/>
      <w:outlineLvl w:val="0"/>
    </w:pPr>
    <w:rPr>
      <w:sz w:val="32"/>
    </w:rPr>
  </w:style>
  <w:style w:type="paragraph" w:styleId="Heading2">
    <w:name w:val="heading 2"/>
    <w:basedOn w:val="HeadingBase"/>
    <w:next w:val="BodyText"/>
    <w:link w:val="Heading2Char"/>
    <w:qFormat/>
    <w:rsid w:val="006F0998"/>
    <w:pPr>
      <w:keepLines/>
      <w:spacing w:before="240" w:after="120"/>
      <w:outlineLvl w:val="1"/>
    </w:pPr>
    <w:rPr>
      <w:sz w:val="28"/>
      <w:szCs w:val="40"/>
    </w:rPr>
  </w:style>
  <w:style w:type="paragraph" w:styleId="Heading3">
    <w:name w:val="heading 3"/>
    <w:basedOn w:val="HeadingBase"/>
    <w:next w:val="BodyText"/>
    <w:link w:val="Heading3Char"/>
    <w:qFormat/>
    <w:rsid w:val="006F0998"/>
    <w:pPr>
      <w:spacing w:before="180" w:after="120"/>
      <w:outlineLvl w:val="2"/>
    </w:pPr>
    <w:rPr>
      <w:spacing w:val="-10"/>
      <w:kern w:val="32"/>
    </w:rPr>
  </w:style>
  <w:style w:type="paragraph" w:styleId="Heading4">
    <w:name w:val="heading 4"/>
    <w:basedOn w:val="HeadingBase"/>
    <w:next w:val="BodyText"/>
    <w:link w:val="Heading4Char"/>
    <w:qFormat/>
    <w:rsid w:val="006F0998"/>
    <w:pPr>
      <w:spacing w:before="160" w:after="120"/>
      <w:outlineLvl w:val="3"/>
    </w:pPr>
    <w:rPr>
      <w:sz w:val="22"/>
    </w:rPr>
  </w:style>
  <w:style w:type="paragraph" w:styleId="Heading5">
    <w:name w:val="heading 5"/>
    <w:basedOn w:val="HeadingBase"/>
    <w:next w:val="Normal"/>
    <w:link w:val="Heading5Char"/>
    <w:qFormat/>
    <w:rsid w:val="006F0998"/>
    <w:pPr>
      <w:spacing w:before="80"/>
      <w:outlineLvl w:val="4"/>
    </w:pPr>
    <w:rPr>
      <w:color w:val="918585"/>
      <w:sz w:val="20"/>
    </w:rPr>
  </w:style>
  <w:style w:type="paragraph" w:styleId="Heading6">
    <w:name w:val="heading 6"/>
    <w:basedOn w:val="HeadingBase"/>
    <w:next w:val="Normal"/>
    <w:link w:val="Heading6Char"/>
    <w:qFormat/>
    <w:rsid w:val="006F0998"/>
    <w:pPr>
      <w:spacing w:before="60"/>
      <w:outlineLvl w:val="5"/>
    </w:pPr>
    <w:rPr>
      <w:color w:val="918585"/>
      <w:sz w:val="20"/>
    </w:rPr>
  </w:style>
  <w:style w:type="paragraph" w:styleId="Heading7">
    <w:name w:val="heading 7"/>
    <w:basedOn w:val="Normal"/>
    <w:next w:val="Normal"/>
    <w:link w:val="Heading7Char"/>
    <w:qFormat/>
    <w:rsid w:val="006F0998"/>
    <w:pPr>
      <w:ind w:left="720"/>
      <w:outlineLvl w:val="6"/>
    </w:pPr>
    <w:rPr>
      <w:i/>
    </w:rPr>
  </w:style>
  <w:style w:type="paragraph" w:styleId="Heading8">
    <w:name w:val="heading 8"/>
    <w:basedOn w:val="Normal"/>
    <w:next w:val="Normal"/>
    <w:link w:val="Heading8Char"/>
    <w:qFormat/>
    <w:rsid w:val="006F0998"/>
    <w:pPr>
      <w:ind w:left="720"/>
      <w:outlineLvl w:val="7"/>
    </w:pPr>
    <w:rPr>
      <w:i/>
    </w:rPr>
  </w:style>
  <w:style w:type="paragraph" w:styleId="Heading9">
    <w:name w:val="heading 9"/>
    <w:basedOn w:val="Normal"/>
    <w:next w:val="Normal"/>
    <w:link w:val="Heading9Char"/>
    <w:qFormat/>
    <w:rsid w:val="006F0998"/>
    <w:pPr>
      <w:ind w:left="720"/>
      <w:outlineLvl w:val="8"/>
    </w:pPr>
    <w:rPr>
      <w:i/>
    </w:rPr>
  </w:style>
  <w:style w:type="character" w:default="1" w:styleId="DefaultParagraphFont">
    <w:name w:val="Default Paragraph Font"/>
    <w:uiPriority w:val="1"/>
    <w:unhideWhenUsed/>
    <w:rsid w:val="006F0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998"/>
  </w:style>
  <w:style w:type="character" w:customStyle="1" w:styleId="Heading1Char">
    <w:name w:val="Heading 1 Char"/>
    <w:basedOn w:val="DefaultParagraphFont"/>
    <w:link w:val="Heading1"/>
    <w:rsid w:val="006F0998"/>
    <w:rPr>
      <w:rFonts w:ascii="Times New Roman" w:eastAsia="Times New Roman" w:hAnsi="Times New Roman" w:cs="Times New Roman"/>
      <w:b/>
      <w:sz w:val="32"/>
      <w:szCs w:val="20"/>
      <w:lang w:eastAsia="en-US"/>
    </w:rPr>
  </w:style>
  <w:style w:type="paragraph" w:styleId="BodyText">
    <w:name w:val="Body Text"/>
    <w:basedOn w:val="Normal"/>
    <w:link w:val="BodyTextChar"/>
    <w:rsid w:val="006F0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998"/>
    <w:rPr>
      <w:rFonts w:ascii="Times New Roman" w:eastAsia="Times New Roman" w:hAnsi="Times New Roman" w:cs="Times New Roman"/>
      <w:sz w:val="24"/>
      <w:lang w:eastAsia="en-US"/>
    </w:rPr>
  </w:style>
  <w:style w:type="character" w:customStyle="1" w:styleId="SpecialBold">
    <w:name w:val="Special Bold"/>
    <w:basedOn w:val="DefaultParagraphFont"/>
    <w:rsid w:val="006F0998"/>
    <w:rPr>
      <w:b/>
      <w:spacing w:val="0"/>
    </w:rPr>
  </w:style>
  <w:style w:type="paragraph" w:customStyle="1" w:styleId="SuperHeading">
    <w:name w:val="SuperHeading"/>
    <w:basedOn w:val="Normal"/>
    <w:rsid w:val="006F0998"/>
    <w:pPr>
      <w:spacing w:before="240" w:after="120"/>
      <w:outlineLvl w:val="0"/>
    </w:pPr>
    <w:rPr>
      <w:rFonts w:ascii="Times New Roman" w:hAnsi="Times New Roman"/>
      <w:b/>
      <w:sz w:val="32"/>
    </w:rPr>
  </w:style>
  <w:style w:type="paragraph" w:customStyle="1" w:styleId="AllowPageBreak">
    <w:name w:val="AllowPageBreak"/>
    <w:rsid w:val="006F09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0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998"/>
    <w:rPr>
      <w:rFonts w:ascii="Courier New" w:eastAsia="Times New Roman" w:hAnsi="Courier New" w:cs="Times New Roman"/>
      <w:i/>
      <w:szCs w:val="20"/>
      <w:lang w:eastAsia="en-US"/>
    </w:rPr>
  </w:style>
  <w:style w:type="paragraph" w:customStyle="1" w:styleId="HeadingBase">
    <w:name w:val="Heading Base"/>
    <w:rsid w:val="006F0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998"/>
    <w:pPr>
      <w:tabs>
        <w:tab w:val="right" w:leader="dot" w:pos="9072"/>
      </w:tabs>
      <w:ind w:left="567"/>
    </w:pPr>
    <w:rPr>
      <w:szCs w:val="22"/>
    </w:rPr>
  </w:style>
  <w:style w:type="paragraph" w:customStyle="1" w:styleId="TOCBase">
    <w:name w:val="TOC Base"/>
    <w:rsid w:val="006F0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998"/>
    <w:pPr>
      <w:tabs>
        <w:tab w:val="right" w:leader="dot" w:pos="9072"/>
      </w:tabs>
      <w:spacing w:before="40" w:after="40"/>
      <w:ind w:left="284"/>
    </w:pPr>
    <w:rPr>
      <w:rFonts w:ascii="Times New Roman" w:hAnsi="Times New Roman"/>
    </w:rPr>
  </w:style>
  <w:style w:type="paragraph" w:styleId="TOC1">
    <w:name w:val="toc 1"/>
    <w:basedOn w:val="TOCBase"/>
    <w:next w:val="Normal"/>
    <w:rsid w:val="006F0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998"/>
    <w:rPr>
      <w:rFonts w:ascii="Times New Roman" w:eastAsia="Times New Roman" w:hAnsi="Times New Roman" w:cs="Times New Roman"/>
      <w:sz w:val="16"/>
      <w:lang w:eastAsia="en-US"/>
    </w:rPr>
  </w:style>
  <w:style w:type="paragraph" w:styleId="Title">
    <w:name w:val="Title"/>
    <w:basedOn w:val="HeadingBase"/>
    <w:link w:val="TitleChar"/>
    <w:qFormat/>
    <w:rsid w:val="006F0998"/>
    <w:pPr>
      <w:spacing w:before="5040"/>
      <w:jc w:val="center"/>
    </w:pPr>
    <w:rPr>
      <w:sz w:val="48"/>
      <w:szCs w:val="72"/>
      <w:lang w:val="en-US"/>
    </w:rPr>
  </w:style>
  <w:style w:type="character" w:customStyle="1" w:styleId="TitleChar">
    <w:name w:val="Title Char"/>
    <w:basedOn w:val="DefaultParagraphFont"/>
    <w:link w:val="Title"/>
    <w:rsid w:val="006F0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998"/>
    <w:pPr>
      <w:tabs>
        <w:tab w:val="left" w:pos="3600"/>
        <w:tab w:val="left" w:pos="3958"/>
      </w:tabs>
    </w:pPr>
  </w:style>
  <w:style w:type="paragraph" w:styleId="List">
    <w:name w:val="List"/>
    <w:basedOn w:val="BodyText"/>
    <w:next w:val="BodyText"/>
    <w:rsid w:val="006F0998"/>
    <w:pPr>
      <w:tabs>
        <w:tab w:val="left" w:pos="340"/>
      </w:tabs>
      <w:spacing w:before="60" w:after="60"/>
      <w:ind w:left="340" w:hanging="340"/>
    </w:pPr>
  </w:style>
  <w:style w:type="paragraph" w:styleId="ListBullet">
    <w:name w:val="List Bullet"/>
    <w:basedOn w:val="List"/>
    <w:rsid w:val="006F0998"/>
    <w:pPr>
      <w:numPr>
        <w:numId w:val="10"/>
      </w:numPr>
      <w:tabs>
        <w:tab w:val="clear" w:pos="340"/>
      </w:tabs>
      <w:spacing w:before="40" w:after="40"/>
    </w:pPr>
  </w:style>
  <w:style w:type="paragraph" w:customStyle="1" w:styleId="Note">
    <w:name w:val="Note"/>
    <w:basedOn w:val="BodyText"/>
    <w:rsid w:val="006F0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998"/>
    <w:pPr>
      <w:framePr w:wrap="auto" w:hAnchor="text" w:y="6049"/>
    </w:pPr>
    <w:rPr>
      <w:color w:val="000000"/>
      <w:sz w:val="40"/>
    </w:rPr>
  </w:style>
  <w:style w:type="paragraph" w:customStyle="1" w:styleId="TOCTitle">
    <w:name w:val="TOCTitle"/>
    <w:basedOn w:val="Heading1"/>
    <w:rsid w:val="006F0998"/>
    <w:pPr>
      <w:spacing w:after="240"/>
      <w:jc w:val="center"/>
      <w:outlineLvl w:val="9"/>
    </w:pPr>
    <w:rPr>
      <w:caps/>
    </w:rPr>
  </w:style>
  <w:style w:type="paragraph" w:customStyle="1" w:styleId="Version">
    <w:name w:val="Version"/>
    <w:rsid w:val="006F09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998"/>
    <w:pPr>
      <w:numPr>
        <w:numId w:val="11"/>
      </w:numPr>
      <w:tabs>
        <w:tab w:val="clear" w:pos="680"/>
      </w:tabs>
    </w:pPr>
  </w:style>
  <w:style w:type="paragraph" w:styleId="Index1">
    <w:name w:val="index 1"/>
    <w:basedOn w:val="Normal"/>
    <w:next w:val="Normal"/>
    <w:semiHidden/>
    <w:rsid w:val="006F0998"/>
    <w:pPr>
      <w:keepNext w:val="0"/>
      <w:tabs>
        <w:tab w:val="right" w:pos="4176"/>
      </w:tabs>
      <w:ind w:left="198" w:hanging="198"/>
    </w:pPr>
    <w:rPr>
      <w:rFonts w:ascii="Garamond" w:hAnsi="Garamond"/>
    </w:rPr>
  </w:style>
  <w:style w:type="paragraph" w:styleId="IndexHeading">
    <w:name w:val="index heading"/>
    <w:basedOn w:val="Normal"/>
    <w:next w:val="Index1"/>
    <w:semiHidden/>
    <w:rsid w:val="006F0998"/>
    <w:pPr>
      <w:spacing w:before="120" w:after="120"/>
    </w:pPr>
    <w:rPr>
      <w:rFonts w:ascii="Arial" w:hAnsi="Arial"/>
      <w:b/>
      <w:color w:val="918585"/>
      <w:sz w:val="24"/>
    </w:rPr>
  </w:style>
  <w:style w:type="paragraph" w:styleId="Header">
    <w:name w:val="header"/>
    <w:basedOn w:val="Normal"/>
    <w:link w:val="HeaderChar"/>
    <w:rsid w:val="006F0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998"/>
    <w:rPr>
      <w:rFonts w:ascii="Times New Roman" w:eastAsia="Times New Roman" w:hAnsi="Times New Roman" w:cs="Times New Roman"/>
      <w:sz w:val="16"/>
      <w:szCs w:val="20"/>
      <w:lang w:val="en-GB" w:eastAsia="en-US"/>
    </w:rPr>
  </w:style>
  <w:style w:type="paragraph" w:customStyle="1" w:styleId="Chapter">
    <w:name w:val="Chapter"/>
    <w:basedOn w:val="Normal"/>
    <w:rsid w:val="006F0998"/>
    <w:pPr>
      <w:spacing w:before="240"/>
    </w:pPr>
    <w:rPr>
      <w:rFonts w:ascii="Times New Roman" w:hAnsi="Times New Roman"/>
      <w:smallCaps/>
      <w:spacing w:val="80"/>
      <w:sz w:val="28"/>
    </w:rPr>
  </w:style>
  <w:style w:type="paragraph" w:customStyle="1" w:styleId="InChapter">
    <w:name w:val="InChapter"/>
    <w:basedOn w:val="Heading3"/>
    <w:rsid w:val="006F0998"/>
    <w:pPr>
      <w:spacing w:after="240"/>
      <w:outlineLvl w:val="9"/>
    </w:pPr>
    <w:rPr>
      <w:noProof/>
    </w:rPr>
  </w:style>
  <w:style w:type="paragraph" w:styleId="Index2">
    <w:name w:val="index 2"/>
    <w:basedOn w:val="Normal"/>
    <w:next w:val="Normal"/>
    <w:semiHidden/>
    <w:rsid w:val="006F0998"/>
    <w:pPr>
      <w:tabs>
        <w:tab w:val="right" w:pos="4176"/>
      </w:tabs>
      <w:ind w:left="568" w:hanging="284"/>
    </w:pPr>
    <w:rPr>
      <w:rFonts w:ascii="Garamond" w:hAnsi="Garamond"/>
    </w:rPr>
  </w:style>
  <w:style w:type="paragraph" w:customStyle="1" w:styleId="Byline">
    <w:name w:val="Byline"/>
    <w:rsid w:val="006F0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998"/>
    <w:pPr>
      <w:tabs>
        <w:tab w:val="clear" w:pos="3600"/>
        <w:tab w:val="clear" w:pos="3958"/>
      </w:tabs>
      <w:jc w:val="right"/>
    </w:pPr>
  </w:style>
  <w:style w:type="character" w:styleId="Emphasis">
    <w:name w:val="Emphasis"/>
    <w:basedOn w:val="DefaultParagraphFont"/>
    <w:qFormat/>
    <w:rsid w:val="006F0998"/>
    <w:rPr>
      <w:i/>
    </w:rPr>
  </w:style>
  <w:style w:type="paragraph" w:styleId="Caption">
    <w:name w:val="caption"/>
    <w:basedOn w:val="BodyText"/>
    <w:next w:val="Normal"/>
    <w:qFormat/>
    <w:rsid w:val="006F0998"/>
    <w:pPr>
      <w:framePr w:w="2268" w:hSpace="181" w:vSpace="181" w:wrap="around" w:vAnchor="text" w:hAnchor="page" w:x="1135" w:y="285" w:anchorLock="1"/>
    </w:pPr>
    <w:rPr>
      <w:i/>
    </w:rPr>
  </w:style>
  <w:style w:type="paragraph" w:customStyle="1" w:styleId="MiniTOCTitle">
    <w:name w:val="MiniTOCTitle"/>
    <w:basedOn w:val="Heading4"/>
    <w:rsid w:val="006F0998"/>
    <w:pPr>
      <w:spacing w:before="240"/>
      <w:outlineLvl w:val="9"/>
    </w:pPr>
    <w:rPr>
      <w:noProof/>
      <w:sz w:val="24"/>
    </w:rPr>
  </w:style>
  <w:style w:type="paragraph" w:customStyle="1" w:styleId="MiniTOCItem">
    <w:name w:val="MiniTOCItem"/>
    <w:basedOn w:val="ListBullet"/>
    <w:rsid w:val="006F0998"/>
    <w:pPr>
      <w:numPr>
        <w:numId w:val="0"/>
      </w:numPr>
      <w:tabs>
        <w:tab w:val="right" w:leader="dot" w:pos="6521"/>
      </w:tabs>
      <w:spacing w:before="0" w:after="0"/>
    </w:pPr>
  </w:style>
  <w:style w:type="paragraph" w:customStyle="1" w:styleId="TOFTitle">
    <w:name w:val="TOFTitle"/>
    <w:basedOn w:val="TOCTitle"/>
    <w:rsid w:val="006F0998"/>
  </w:style>
  <w:style w:type="paragraph" w:styleId="TableofFigures">
    <w:name w:val="table of figures"/>
    <w:basedOn w:val="Normal"/>
    <w:next w:val="Normal"/>
    <w:semiHidden/>
    <w:rsid w:val="006F0998"/>
    <w:pPr>
      <w:tabs>
        <w:tab w:val="right" w:leader="dot" w:pos="9072"/>
      </w:tabs>
      <w:ind w:left="970" w:hanging="403"/>
    </w:pPr>
    <w:rPr>
      <w:rFonts w:ascii="Times New Roman" w:hAnsi="Times New Roman"/>
      <w:b/>
    </w:rPr>
  </w:style>
  <w:style w:type="paragraph" w:styleId="ListNumber">
    <w:name w:val="List Number"/>
    <w:basedOn w:val="List"/>
    <w:rsid w:val="006F0998"/>
    <w:pPr>
      <w:numPr>
        <w:numId w:val="13"/>
      </w:numPr>
      <w:tabs>
        <w:tab w:val="clear" w:pos="340"/>
      </w:tabs>
    </w:pPr>
  </w:style>
  <w:style w:type="character" w:customStyle="1" w:styleId="WingdingSymbols">
    <w:name w:val="Wingding Symbols"/>
    <w:rsid w:val="006F0998"/>
    <w:rPr>
      <w:rFonts w:ascii="Wingdings" w:hAnsi="Wingdings"/>
    </w:rPr>
  </w:style>
  <w:style w:type="paragraph" w:customStyle="1" w:styleId="TableHeading">
    <w:name w:val="Table Heading"/>
    <w:basedOn w:val="HeadingBase"/>
    <w:rsid w:val="006F0998"/>
    <w:pPr>
      <w:keepLines/>
      <w:pBdr>
        <w:bottom w:val="single" w:sz="6" w:space="1" w:color="918585"/>
      </w:pBdr>
      <w:spacing w:before="240"/>
    </w:pPr>
  </w:style>
  <w:style w:type="character" w:customStyle="1" w:styleId="HotSpot">
    <w:name w:val="HotSpot"/>
    <w:rsid w:val="006F0998"/>
    <w:rPr>
      <w:color w:val="0033CC"/>
      <w:u w:val="none"/>
    </w:rPr>
  </w:style>
  <w:style w:type="paragraph" w:customStyle="1" w:styleId="BodyTextRight">
    <w:name w:val="Body Text Right"/>
    <w:basedOn w:val="BodyText"/>
    <w:rsid w:val="006F0998"/>
    <w:pPr>
      <w:spacing w:before="0" w:after="0"/>
      <w:jc w:val="right"/>
    </w:pPr>
  </w:style>
  <w:style w:type="paragraph" w:styleId="Index3">
    <w:name w:val="index 3"/>
    <w:basedOn w:val="ListNumber2"/>
    <w:next w:val="Normal"/>
    <w:semiHidden/>
    <w:rsid w:val="006F0998"/>
    <w:pPr>
      <w:numPr>
        <w:numId w:val="0"/>
      </w:numPr>
      <w:tabs>
        <w:tab w:val="right" w:leader="dot" w:pos="4176"/>
      </w:tabs>
    </w:pPr>
  </w:style>
  <w:style w:type="paragraph" w:styleId="ListNumber2">
    <w:name w:val="List Number 2"/>
    <w:basedOn w:val="List2"/>
    <w:rsid w:val="006F0998"/>
    <w:pPr>
      <w:numPr>
        <w:numId w:val="8"/>
      </w:numPr>
      <w:tabs>
        <w:tab w:val="clear" w:pos="1060"/>
      </w:tabs>
    </w:pPr>
  </w:style>
  <w:style w:type="paragraph" w:customStyle="1" w:styleId="MarginNote">
    <w:name w:val="Margin Note"/>
    <w:basedOn w:val="BodyText"/>
    <w:rsid w:val="006F0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998"/>
    <w:rPr>
      <w:sz w:val="32"/>
    </w:rPr>
  </w:style>
  <w:style w:type="paragraph" w:customStyle="1" w:styleId="HeadingProcedure">
    <w:name w:val="Heading Procedure"/>
    <w:basedOn w:val="HeadingBase"/>
    <w:next w:val="Normal"/>
    <w:rsid w:val="006F0998"/>
    <w:pPr>
      <w:tabs>
        <w:tab w:val="left" w:pos="0"/>
      </w:tabs>
      <w:spacing w:before="120" w:after="60"/>
    </w:pPr>
    <w:rPr>
      <w:i/>
      <w:color w:val="918585"/>
      <w:sz w:val="22"/>
    </w:rPr>
  </w:style>
  <w:style w:type="paragraph" w:customStyle="1" w:styleId="TableBodyText">
    <w:name w:val="Table Body Text"/>
    <w:basedOn w:val="BodyText"/>
    <w:rsid w:val="006F0998"/>
    <w:pPr>
      <w:spacing w:before="60" w:after="60"/>
    </w:pPr>
  </w:style>
  <w:style w:type="paragraph" w:styleId="ListContinue">
    <w:name w:val="List Continue"/>
    <w:basedOn w:val="List"/>
    <w:rsid w:val="006F0998"/>
    <w:pPr>
      <w:ind w:firstLine="0"/>
    </w:pPr>
  </w:style>
  <w:style w:type="paragraph" w:customStyle="1" w:styleId="ListNote">
    <w:name w:val="List Note"/>
    <w:basedOn w:val="List"/>
    <w:rsid w:val="006F0998"/>
    <w:pPr>
      <w:pBdr>
        <w:top w:val="single" w:sz="6" w:space="2" w:color="918585"/>
        <w:bottom w:val="single" w:sz="6" w:space="2" w:color="918585"/>
      </w:pBdr>
      <w:tabs>
        <w:tab w:val="left" w:pos="1021"/>
      </w:tabs>
      <w:ind w:firstLine="0"/>
    </w:pPr>
  </w:style>
  <w:style w:type="paragraph" w:customStyle="1" w:styleId="Warning">
    <w:name w:val="Warning"/>
    <w:basedOn w:val="BodyText"/>
    <w:rsid w:val="006F0998"/>
    <w:pPr>
      <w:shd w:val="clear" w:color="auto" w:fill="D9D9D9"/>
      <w:tabs>
        <w:tab w:val="left" w:pos="992"/>
      </w:tabs>
      <w:ind w:left="119" w:right="119"/>
    </w:pPr>
    <w:rPr>
      <w:sz w:val="20"/>
    </w:rPr>
  </w:style>
  <w:style w:type="paragraph" w:customStyle="1" w:styleId="MarginIcons">
    <w:name w:val="Margin Icons"/>
    <w:basedOn w:val="BodyText"/>
    <w:rsid w:val="006F0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998"/>
    <w:rPr>
      <w:rFonts w:ascii="Courier New" w:hAnsi="Courier New"/>
    </w:rPr>
  </w:style>
  <w:style w:type="paragraph" w:customStyle="1" w:styleId="NoteBullet">
    <w:name w:val="Note Bullet"/>
    <w:basedOn w:val="Note"/>
    <w:rsid w:val="006F0998"/>
    <w:pPr>
      <w:tabs>
        <w:tab w:val="clear" w:pos="680"/>
      </w:tabs>
      <w:spacing w:before="60" w:after="60"/>
    </w:pPr>
  </w:style>
  <w:style w:type="paragraph" w:customStyle="1" w:styleId="SubHeading2">
    <w:name w:val="SubHeading2"/>
    <w:basedOn w:val="HeadingBase"/>
    <w:rsid w:val="006F0998"/>
    <w:pPr>
      <w:spacing w:before="240" w:after="60"/>
    </w:pPr>
    <w:rPr>
      <w:sz w:val="20"/>
    </w:rPr>
  </w:style>
  <w:style w:type="paragraph" w:customStyle="1" w:styleId="SubHeading1">
    <w:name w:val="SubHeading1"/>
    <w:basedOn w:val="HeadingBase"/>
    <w:rsid w:val="006F0998"/>
    <w:pPr>
      <w:spacing w:before="240" w:after="60"/>
    </w:pPr>
    <w:rPr>
      <w:color w:val="918585"/>
      <w:sz w:val="22"/>
    </w:rPr>
  </w:style>
  <w:style w:type="paragraph" w:customStyle="1" w:styleId="SideHeading">
    <w:name w:val="Side Heading"/>
    <w:basedOn w:val="HeadingBase"/>
    <w:rsid w:val="006F0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998"/>
    <w:pPr>
      <w:numPr>
        <w:numId w:val="9"/>
      </w:numPr>
    </w:pPr>
  </w:style>
  <w:style w:type="paragraph" w:styleId="PlainText">
    <w:name w:val="Plain Text"/>
    <w:basedOn w:val="Normal"/>
    <w:link w:val="PlainTextChar"/>
    <w:rsid w:val="006F0998"/>
    <w:rPr>
      <w:sz w:val="20"/>
    </w:rPr>
  </w:style>
  <w:style w:type="character" w:customStyle="1" w:styleId="PlainTextChar">
    <w:name w:val="Plain Text Char"/>
    <w:basedOn w:val="DefaultParagraphFont"/>
    <w:link w:val="PlainText"/>
    <w:rsid w:val="006F0998"/>
    <w:rPr>
      <w:rFonts w:ascii="Courier New" w:eastAsia="Times New Roman" w:hAnsi="Courier New" w:cs="Times New Roman"/>
      <w:sz w:val="20"/>
      <w:szCs w:val="20"/>
      <w:lang w:eastAsia="en-US"/>
    </w:rPr>
  </w:style>
  <w:style w:type="character" w:customStyle="1" w:styleId="MenuOption">
    <w:name w:val="Menu Option"/>
    <w:basedOn w:val="DefaultParagraphFont"/>
    <w:rsid w:val="006F0998"/>
    <w:rPr>
      <w:b/>
      <w:smallCaps/>
    </w:rPr>
  </w:style>
  <w:style w:type="paragraph" w:customStyle="1" w:styleId="TableListNumber">
    <w:name w:val="Table List Number"/>
    <w:basedOn w:val="ListNumber"/>
    <w:rsid w:val="006F0998"/>
    <w:pPr>
      <w:numPr>
        <w:numId w:val="0"/>
      </w:numPr>
    </w:pPr>
  </w:style>
  <w:style w:type="paragraph" w:styleId="TOC4">
    <w:name w:val="toc 4"/>
    <w:basedOn w:val="TOCBase"/>
    <w:next w:val="Normal"/>
    <w:semiHidden/>
    <w:rsid w:val="006F0998"/>
    <w:pPr>
      <w:tabs>
        <w:tab w:val="right" w:leader="dot" w:pos="9071"/>
      </w:tabs>
      <w:ind w:left="1701"/>
    </w:pPr>
  </w:style>
  <w:style w:type="paragraph" w:customStyle="1" w:styleId="ListAlpha">
    <w:name w:val="List Alpha"/>
    <w:basedOn w:val="List"/>
    <w:rsid w:val="006F0998"/>
    <w:pPr>
      <w:numPr>
        <w:numId w:val="7"/>
      </w:numPr>
    </w:pPr>
  </w:style>
  <w:style w:type="paragraph" w:customStyle="1" w:styleId="ListAlpha2">
    <w:name w:val="List Alpha 2"/>
    <w:basedOn w:val="List2"/>
    <w:rsid w:val="006F0998"/>
    <w:pPr>
      <w:numPr>
        <w:numId w:val="6"/>
      </w:numPr>
    </w:pPr>
  </w:style>
  <w:style w:type="paragraph" w:styleId="List2">
    <w:name w:val="List 2"/>
    <w:basedOn w:val="BodyText"/>
    <w:rsid w:val="006F0998"/>
    <w:pPr>
      <w:tabs>
        <w:tab w:val="left" w:pos="680"/>
      </w:tabs>
      <w:spacing w:before="60" w:after="60"/>
      <w:ind w:left="680" w:hanging="340"/>
    </w:pPr>
  </w:style>
  <w:style w:type="paragraph" w:styleId="List3">
    <w:name w:val="List 3"/>
    <w:basedOn w:val="BodyText"/>
    <w:rsid w:val="006F0998"/>
    <w:pPr>
      <w:tabs>
        <w:tab w:val="left" w:pos="1021"/>
      </w:tabs>
      <w:spacing w:before="60" w:after="60"/>
      <w:ind w:left="1020" w:hanging="340"/>
    </w:pPr>
  </w:style>
  <w:style w:type="paragraph" w:styleId="List4">
    <w:name w:val="List 4"/>
    <w:basedOn w:val="BodyText"/>
    <w:rsid w:val="006F0998"/>
    <w:pPr>
      <w:tabs>
        <w:tab w:val="left" w:pos="1361"/>
      </w:tabs>
      <w:spacing w:before="60" w:after="60"/>
      <w:ind w:left="1361" w:hanging="340"/>
    </w:pPr>
  </w:style>
  <w:style w:type="paragraph" w:styleId="List5">
    <w:name w:val="List 5"/>
    <w:basedOn w:val="BodyText"/>
    <w:rsid w:val="006F0998"/>
    <w:pPr>
      <w:tabs>
        <w:tab w:val="left" w:pos="1701"/>
      </w:tabs>
      <w:spacing w:before="60" w:after="60"/>
      <w:ind w:left="1701" w:hanging="340"/>
    </w:pPr>
  </w:style>
  <w:style w:type="paragraph" w:styleId="ListBullet3">
    <w:name w:val="List Bullet 3"/>
    <w:basedOn w:val="List3"/>
    <w:rsid w:val="006F0998"/>
    <w:pPr>
      <w:numPr>
        <w:numId w:val="12"/>
      </w:numPr>
      <w:tabs>
        <w:tab w:val="clear" w:pos="1021"/>
      </w:tabs>
      <w:ind w:left="1037" w:hanging="357"/>
    </w:pPr>
  </w:style>
  <w:style w:type="paragraph" w:styleId="ListBullet4">
    <w:name w:val="List Bullet 4"/>
    <w:basedOn w:val="List4"/>
    <w:rsid w:val="006F0998"/>
    <w:pPr>
      <w:numPr>
        <w:numId w:val="1"/>
      </w:numPr>
      <w:tabs>
        <w:tab w:val="clear" w:pos="1361"/>
      </w:tabs>
    </w:pPr>
  </w:style>
  <w:style w:type="paragraph" w:styleId="ListBullet5">
    <w:name w:val="List Bullet 5"/>
    <w:basedOn w:val="List5"/>
    <w:rsid w:val="006F0998"/>
    <w:pPr>
      <w:numPr>
        <w:numId w:val="2"/>
      </w:numPr>
    </w:pPr>
  </w:style>
  <w:style w:type="paragraph" w:styleId="ListContinue2">
    <w:name w:val="List Continue 2"/>
    <w:basedOn w:val="List2"/>
    <w:rsid w:val="006F0998"/>
    <w:pPr>
      <w:ind w:firstLine="0"/>
    </w:pPr>
  </w:style>
  <w:style w:type="paragraph" w:styleId="ListContinue3">
    <w:name w:val="List Continue 3"/>
    <w:basedOn w:val="List3"/>
    <w:rsid w:val="006F0998"/>
    <w:pPr>
      <w:ind w:left="1021" w:firstLine="0"/>
    </w:pPr>
  </w:style>
  <w:style w:type="paragraph" w:styleId="ListContinue4">
    <w:name w:val="List Continue 4"/>
    <w:basedOn w:val="List4"/>
    <w:rsid w:val="006F0998"/>
    <w:pPr>
      <w:ind w:firstLine="0"/>
    </w:pPr>
  </w:style>
  <w:style w:type="paragraph" w:styleId="ListContinue5">
    <w:name w:val="List Continue 5"/>
    <w:basedOn w:val="List5"/>
    <w:rsid w:val="006F0998"/>
    <w:pPr>
      <w:ind w:firstLine="0"/>
    </w:pPr>
  </w:style>
  <w:style w:type="paragraph" w:styleId="ListNumber3">
    <w:name w:val="List Number 3"/>
    <w:basedOn w:val="List3"/>
    <w:rsid w:val="006F0998"/>
    <w:pPr>
      <w:numPr>
        <w:numId w:val="3"/>
      </w:numPr>
    </w:pPr>
  </w:style>
  <w:style w:type="paragraph" w:styleId="ListNumber4">
    <w:name w:val="List Number 4"/>
    <w:basedOn w:val="List4"/>
    <w:rsid w:val="006F0998"/>
    <w:pPr>
      <w:numPr>
        <w:numId w:val="4"/>
      </w:numPr>
    </w:pPr>
  </w:style>
  <w:style w:type="paragraph" w:styleId="ListNumber5">
    <w:name w:val="List Number 5"/>
    <w:basedOn w:val="List5"/>
    <w:rsid w:val="006F0998"/>
    <w:pPr>
      <w:numPr>
        <w:numId w:val="5"/>
      </w:numPr>
    </w:pPr>
  </w:style>
  <w:style w:type="paragraph" w:styleId="BlockText">
    <w:name w:val="Block Text"/>
    <w:basedOn w:val="Normal"/>
    <w:rsid w:val="006F0998"/>
    <w:pPr>
      <w:spacing w:after="120"/>
      <w:ind w:left="1440" w:right="1440"/>
    </w:pPr>
  </w:style>
  <w:style w:type="character" w:customStyle="1" w:styleId="Subscript">
    <w:name w:val="Subscript"/>
    <w:basedOn w:val="DefaultParagraphFont"/>
    <w:rsid w:val="006F0998"/>
    <w:rPr>
      <w:sz w:val="16"/>
      <w:vertAlign w:val="subscript"/>
    </w:rPr>
  </w:style>
  <w:style w:type="character" w:customStyle="1" w:styleId="Superscript">
    <w:name w:val="Superscript"/>
    <w:basedOn w:val="DefaultParagraphFont"/>
    <w:rsid w:val="006F0998"/>
    <w:rPr>
      <w:sz w:val="16"/>
      <w:vertAlign w:val="superscript"/>
    </w:rPr>
  </w:style>
  <w:style w:type="character" w:customStyle="1" w:styleId="Symbols">
    <w:name w:val="Symbols"/>
    <w:basedOn w:val="DefaultParagraphFont"/>
    <w:rsid w:val="006F0998"/>
    <w:rPr>
      <w:rFonts w:ascii="Symbol" w:hAnsi="Symbol"/>
    </w:rPr>
  </w:style>
  <w:style w:type="character" w:customStyle="1" w:styleId="MenuOptions">
    <w:name w:val="Menu Options"/>
    <w:basedOn w:val="DefaultParagraphFont"/>
    <w:rsid w:val="006F0998"/>
    <w:rPr>
      <w:rFonts w:ascii="Arial Narrow" w:hAnsi="Arial Narrow"/>
      <w:smallCaps/>
    </w:rPr>
  </w:style>
  <w:style w:type="character" w:customStyle="1" w:styleId="Buttons">
    <w:name w:val="Buttons"/>
    <w:basedOn w:val="DefaultParagraphFont"/>
    <w:rsid w:val="006F0998"/>
    <w:rPr>
      <w:b/>
    </w:rPr>
  </w:style>
  <w:style w:type="character" w:customStyle="1" w:styleId="Underlined">
    <w:name w:val="Underlined"/>
    <w:basedOn w:val="DefaultParagraphFont"/>
    <w:rsid w:val="006F0998"/>
    <w:rPr>
      <w:u w:val="single"/>
    </w:rPr>
  </w:style>
  <w:style w:type="paragraph" w:customStyle="1" w:styleId="TableBodyTextRight">
    <w:name w:val="Table Body Text Right"/>
    <w:basedOn w:val="TableBodyText"/>
    <w:rsid w:val="006F0998"/>
    <w:pPr>
      <w:widowControl w:val="0"/>
      <w:autoSpaceDE w:val="0"/>
      <w:autoSpaceDN w:val="0"/>
      <w:adjustRightInd w:val="0"/>
      <w:jc w:val="right"/>
    </w:pPr>
    <w:rPr>
      <w:rFonts w:cs="Arial"/>
      <w:szCs w:val="18"/>
    </w:rPr>
  </w:style>
  <w:style w:type="paragraph" w:customStyle="1" w:styleId="CopyrightText">
    <w:name w:val="Copyright Text"/>
    <w:basedOn w:val="BodyText"/>
    <w:rsid w:val="006F0998"/>
    <w:rPr>
      <w:sz w:val="18"/>
    </w:rPr>
  </w:style>
  <w:style w:type="paragraph" w:customStyle="1" w:styleId="BodySmallRight">
    <w:name w:val="Body Small Right"/>
    <w:basedOn w:val="BodyTextRight"/>
    <w:rsid w:val="006F0998"/>
    <w:rPr>
      <w:sz w:val="18"/>
      <w:szCs w:val="18"/>
    </w:rPr>
  </w:style>
  <w:style w:type="paragraph" w:customStyle="1" w:styleId="MarginEdition">
    <w:name w:val="Margin Edition"/>
    <w:basedOn w:val="MarginNote"/>
    <w:rsid w:val="006F0998"/>
    <w:pPr>
      <w:spacing w:before="0" w:after="0"/>
    </w:pPr>
    <w:rPr>
      <w:rFonts w:ascii="Times New Roman" w:hAnsi="Times New Roman"/>
      <w:color w:val="999999"/>
    </w:rPr>
  </w:style>
  <w:style w:type="paragraph" w:customStyle="1" w:styleId="Spacer">
    <w:name w:val="Spacer"/>
    <w:basedOn w:val="Normal"/>
    <w:rsid w:val="006F0998"/>
    <w:rPr>
      <w:sz w:val="2"/>
      <w:szCs w:val="2"/>
    </w:rPr>
  </w:style>
  <w:style w:type="character" w:customStyle="1" w:styleId="Small">
    <w:name w:val="Small"/>
    <w:basedOn w:val="DefaultParagraphFont"/>
    <w:rsid w:val="006F0998"/>
    <w:rPr>
      <w:sz w:val="16"/>
    </w:rPr>
  </w:style>
  <w:style w:type="paragraph" w:customStyle="1" w:styleId="WideTable">
    <w:name w:val="Wide Table"/>
    <w:basedOn w:val="Normal"/>
    <w:rsid w:val="006F0998"/>
    <w:pPr>
      <w:ind w:left="-1418"/>
    </w:pPr>
    <w:rPr>
      <w:sz w:val="2"/>
      <w:szCs w:val="2"/>
    </w:rPr>
  </w:style>
  <w:style w:type="character" w:styleId="PageNumber">
    <w:name w:val="page number"/>
    <w:basedOn w:val="DefaultParagraphFont"/>
    <w:rsid w:val="006F0998"/>
  </w:style>
  <w:style w:type="paragraph" w:styleId="Quote">
    <w:name w:val="Quote"/>
    <w:basedOn w:val="Heading1"/>
    <w:link w:val="QuoteChar"/>
    <w:qFormat/>
    <w:rsid w:val="006F0998"/>
    <w:rPr>
      <w:b w:val="0"/>
      <w:sz w:val="72"/>
      <w:szCs w:val="72"/>
      <w:lang w:val="en-NZ"/>
    </w:rPr>
  </w:style>
  <w:style w:type="character" w:customStyle="1" w:styleId="QuoteChar">
    <w:name w:val="Quote Char"/>
    <w:basedOn w:val="DefaultParagraphFont"/>
    <w:link w:val="Quote"/>
    <w:rsid w:val="006F0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998"/>
    <w:pPr>
      <w:pageBreakBefore/>
    </w:pPr>
  </w:style>
  <w:style w:type="paragraph" w:customStyle="1" w:styleId="Border">
    <w:name w:val="Border"/>
    <w:basedOn w:val="Normal"/>
    <w:qFormat/>
    <w:rsid w:val="006F0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998"/>
    <w:rPr>
      <w:b/>
      <w:bCs/>
      <w:i/>
      <w:iCs/>
      <w:color w:val="auto"/>
    </w:rPr>
  </w:style>
  <w:style w:type="paragraph" w:styleId="IntenseQuote">
    <w:name w:val="Intense Quote"/>
    <w:basedOn w:val="Normal"/>
    <w:next w:val="Normal"/>
    <w:link w:val="IntenseQuoteChar"/>
    <w:uiPriority w:val="30"/>
    <w:qFormat/>
    <w:rsid w:val="006F0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998"/>
    <w:rPr>
      <w:smallCaps/>
      <w:color w:val="auto"/>
      <w:u w:val="single"/>
    </w:rPr>
  </w:style>
  <w:style w:type="character" w:styleId="IntenseReference">
    <w:name w:val="Intense Reference"/>
    <w:basedOn w:val="DefaultParagraphFont"/>
    <w:uiPriority w:val="32"/>
    <w:qFormat/>
    <w:rsid w:val="006F0998"/>
    <w:rPr>
      <w:b/>
      <w:bCs/>
      <w:smallCaps/>
      <w:color w:val="auto"/>
      <w:spacing w:val="5"/>
      <w:u w:val="single"/>
    </w:rPr>
  </w:style>
  <w:style w:type="paragraph" w:customStyle="1" w:styleId="2ColumnHeading">
    <w:name w:val="2Column Heading"/>
    <w:basedOn w:val="BodyText"/>
    <w:qFormat/>
    <w:rsid w:val="006F0998"/>
    <w:pPr>
      <w:spacing w:after="60"/>
      <w:ind w:left="-2268"/>
    </w:pPr>
    <w:rPr>
      <w:b/>
    </w:rPr>
  </w:style>
  <w:style w:type="paragraph" w:customStyle="1" w:styleId="Heading1TOC">
    <w:name w:val="Heading1 TOC"/>
    <w:basedOn w:val="Normal"/>
    <w:qFormat/>
    <w:rsid w:val="006F0998"/>
    <w:pPr>
      <w:spacing w:before="240" w:after="120"/>
    </w:pPr>
    <w:rPr>
      <w:rFonts w:ascii="Times New Roman" w:hAnsi="Times New Roman"/>
      <w:b/>
      <w:sz w:val="32"/>
    </w:rPr>
  </w:style>
  <w:style w:type="paragraph" w:customStyle="1" w:styleId="Heading2TOC">
    <w:name w:val="Heading2 TOC"/>
    <w:basedOn w:val="Normal"/>
    <w:qFormat/>
    <w:rsid w:val="006F0998"/>
    <w:pPr>
      <w:spacing w:before="240" w:after="60"/>
    </w:pPr>
    <w:rPr>
      <w:rFonts w:ascii="Times New Roman" w:hAnsi="Times New Roman"/>
      <w:b/>
      <w:sz w:val="28"/>
    </w:rPr>
  </w:style>
  <w:style w:type="character" w:customStyle="1" w:styleId="Underline">
    <w:name w:val="Underline"/>
    <w:basedOn w:val="DefaultParagraphFont"/>
    <w:qFormat/>
    <w:rsid w:val="006F0998"/>
    <w:rPr>
      <w:u w:val="single"/>
    </w:rPr>
  </w:style>
  <w:style w:type="character" w:customStyle="1" w:styleId="BoldandItalics">
    <w:name w:val="Bold and Italics"/>
    <w:qFormat/>
    <w:rsid w:val="006F0998"/>
    <w:rPr>
      <w:b/>
      <w:i/>
      <w:u w:val="none"/>
    </w:rPr>
  </w:style>
  <w:style w:type="paragraph" w:styleId="BalloonText">
    <w:name w:val="Balloon Text"/>
    <w:basedOn w:val="Normal"/>
    <w:link w:val="BalloonTextChar"/>
    <w:rsid w:val="006F0998"/>
    <w:rPr>
      <w:rFonts w:ascii="Tahoma" w:hAnsi="Tahoma" w:cs="Tahoma"/>
      <w:sz w:val="16"/>
      <w:szCs w:val="16"/>
    </w:rPr>
  </w:style>
  <w:style w:type="character" w:customStyle="1" w:styleId="BalloonTextChar">
    <w:name w:val="Balloon Text Char"/>
    <w:basedOn w:val="DefaultParagraphFont"/>
    <w:link w:val="BalloonText"/>
    <w:rsid w:val="006F0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998"/>
    <w:rPr>
      <w:b/>
      <w:color w:val="660033"/>
      <w:spacing w:val="0"/>
    </w:rPr>
  </w:style>
  <w:style w:type="paragraph" w:customStyle="1" w:styleId="Nameditemlist">
    <w:name w:val="Named item list"/>
    <w:basedOn w:val="BodyText"/>
    <w:qFormat/>
    <w:rsid w:val="006F0998"/>
    <w:pPr>
      <w:tabs>
        <w:tab w:val="left" w:pos="2835"/>
      </w:tabs>
      <w:ind w:left="2835" w:hanging="2835"/>
    </w:pPr>
  </w:style>
  <w:style w:type="paragraph" w:customStyle="1" w:styleId="BodyTextnopadding">
    <w:name w:val="Body Text no padding"/>
    <w:basedOn w:val="BodyText"/>
    <w:qFormat/>
    <w:rsid w:val="006F0998"/>
    <w:pPr>
      <w:spacing w:before="0" w:after="0"/>
    </w:pPr>
  </w:style>
  <w:style w:type="paragraph" w:customStyle="1" w:styleId="BodyTextBold">
    <w:name w:val="Body Text Bold"/>
    <w:basedOn w:val="BodyText"/>
    <w:qFormat/>
    <w:rsid w:val="006F0998"/>
    <w:rPr>
      <w:b/>
    </w:rPr>
  </w:style>
  <w:style w:type="character" w:styleId="Hyperlink">
    <w:name w:val="Hyperlink"/>
    <w:basedOn w:val="DefaultParagraphFont"/>
    <w:uiPriority w:val="99"/>
    <w:unhideWhenUsed/>
    <w:rsid w:val="00682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3537</Characters>
  <Application>Microsoft Office Word</Application>
  <DocSecurity>0</DocSecurity>
  <Lines>153</Lines>
  <Paragraphs>78</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AVIY0050 Perform instrument arrival and standard arrival route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2022-10-20T02:30:00Z</dcterms:created>
  <dcterms:modified xsi:type="dcterms:W3CDTF">2022-10-20T02:30:00Z</dcterms:modified>
</cp:coreProperties>
</file>