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ED3" w:rsidP="00B15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AVIY0047 Manage abnormal aeroplane flight situations</w:t>
      </w:r>
      <w:r>
        <w:fldChar w:fldCharType="end"/>
      </w:r>
    </w:p>
    <w:p w:rsidR="00B15ED3" w:rsidP="00B15ED3">
      <w:pPr>
        <w:pStyle w:val="Version"/>
        <w:sectPr w:rsidSect="009030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065" w:rsidP="00903065">
      <w:pPr>
        <w:pStyle w:val="SuperHeading"/>
      </w:pPr>
      <w:r w:rsidRPr="00903065">
        <w:t>AVIY0047 Manage abnormal aeroplane flight situations</w:t>
      </w:r>
    </w:p>
    <w:p w:rsidR="00000000" w:rsidRPr="00903065" w:rsidP="00903065">
      <w:pPr>
        <w:pStyle w:val="Heading1"/>
      </w:pPr>
      <w:bookmarkStart w:id="1" w:name="O_1028232"/>
      <w:bookmarkEnd w:id="1"/>
      <w:r w:rsidRPr="009030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t>Release 1. This is the first release of this unit of competency in the AVI Aviation Training Package.</w:t>
            </w:r>
          </w:p>
        </w:tc>
      </w:tr>
    </w:tbl>
    <w:p w:rsidR="00000000" w:rsidRPr="00903065" w:rsidP="00903065">
      <w:pPr>
        <w:pStyle w:val="NoPaddingFontSize1"/>
      </w:pPr>
    </w:p>
    <w:p w:rsidR="00000000" w:rsidRPr="00903065" w:rsidP="00903065">
      <w:pPr>
        <w:pStyle w:val="AllowPageBreak"/>
      </w:pPr>
    </w:p>
    <w:p w:rsidR="00000000" w:rsidRPr="00903065" w:rsidP="00903065">
      <w:pPr>
        <w:pStyle w:val="Heading1"/>
      </w:pPr>
      <w:bookmarkStart w:id="2" w:name="O_1028233"/>
      <w:bookmarkEnd w:id="2"/>
      <w:r w:rsidRPr="009030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t xml:space="preserve">This unit involves the skills and knowledge required to manage abnormal aeroplane </w:t>
            </w:r>
            <w:r w:rsidRPr="00903065">
              <w:t>flight situations in compliance with relevant regulatory requirements of the Civil Aviation Safety Authority (CASA) and national operating standards.</w:t>
            </w:r>
          </w:p>
          <w:p w:rsidR="00000000" w:rsidRPr="00903065" w:rsidP="00903065">
            <w:pPr>
              <w:pStyle w:val="BodyText"/>
            </w:pPr>
            <w:r w:rsidRPr="00903065">
              <w:t>It includes managing engine failure after take-off, performing forced landings following engine failure, c</w:t>
            </w:r>
            <w:r w:rsidRPr="00903065">
              <w:t>onducting precautionary search and landing, and managing on-board abnormal and emergency situations.</w:t>
            </w:r>
          </w:p>
          <w:p w:rsidR="00000000" w:rsidRPr="00903065" w:rsidP="00903065">
            <w:pPr>
              <w:pStyle w:val="BodyText"/>
            </w:pPr>
            <w:r w:rsidRPr="00903065">
              <w:t>This unit addresses aviation technical skill requirements (physical, mental and task-management abilities) related to aircraft operational duties of flight</w:t>
            </w:r>
            <w:r w:rsidRPr="00903065">
              <w:t xml:space="preserve"> crew and contributes to safe and effective performance in complex aviation operational environments.</w:t>
            </w:r>
          </w:p>
          <w:p w:rsidR="00000000" w:rsidRPr="00903065" w:rsidP="00903065">
            <w:pPr>
              <w:pStyle w:val="BodyText"/>
            </w:pPr>
            <w:r w:rsidRPr="00903065">
              <w:t>Operations are conducted as part of recreational, commercial and military aircraft activities across a variety of operational contexts within the Australi</w:t>
            </w:r>
            <w:r w:rsidRPr="00903065">
              <w:t>an aviation industry.</w:t>
            </w:r>
          </w:p>
          <w:p w:rsidR="00000000" w:rsidRPr="00903065" w:rsidP="00903065">
            <w:pPr>
              <w:pStyle w:val="BodyText"/>
            </w:pPr>
            <w:r w:rsidRPr="00903065">
              <w:t>Work is performed independently or under limited supervision within a single-pilot or multi-crew environment.</w:t>
            </w:r>
          </w:p>
          <w:p w:rsidR="00000000" w:rsidRPr="00903065" w:rsidP="00903065">
            <w:pPr>
              <w:pStyle w:val="BodyText"/>
            </w:pPr>
            <w:r w:rsidRPr="00903065">
              <w:t>Licensing, legislative, regulatory or certification requirements are applicable to this unit.</w:t>
            </w:r>
          </w:p>
        </w:tc>
      </w:tr>
    </w:tbl>
    <w:p w:rsidR="00000000" w:rsidRPr="00903065" w:rsidP="00903065">
      <w:pPr>
        <w:pStyle w:val="NoPaddingFontSize1"/>
      </w:pPr>
    </w:p>
    <w:p w:rsidR="00000000" w:rsidRPr="00903065" w:rsidP="00903065">
      <w:pPr>
        <w:pStyle w:val="AllowPageBreak"/>
      </w:pPr>
    </w:p>
    <w:p w:rsidR="00000000" w:rsidRPr="00903065" w:rsidP="00903065">
      <w:pPr>
        <w:pStyle w:val="Heading1"/>
      </w:pPr>
      <w:bookmarkStart w:id="3" w:name="O_1028234"/>
      <w:bookmarkEnd w:id="3"/>
      <w:r w:rsidRPr="00903065">
        <w:t>Pre-requi</w:t>
      </w:r>
      <w:r w:rsidRPr="00903065">
        <w:t>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t>Not applicable.</w:t>
            </w:r>
          </w:p>
        </w:tc>
      </w:tr>
    </w:tbl>
    <w:p w:rsidR="00000000" w:rsidRPr="00903065" w:rsidP="00903065">
      <w:pPr>
        <w:pStyle w:val="NoPaddingFontSize1"/>
      </w:pPr>
    </w:p>
    <w:p w:rsidR="00000000" w:rsidRPr="00903065" w:rsidP="00903065">
      <w:pPr>
        <w:pStyle w:val="AllowPageBreak"/>
      </w:pPr>
    </w:p>
    <w:p w:rsidR="00000000" w:rsidRPr="00903065" w:rsidP="00903065">
      <w:pPr>
        <w:pStyle w:val="Heading1"/>
      </w:pPr>
      <w:bookmarkStart w:id="4" w:name="O_1028235"/>
      <w:bookmarkEnd w:id="4"/>
      <w:r w:rsidRPr="009030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t>Y – Aircraft Operation and Traffic Management</w:t>
            </w:r>
          </w:p>
        </w:tc>
      </w:tr>
    </w:tbl>
    <w:p w:rsidR="00000000" w:rsidRPr="00903065" w:rsidP="00903065">
      <w:pPr>
        <w:pStyle w:val="NoPaddingFontSize1"/>
      </w:pPr>
    </w:p>
    <w:p w:rsidR="00000000" w:rsidRPr="00903065" w:rsidP="00903065">
      <w:pPr>
        <w:pStyle w:val="AllowPageBreak"/>
      </w:pPr>
    </w:p>
    <w:p w:rsidR="00000000" w:rsidRPr="00903065" w:rsidP="00903065">
      <w:pPr>
        <w:pStyle w:val="Heading1"/>
      </w:pPr>
      <w:bookmarkStart w:id="5" w:name="O_1028236"/>
      <w:bookmarkEnd w:id="5"/>
      <w:r w:rsidRPr="009030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t>Not applicable.</w:t>
            </w:r>
          </w:p>
        </w:tc>
      </w:tr>
    </w:tbl>
    <w:p w:rsidR="00000000" w:rsidRPr="00903065" w:rsidP="00903065">
      <w:pPr>
        <w:pStyle w:val="NoPaddingFontSize1"/>
      </w:pPr>
    </w:p>
    <w:p w:rsidR="00000000" w:rsidRPr="00903065" w:rsidP="00903065">
      <w:pPr>
        <w:pStyle w:val="AllowPageBreak"/>
      </w:pPr>
    </w:p>
    <w:p w:rsidR="00000000" w:rsidRPr="00903065" w:rsidP="00903065">
      <w:pPr>
        <w:pStyle w:val="Heading1"/>
      </w:pPr>
      <w:bookmarkStart w:id="6" w:name="O_1028237"/>
      <w:bookmarkEnd w:id="6"/>
      <w:r w:rsidRPr="0090306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PERFORMANCE CRITERIA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Performance criteria describe the performance needed to demonstrate achievement of the element.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rPr>
                <w:rStyle w:val="SpecialBold"/>
              </w:rPr>
              <w:t>Manage engine failure after take-off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Abnormal or failed engine indications are correctly identified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Control of aeroplane is maintained during emergency response procedures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Immediate actions are performed in accordance with pilot’s operating handbook (POH)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Landing area within gliding distance is selected and emergency procedures performed in accordance with aircraft flight manual (AFM)/POH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Flight profile is flown, from which a controlled landing could be achieved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Air traffic services or other a</w:t>
            </w:r>
            <w:r w:rsidRPr="00903065">
              <w:t>gencies capable of providing assistance are advised of situation and intentions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rPr>
                <w:rStyle w:val="SpecialBold"/>
              </w:rPr>
              <w:t>Perform forced landing following engine failure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Partial or complete engine failure condition is correctly recognised and appropriate emergency response identified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Control of aeroplane is maintained during emergency response procedures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Immediate actions are performed in accordance with POH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Recovery plan is formulated and explained, most suitable landing area within gliding distance selected and aeropla</w:t>
            </w:r>
            <w:r w:rsidRPr="00903065">
              <w:t>ne manoeuvred to nominated landing area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Consideration is given to restarting engine as required, and engine is restarted as required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Optimal gliding flight profile is selected and flown, from which a controlled landing could be achieved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Air traffic services or other agencies capable of providing assistance are advised of situation and intentions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 xml:space="preserve">Passengers and/or flight crew members are updated on flight situation and are advised to adopt emergency </w:t>
            </w:r>
            <w:r w:rsidRPr="00903065">
              <w:t>positions, time permitting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Aeroplane is landed ensuring safest outcome if engine restart is not achieved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rPr>
                <w:rStyle w:val="SpecialBold"/>
              </w:rPr>
              <w:t>Conduct precautionary search and landing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Flight circumstances are assessed and appropriate decision to perform a precautionary landing is made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Intentions are communicated to other traffic or agencies as required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Aeroplane is configured for inspection flight profile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Landing area is selected and inspected for approach, landing distance, surface and obstacle clearance to ensure aeropla</w:t>
            </w:r>
            <w:r w:rsidRPr="00903065">
              <w:t>ne can be landed safely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Passengers and/or flight crew members are updated on flight situation and are advised to adopt emergency positions, time permitting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Aeroplane is landed and secured and passengers managed as required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rPr>
                <w:rStyle w:val="SpecialBold"/>
              </w:rPr>
              <w:t>Manage on-board abnormal and emergency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Control of aeroplane is maintained during emergency response procedures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Abnormal and emergency situations are correctly identified and managed in accordance with relevant emergency procedures and</w:t>
            </w:r>
            <w:r w:rsidRPr="00903065">
              <w:t xml:space="preserve"> regulatory requirements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Appropriate emergency procedures are followed in accordance with AFM/POH and published procedures while maintaining control of aeroplane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t>Requirement for emergency evacuation of aeroplane is identified</w:t>
            </w:r>
          </w:p>
        </w:tc>
      </w:tr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065">
            <w:pPr>
              <w:pStyle w:val="BodyText"/>
              <w:rPr>
                <w:lang w:val="en-NZ"/>
              </w:rPr>
            </w:pPr>
            <w:r w:rsidRPr="0090306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t>Emergency evacuation of aeroplane is executed as required</w:t>
            </w:r>
          </w:p>
        </w:tc>
      </w:tr>
    </w:tbl>
    <w:p w:rsidR="00000000" w:rsidRPr="00903065" w:rsidP="00903065">
      <w:pPr>
        <w:pStyle w:val="NoPaddingFontSize1"/>
      </w:pPr>
    </w:p>
    <w:p w:rsidR="00000000" w:rsidRPr="00903065" w:rsidP="00903065">
      <w:pPr>
        <w:pStyle w:val="AllowPageBreak"/>
      </w:pPr>
    </w:p>
    <w:p w:rsidR="00000000" w:rsidRPr="00903065" w:rsidP="00903065">
      <w:pPr>
        <w:pStyle w:val="Heading1"/>
      </w:pPr>
      <w:bookmarkStart w:id="7" w:name="O_1028238"/>
      <w:bookmarkEnd w:id="7"/>
      <w:r w:rsidRPr="009030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t>Foundation skills essential to performance are explicit in the performance criteria of this unit of competency.</w:t>
            </w:r>
          </w:p>
        </w:tc>
      </w:tr>
    </w:tbl>
    <w:p w:rsidR="00000000" w:rsidRPr="00903065" w:rsidP="00903065">
      <w:pPr>
        <w:pStyle w:val="NoPaddingFontSize1"/>
      </w:pPr>
    </w:p>
    <w:p w:rsidR="00000000" w:rsidRPr="00903065" w:rsidP="00903065">
      <w:pPr>
        <w:pStyle w:val="AllowPageBreak"/>
      </w:pPr>
    </w:p>
    <w:p w:rsidR="00000000" w:rsidRPr="00903065" w:rsidP="00903065">
      <w:pPr>
        <w:pStyle w:val="Heading1"/>
      </w:pPr>
      <w:bookmarkStart w:id="8" w:name="O_1028239"/>
      <w:bookmarkEnd w:id="8"/>
      <w:r w:rsidRPr="009030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t>Range is restricted to essential operating conditions and any other variables essential to the work environment.</w:t>
            </w:r>
          </w:p>
        </w:tc>
      </w:tr>
    </w:tbl>
    <w:p w:rsidR="00000000" w:rsidRPr="00903065" w:rsidP="00903065">
      <w:pPr>
        <w:pStyle w:val="NoPaddingFontSize1"/>
      </w:pPr>
    </w:p>
    <w:p w:rsidR="00000000" w:rsidRPr="00903065" w:rsidP="00903065">
      <w:pPr>
        <w:pStyle w:val="AllowPageBreak"/>
      </w:pPr>
    </w:p>
    <w:p w:rsidR="00000000" w:rsidRPr="00903065" w:rsidP="00903065">
      <w:pPr>
        <w:pStyle w:val="Heading1"/>
      </w:pPr>
      <w:bookmarkStart w:id="9" w:name="O_1028240"/>
      <w:bookmarkEnd w:id="9"/>
      <w:r w:rsidRPr="009030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030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065" w:rsidP="00903065">
            <w:pPr>
              <w:pStyle w:val="BodyText"/>
            </w:pPr>
            <w:r w:rsidRPr="00903065">
              <w:t>This unit replaces and is equivalent to AVIY0019 Manage abnormal aeroplane flight situations.</w:t>
            </w:r>
          </w:p>
        </w:tc>
      </w:tr>
    </w:tbl>
    <w:p w:rsidR="00000000" w:rsidRPr="00903065" w:rsidP="00903065">
      <w:pPr>
        <w:pStyle w:val="NoPaddingFontSize1"/>
      </w:pPr>
    </w:p>
    <w:p w:rsidR="00000000" w:rsidRPr="00903065" w:rsidP="00903065">
      <w:pPr>
        <w:pStyle w:val="AllowPageBreak"/>
      </w:pPr>
    </w:p>
    <w:p w:rsidR="00000000" w:rsidRPr="00903065" w:rsidP="00903065">
      <w:pPr>
        <w:pStyle w:val="Heading1"/>
      </w:pPr>
      <w:bookmarkStart w:id="10" w:name="O_1028247"/>
      <w:bookmarkEnd w:id="10"/>
      <w:r w:rsidRPr="00903065">
        <w:t>Links</w:t>
      </w:r>
    </w:p>
    <w:p w:rsidR="00000000" w:rsidRPr="00903065" w:rsidP="00B15ED3">
      <w:pPr>
        <w:pStyle w:val="BodyText"/>
      </w:pPr>
      <w:r w:rsidRPr="00903065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EE1FA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903065" w:rsidP="00903065"/>
    <w:sectPr w:rsidSect="009030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65" w:rsidRPr="00B15ED3" w:rsidP="00B15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D3" w:rsidP="009030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5ED3" w:rsidP="009030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15ED3" w:rsidP="009030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065" w:rsidRPr="00B15ED3" w:rsidP="00B15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0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ED3" w:rsidRPr="002D2AF8" w:rsidP="009030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AVIY0047 Manage abnormal aeroplane flight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15ED3" w:rsidP="009030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0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0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0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0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0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0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0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0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0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0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0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065"/>
  </w:style>
  <w:style w:type="character" w:customStyle="1" w:styleId="Heading1Char">
    <w:name w:val="Heading 1 Char"/>
    <w:basedOn w:val="DefaultParagraphFont"/>
    <w:link w:val="Heading1"/>
    <w:rsid w:val="009030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0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0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03065"/>
    <w:rPr>
      <w:b/>
      <w:spacing w:val="0"/>
    </w:rPr>
  </w:style>
  <w:style w:type="paragraph" w:customStyle="1" w:styleId="SuperHeading">
    <w:name w:val="SuperHeading"/>
    <w:basedOn w:val="Normal"/>
    <w:rsid w:val="009030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0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030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0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0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0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0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0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0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0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0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0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0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0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0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0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0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0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0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0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0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30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030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30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0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0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30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30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0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0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0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0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0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0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0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0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065"/>
    <w:rPr>
      <w:i/>
    </w:rPr>
  </w:style>
  <w:style w:type="paragraph" w:styleId="Caption">
    <w:name w:val="caption"/>
    <w:basedOn w:val="BodyText"/>
    <w:next w:val="Normal"/>
    <w:qFormat/>
    <w:rsid w:val="009030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0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0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065"/>
  </w:style>
  <w:style w:type="paragraph" w:styleId="TableofFigures">
    <w:name w:val="table of figures"/>
    <w:basedOn w:val="Normal"/>
    <w:next w:val="Normal"/>
    <w:semiHidden/>
    <w:rsid w:val="009030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0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03065"/>
    <w:rPr>
      <w:rFonts w:ascii="Wingdings" w:hAnsi="Wingdings"/>
    </w:rPr>
  </w:style>
  <w:style w:type="paragraph" w:customStyle="1" w:styleId="TableHeading">
    <w:name w:val="Table Heading"/>
    <w:basedOn w:val="HeadingBase"/>
    <w:rsid w:val="009030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065"/>
    <w:rPr>
      <w:color w:val="0033CC"/>
      <w:u w:val="none"/>
    </w:rPr>
  </w:style>
  <w:style w:type="paragraph" w:customStyle="1" w:styleId="BodyTextRight">
    <w:name w:val="Body Text Right"/>
    <w:basedOn w:val="BodyText"/>
    <w:rsid w:val="009030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0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0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0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0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0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065"/>
    <w:rPr>
      <w:sz w:val="32"/>
    </w:rPr>
  </w:style>
  <w:style w:type="paragraph" w:customStyle="1" w:styleId="HeadingProcedure">
    <w:name w:val="Heading Procedure"/>
    <w:basedOn w:val="HeadingBase"/>
    <w:next w:val="Normal"/>
    <w:rsid w:val="009030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065"/>
    <w:pPr>
      <w:spacing w:before="60" w:after="60"/>
    </w:pPr>
  </w:style>
  <w:style w:type="paragraph" w:styleId="ListContinue">
    <w:name w:val="List Continue"/>
    <w:basedOn w:val="List"/>
    <w:rsid w:val="00903065"/>
    <w:pPr>
      <w:ind w:firstLine="0"/>
    </w:pPr>
  </w:style>
  <w:style w:type="paragraph" w:customStyle="1" w:styleId="ListNote">
    <w:name w:val="List Note"/>
    <w:basedOn w:val="List"/>
    <w:rsid w:val="009030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0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0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065"/>
    <w:rPr>
      <w:rFonts w:ascii="Courier New" w:hAnsi="Courier New"/>
    </w:rPr>
  </w:style>
  <w:style w:type="paragraph" w:customStyle="1" w:styleId="NoteBullet">
    <w:name w:val="Note Bullet"/>
    <w:basedOn w:val="Note"/>
    <w:rsid w:val="009030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0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0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0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0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030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0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065"/>
    <w:rPr>
      <w:b/>
      <w:smallCaps/>
    </w:rPr>
  </w:style>
  <w:style w:type="paragraph" w:customStyle="1" w:styleId="TableListNumber">
    <w:name w:val="Table List Number"/>
    <w:basedOn w:val="ListNumber"/>
    <w:rsid w:val="009030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0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065"/>
    <w:pPr>
      <w:numPr>
        <w:numId w:val="7"/>
      </w:numPr>
    </w:pPr>
  </w:style>
  <w:style w:type="paragraph" w:customStyle="1" w:styleId="ListAlpha2">
    <w:name w:val="List Alpha 2"/>
    <w:basedOn w:val="List2"/>
    <w:rsid w:val="00903065"/>
    <w:pPr>
      <w:numPr>
        <w:numId w:val="6"/>
      </w:numPr>
    </w:pPr>
  </w:style>
  <w:style w:type="paragraph" w:styleId="List2">
    <w:name w:val="List 2"/>
    <w:basedOn w:val="BodyText"/>
    <w:rsid w:val="009030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0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0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0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0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0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03065"/>
    <w:pPr>
      <w:numPr>
        <w:numId w:val="2"/>
      </w:numPr>
    </w:pPr>
  </w:style>
  <w:style w:type="paragraph" w:styleId="ListContinue2">
    <w:name w:val="List Continue 2"/>
    <w:basedOn w:val="List2"/>
    <w:rsid w:val="00903065"/>
    <w:pPr>
      <w:ind w:firstLine="0"/>
    </w:pPr>
  </w:style>
  <w:style w:type="paragraph" w:styleId="ListContinue3">
    <w:name w:val="List Continue 3"/>
    <w:basedOn w:val="List3"/>
    <w:rsid w:val="00903065"/>
    <w:pPr>
      <w:ind w:left="1021" w:firstLine="0"/>
    </w:pPr>
  </w:style>
  <w:style w:type="paragraph" w:styleId="ListContinue4">
    <w:name w:val="List Continue 4"/>
    <w:basedOn w:val="List4"/>
    <w:rsid w:val="00903065"/>
    <w:pPr>
      <w:ind w:firstLine="0"/>
    </w:pPr>
  </w:style>
  <w:style w:type="paragraph" w:styleId="ListContinue5">
    <w:name w:val="List Continue 5"/>
    <w:basedOn w:val="List5"/>
    <w:rsid w:val="00903065"/>
    <w:pPr>
      <w:ind w:firstLine="0"/>
    </w:pPr>
  </w:style>
  <w:style w:type="paragraph" w:styleId="ListNumber3">
    <w:name w:val="List Number 3"/>
    <w:basedOn w:val="List3"/>
    <w:rsid w:val="00903065"/>
    <w:pPr>
      <w:numPr>
        <w:numId w:val="3"/>
      </w:numPr>
    </w:pPr>
  </w:style>
  <w:style w:type="paragraph" w:styleId="ListNumber4">
    <w:name w:val="List Number 4"/>
    <w:basedOn w:val="List4"/>
    <w:rsid w:val="00903065"/>
    <w:pPr>
      <w:numPr>
        <w:numId w:val="4"/>
      </w:numPr>
    </w:pPr>
  </w:style>
  <w:style w:type="paragraph" w:styleId="ListNumber5">
    <w:name w:val="List Number 5"/>
    <w:basedOn w:val="List5"/>
    <w:rsid w:val="00903065"/>
    <w:pPr>
      <w:numPr>
        <w:numId w:val="5"/>
      </w:numPr>
    </w:pPr>
  </w:style>
  <w:style w:type="paragraph" w:styleId="BlockText">
    <w:name w:val="Block Text"/>
    <w:basedOn w:val="Normal"/>
    <w:rsid w:val="009030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0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065"/>
    <w:rPr>
      <w:sz w:val="16"/>
      <w:vertAlign w:val="superscript"/>
    </w:rPr>
  </w:style>
  <w:style w:type="character" w:customStyle="1" w:styleId="Symbols">
    <w:name w:val="Symbols"/>
    <w:basedOn w:val="DefaultParagraphFont"/>
    <w:rsid w:val="00903065"/>
    <w:rPr>
      <w:rFonts w:ascii="Symbol" w:hAnsi="Symbol"/>
    </w:rPr>
  </w:style>
  <w:style w:type="character" w:customStyle="1" w:styleId="MenuOptions">
    <w:name w:val="Menu Options"/>
    <w:basedOn w:val="DefaultParagraphFont"/>
    <w:rsid w:val="009030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065"/>
    <w:rPr>
      <w:b/>
    </w:rPr>
  </w:style>
  <w:style w:type="character" w:customStyle="1" w:styleId="Underlined">
    <w:name w:val="Underlined"/>
    <w:basedOn w:val="DefaultParagraphFont"/>
    <w:rsid w:val="00903065"/>
    <w:rPr>
      <w:u w:val="single"/>
    </w:rPr>
  </w:style>
  <w:style w:type="paragraph" w:customStyle="1" w:styleId="TableBodyTextRight">
    <w:name w:val="Table Body Text Right"/>
    <w:basedOn w:val="TableBodyText"/>
    <w:rsid w:val="009030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065"/>
    <w:rPr>
      <w:sz w:val="18"/>
    </w:rPr>
  </w:style>
  <w:style w:type="paragraph" w:customStyle="1" w:styleId="BodySmallRight">
    <w:name w:val="Body Small Right"/>
    <w:basedOn w:val="BodyTextRight"/>
    <w:rsid w:val="00903065"/>
    <w:rPr>
      <w:sz w:val="18"/>
      <w:szCs w:val="18"/>
    </w:rPr>
  </w:style>
  <w:style w:type="paragraph" w:customStyle="1" w:styleId="MarginEdition">
    <w:name w:val="Margin Edition"/>
    <w:basedOn w:val="MarginNote"/>
    <w:rsid w:val="009030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065"/>
    <w:rPr>
      <w:sz w:val="2"/>
      <w:szCs w:val="2"/>
    </w:rPr>
  </w:style>
  <w:style w:type="character" w:customStyle="1" w:styleId="Small">
    <w:name w:val="Small"/>
    <w:basedOn w:val="DefaultParagraphFont"/>
    <w:rsid w:val="00903065"/>
    <w:rPr>
      <w:sz w:val="16"/>
    </w:rPr>
  </w:style>
  <w:style w:type="paragraph" w:customStyle="1" w:styleId="WideTable">
    <w:name w:val="Wide Table"/>
    <w:basedOn w:val="Normal"/>
    <w:rsid w:val="009030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065"/>
  </w:style>
  <w:style w:type="paragraph" w:styleId="Quote">
    <w:name w:val="Quote"/>
    <w:basedOn w:val="Heading1"/>
    <w:link w:val="QuoteChar"/>
    <w:qFormat/>
    <w:rsid w:val="009030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0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065"/>
    <w:pPr>
      <w:pageBreakBefore/>
    </w:pPr>
  </w:style>
  <w:style w:type="paragraph" w:customStyle="1" w:styleId="Border">
    <w:name w:val="Border"/>
    <w:basedOn w:val="Normal"/>
    <w:qFormat/>
    <w:rsid w:val="009030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0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0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0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0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0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0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0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0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065"/>
    <w:rPr>
      <w:u w:val="single"/>
    </w:rPr>
  </w:style>
  <w:style w:type="character" w:customStyle="1" w:styleId="BoldandItalics">
    <w:name w:val="Bold and Italics"/>
    <w:qFormat/>
    <w:rsid w:val="00903065"/>
    <w:rPr>
      <w:b/>
      <w:i/>
      <w:u w:val="none"/>
    </w:rPr>
  </w:style>
  <w:style w:type="paragraph" w:styleId="BalloonText">
    <w:name w:val="Balloon Text"/>
    <w:basedOn w:val="Normal"/>
    <w:link w:val="BalloonTextChar"/>
    <w:rsid w:val="009030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0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0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0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0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0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065"/>
    <w:pPr>
      <w:spacing w:before="0" w:after="0"/>
    </w:pPr>
  </w:style>
  <w:style w:type="paragraph" w:customStyle="1" w:styleId="BodyTextBold">
    <w:name w:val="Body Text Bold"/>
    <w:basedOn w:val="BodyText"/>
    <w:qFormat/>
    <w:rsid w:val="00903065"/>
    <w:rPr>
      <w:b/>
    </w:rPr>
  </w:style>
  <w:style w:type="character" w:styleId="Hyperlink">
    <w:name w:val="Hyperlink"/>
    <w:basedOn w:val="DefaultParagraphFont"/>
    <w:uiPriority w:val="99"/>
    <w:unhideWhenUsed/>
    <w:rsid w:val="00B15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4560</Characters>
  <Application>Microsoft Office Word</Application>
  <DocSecurity>0</DocSecurity>
  <Lines>228</Lines>
  <Paragraphs>109</Paragraphs>
  <ScaleCrop>false</ScaleCrop>
  <Company>Author-it Software Corporation Ltd.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AVIY0047 Manage abnormal aeroplane flight situations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2022-10-20T02:21:00Z</dcterms:created>
  <dcterms:modified xsi:type="dcterms:W3CDTF">2022-10-20T02:21:00Z</dcterms:modified>
</cp:coreProperties>
</file>