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83A" w:rsidP="004228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AVIY0034 Operate in controlled airspace</w:t>
      </w:r>
      <w:r>
        <w:fldChar w:fldCharType="end"/>
      </w:r>
    </w:p>
    <w:p w:rsidR="0042283A" w:rsidP="0042283A">
      <w:pPr>
        <w:pStyle w:val="Version"/>
        <w:sectPr w:rsidSect="007041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04186" w:rsidP="00704186">
      <w:pPr>
        <w:pStyle w:val="SuperHeading"/>
      </w:pPr>
      <w:r w:rsidRPr="00704186">
        <w:t>AVIY0034 Operate in controlled airspace</w:t>
      </w:r>
    </w:p>
    <w:p w:rsidR="00000000" w:rsidRPr="00704186" w:rsidP="00704186">
      <w:pPr>
        <w:pStyle w:val="Heading1"/>
      </w:pPr>
      <w:bookmarkStart w:id="1" w:name="O_1027874"/>
      <w:bookmarkEnd w:id="1"/>
      <w:r w:rsidRPr="0070418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t>Release 1. This is the first release of this unit of competency in the AVI Aviation Training Package.</w:t>
            </w:r>
          </w:p>
        </w:tc>
      </w:tr>
    </w:tbl>
    <w:p w:rsidR="00000000" w:rsidRPr="00704186" w:rsidP="00704186">
      <w:pPr>
        <w:pStyle w:val="NoPaddingFontSize1"/>
      </w:pPr>
    </w:p>
    <w:p w:rsidR="00000000" w:rsidRPr="00704186" w:rsidP="00704186">
      <w:pPr>
        <w:pStyle w:val="AllowPageBreak"/>
      </w:pPr>
    </w:p>
    <w:p w:rsidR="00000000" w:rsidRPr="00704186" w:rsidP="00704186">
      <w:pPr>
        <w:pStyle w:val="Heading1"/>
      </w:pPr>
      <w:bookmarkStart w:id="2" w:name="O_1027875"/>
      <w:bookmarkEnd w:id="2"/>
      <w:r w:rsidRPr="0070418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t>This unit involves the skills and knowledge required to operate in controlled airspace in compliance</w:t>
            </w:r>
            <w:r w:rsidRPr="00704186">
              <w:t xml:space="preserve"> with relevant regulatory requirements of the Civil Aviation Safety Authority (CASA) and national operating standards.</w:t>
            </w:r>
          </w:p>
          <w:p w:rsidR="00000000" w:rsidRPr="00704186" w:rsidP="00704186">
            <w:pPr>
              <w:pStyle w:val="BodyText"/>
            </w:pPr>
            <w:r w:rsidRPr="00704186">
              <w:t>It includes applying controlled airspace procedures, and applying abnormal and emergency situation response procedures.</w:t>
            </w:r>
          </w:p>
          <w:p w:rsidR="00000000" w:rsidRPr="00704186" w:rsidP="00704186">
            <w:pPr>
              <w:pStyle w:val="BodyText"/>
            </w:pPr>
            <w:r w:rsidRPr="00704186">
              <w:t>This unit address</w:t>
            </w:r>
            <w:r w:rsidRPr="00704186">
              <w:t>es aviation technical skill requirements (physical, mental and task-management abilities) related to aircraft operational duties of flight crew and contributes to safe and effective performance in complex aviation operational environments.</w:t>
            </w:r>
          </w:p>
          <w:p w:rsidR="00000000" w:rsidRPr="00704186" w:rsidP="00704186">
            <w:pPr>
              <w:pStyle w:val="BodyText"/>
            </w:pPr>
            <w:r w:rsidRPr="00704186">
              <w:t>Operations are c</w:t>
            </w:r>
            <w:r w:rsidRPr="00704186">
              <w:t>onducted as part of recreational, commercial and military aircraft activities across a variety of operational contexts within the Australian aviation industry.</w:t>
            </w:r>
          </w:p>
          <w:p w:rsidR="00000000" w:rsidRPr="00704186" w:rsidP="00704186">
            <w:pPr>
              <w:pStyle w:val="BodyText"/>
            </w:pPr>
            <w:r w:rsidRPr="00704186">
              <w:t>Work is performed independently or under limited supervision within a single-pilot or multi-crew</w:t>
            </w:r>
            <w:r w:rsidRPr="00704186">
              <w:t xml:space="preserve"> environment.</w:t>
            </w:r>
          </w:p>
          <w:p w:rsidR="00000000" w:rsidRPr="00704186" w:rsidP="00704186">
            <w:pPr>
              <w:pStyle w:val="BodyText"/>
            </w:pPr>
            <w:r w:rsidRPr="00704186">
              <w:t>Licensing, legislative, regulatory or certification requirements are applicable to this unit.</w:t>
            </w:r>
          </w:p>
        </w:tc>
      </w:tr>
    </w:tbl>
    <w:p w:rsidR="00000000" w:rsidRPr="00704186" w:rsidP="00704186">
      <w:pPr>
        <w:pStyle w:val="NoPaddingFontSize1"/>
      </w:pPr>
    </w:p>
    <w:p w:rsidR="00000000" w:rsidRPr="00704186" w:rsidP="00704186">
      <w:pPr>
        <w:pStyle w:val="AllowPageBreak"/>
      </w:pPr>
    </w:p>
    <w:p w:rsidR="00000000" w:rsidRPr="00704186" w:rsidP="00704186">
      <w:pPr>
        <w:pStyle w:val="Heading1"/>
      </w:pPr>
      <w:bookmarkStart w:id="3" w:name="O_1027876"/>
      <w:bookmarkEnd w:id="3"/>
      <w:r w:rsidRPr="0070418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t>Not applicable.</w:t>
            </w:r>
          </w:p>
        </w:tc>
      </w:tr>
    </w:tbl>
    <w:p w:rsidR="00000000" w:rsidRPr="00704186" w:rsidP="00704186">
      <w:pPr>
        <w:pStyle w:val="NoPaddingFontSize1"/>
      </w:pPr>
    </w:p>
    <w:p w:rsidR="00000000" w:rsidRPr="00704186" w:rsidP="00704186">
      <w:pPr>
        <w:pStyle w:val="AllowPageBreak"/>
      </w:pPr>
    </w:p>
    <w:p w:rsidR="00000000" w:rsidRPr="00704186" w:rsidP="00704186">
      <w:pPr>
        <w:pStyle w:val="Heading1"/>
      </w:pPr>
      <w:bookmarkStart w:id="4" w:name="O_1027877"/>
      <w:bookmarkEnd w:id="4"/>
      <w:r w:rsidRPr="0070418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t>Y – Aircraft Operation and Traffic Management</w:t>
            </w:r>
          </w:p>
        </w:tc>
      </w:tr>
    </w:tbl>
    <w:p w:rsidR="00000000" w:rsidRPr="00704186" w:rsidP="00704186">
      <w:pPr>
        <w:pStyle w:val="NoPaddingFontSize1"/>
      </w:pPr>
    </w:p>
    <w:p w:rsidR="00000000" w:rsidRPr="00704186" w:rsidP="00704186">
      <w:pPr>
        <w:pStyle w:val="AllowPageBreak"/>
      </w:pPr>
    </w:p>
    <w:p w:rsidR="00000000" w:rsidRPr="00704186" w:rsidP="00704186">
      <w:pPr>
        <w:pStyle w:val="Heading1"/>
      </w:pPr>
      <w:bookmarkStart w:id="5" w:name="O_1027878"/>
      <w:bookmarkEnd w:id="5"/>
      <w:r w:rsidRPr="0070418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t>Not applicable.</w:t>
            </w:r>
          </w:p>
        </w:tc>
      </w:tr>
    </w:tbl>
    <w:p w:rsidR="00000000" w:rsidRPr="00704186" w:rsidP="00704186">
      <w:pPr>
        <w:pStyle w:val="NoPaddingFontSize1"/>
      </w:pPr>
    </w:p>
    <w:p w:rsidR="00000000" w:rsidRPr="00704186" w:rsidP="00704186">
      <w:pPr>
        <w:pStyle w:val="AllowPageBreak"/>
      </w:pPr>
    </w:p>
    <w:p w:rsidR="00000000" w:rsidRPr="00704186" w:rsidP="00704186">
      <w:pPr>
        <w:pStyle w:val="Heading1"/>
      </w:pPr>
      <w:bookmarkStart w:id="6" w:name="O_1027879"/>
      <w:bookmarkEnd w:id="6"/>
      <w:r w:rsidRPr="0070418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PERFORMANCE CRITERIA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 xml:space="preserve">Elements describe the essential </w:t>
            </w:r>
            <w:r w:rsidRPr="00704186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 xml:space="preserve">Performance criteria describe the performance needed to </w:t>
            </w:r>
            <w:r w:rsidRPr="00704186">
              <w:t>demonstrate achievement of the element.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rPr>
                <w:rStyle w:val="SpecialBold"/>
              </w:rPr>
              <w:t>Apply controlled airspace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Control area (CTA) and control zone (CTR) instructions for departure, climb, transition to cruise (levelling out),</w:t>
            </w:r>
            <w:r w:rsidRPr="00704186">
              <w:t xml:space="preserve"> cruise, change of levels, descent and visual approach procedures are adhered to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Airways clearance requirements for entering, operating in and departing from CTA and CTR are adhered to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Adverse weather conditions affecting airways clearance maintenance are advised to appropriate air traffic services as required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Air traffic service requirements for a change in level within CTA during routine flight are adhered to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Class C, D a</w:t>
            </w:r>
            <w:r w:rsidRPr="00704186">
              <w:t>nd G navigational chart information is identified and interpreted for use within controlled airspace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Separation standards between instrument flight rule (IFR) flights, and IFR and visual flight rule (VFR) flights in various classes of CTA are confir</w:t>
            </w:r>
            <w:r w:rsidRPr="00704186">
              <w:t>med and applied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Restricted and danger area separation requirements are identified and maintained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Class C, D and G radio and navigation aid frequencies are identified and used within controlled airspace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Aircraft IFR/VFR separation requirements are maintained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Aircraft altitude and tracking tolerances when operating on an airways clearance are maintained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CTA protection tolerances are maintained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Radar vectoring procedures, including radio procedures and phraseologies, are implemented as required through air traffic services instruction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1.13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Airways clearance requirements for operating in all classes of airspace, including lead time required for</w:t>
            </w:r>
            <w:r w:rsidRPr="00704186">
              <w:t xml:space="preserve"> flight plan submission, contents, clearance void time, and ‘read back’ requirements, are complied with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rPr>
                <w:rStyle w:val="SpecialBold"/>
              </w:rPr>
              <w:t xml:space="preserve">Apply abnormal and </w:t>
            </w:r>
            <w:r w:rsidRPr="00704186">
              <w:rPr>
                <w:rStyle w:val="SpecialBold"/>
              </w:rPr>
              <w:t>emergency situation response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 xml:space="preserve">Aircraft is configured to maintain safe operating </w:t>
            </w:r>
            <w:r w:rsidRPr="00704186">
              <w:t>conditions within controlled airspace requirements during abnormal and emergency situations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Aircraft position and intention broadcasts are made to local and area traffic, including air traffic servic</w:t>
            </w:r>
            <w:r w:rsidRPr="00704186">
              <w:t>es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t>Appropriate radio communication failure or emergency transponder codes during abnormal or emergency situations are selected within CTA and CTR airspace</w:t>
            </w:r>
          </w:p>
        </w:tc>
      </w:tr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04186">
            <w:pPr>
              <w:pStyle w:val="BodyText"/>
              <w:rPr>
                <w:lang w:val="en-NZ"/>
              </w:rPr>
            </w:pPr>
            <w:r w:rsidRPr="0070418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t>Air traffic service requirements for a change in level within CTA during abnormal or emergency situations are adhered to</w:t>
            </w:r>
          </w:p>
        </w:tc>
      </w:tr>
    </w:tbl>
    <w:p w:rsidR="00000000" w:rsidRPr="00704186" w:rsidP="00704186">
      <w:pPr>
        <w:pStyle w:val="NoPaddingFontSize1"/>
      </w:pPr>
    </w:p>
    <w:p w:rsidR="00000000" w:rsidRPr="00704186" w:rsidP="00704186">
      <w:pPr>
        <w:pStyle w:val="AllowPageBreak"/>
      </w:pPr>
    </w:p>
    <w:p w:rsidR="00000000" w:rsidRPr="00704186" w:rsidP="00704186">
      <w:pPr>
        <w:pStyle w:val="Heading1"/>
      </w:pPr>
      <w:bookmarkStart w:id="7" w:name="O_1027880"/>
      <w:bookmarkEnd w:id="7"/>
      <w:r w:rsidRPr="0070418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t>Foundation skills essential to performance are explicit in the performance criteria of this unit</w:t>
            </w:r>
            <w:r w:rsidRPr="00704186">
              <w:t xml:space="preserve"> of competency.</w:t>
            </w:r>
          </w:p>
        </w:tc>
      </w:tr>
    </w:tbl>
    <w:p w:rsidR="00000000" w:rsidRPr="00704186" w:rsidP="00704186">
      <w:pPr>
        <w:pStyle w:val="NoPaddingFontSize1"/>
      </w:pPr>
    </w:p>
    <w:p w:rsidR="00000000" w:rsidRPr="00704186" w:rsidP="00704186">
      <w:pPr>
        <w:pStyle w:val="AllowPageBreak"/>
      </w:pPr>
    </w:p>
    <w:p w:rsidR="00000000" w:rsidRPr="00704186" w:rsidP="00704186">
      <w:pPr>
        <w:pStyle w:val="Heading1"/>
      </w:pPr>
      <w:bookmarkStart w:id="8" w:name="O_1027881"/>
      <w:bookmarkEnd w:id="8"/>
      <w:r w:rsidRPr="0070418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t>Range is restricted to essential operating conditions and any other variables essential to the work environment.</w:t>
            </w:r>
          </w:p>
        </w:tc>
      </w:tr>
    </w:tbl>
    <w:p w:rsidR="00000000" w:rsidRPr="00704186" w:rsidP="00704186">
      <w:pPr>
        <w:pStyle w:val="NoPaddingFontSize1"/>
      </w:pPr>
    </w:p>
    <w:p w:rsidR="00000000" w:rsidRPr="00704186" w:rsidP="00704186">
      <w:pPr>
        <w:pStyle w:val="AllowPageBreak"/>
      </w:pPr>
    </w:p>
    <w:p w:rsidR="00000000" w:rsidRPr="00704186" w:rsidP="00704186">
      <w:pPr>
        <w:pStyle w:val="Heading1"/>
      </w:pPr>
      <w:bookmarkStart w:id="9" w:name="O_1027882"/>
      <w:bookmarkEnd w:id="9"/>
      <w:r w:rsidRPr="0070418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0418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04186" w:rsidP="00704186">
            <w:pPr>
              <w:pStyle w:val="BodyText"/>
            </w:pPr>
            <w:r w:rsidRPr="00704186">
              <w:t>This unit replaces and is equivalent to AVIY0002 Operate in controlled airspace.</w:t>
            </w:r>
          </w:p>
        </w:tc>
      </w:tr>
    </w:tbl>
    <w:p w:rsidR="00000000" w:rsidRPr="00704186" w:rsidP="00704186">
      <w:pPr>
        <w:pStyle w:val="NoPaddingFontSize1"/>
      </w:pPr>
    </w:p>
    <w:p w:rsidR="00000000" w:rsidRPr="00704186" w:rsidP="00704186">
      <w:pPr>
        <w:pStyle w:val="AllowPageBreak"/>
      </w:pPr>
    </w:p>
    <w:p w:rsidR="00000000" w:rsidRPr="00704186" w:rsidP="00704186">
      <w:pPr>
        <w:pStyle w:val="Heading1"/>
      </w:pPr>
      <w:bookmarkStart w:id="10" w:name="O_1027889"/>
      <w:bookmarkEnd w:id="10"/>
      <w:r w:rsidRPr="00704186">
        <w:t>Links</w:t>
      </w:r>
    </w:p>
    <w:p w:rsidR="00000000" w:rsidRPr="00704186" w:rsidP="0042283A">
      <w:pPr>
        <w:pStyle w:val="BodyText"/>
      </w:pPr>
      <w:r w:rsidRPr="00704186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115476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704186" w:rsidP="00704186"/>
    <w:sectPr w:rsidSect="007041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1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186" w:rsidRPr="0042283A" w:rsidP="004228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1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3A" w:rsidP="007041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283A" w:rsidP="007041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283A" w:rsidP="007041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1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04186" w:rsidRPr="0042283A" w:rsidP="004228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1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83A" w:rsidRPr="002D2AF8" w:rsidP="007041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AVIY0034 Operate in controlled airspace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2283A" w:rsidP="007041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41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041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041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041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041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041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041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041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041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041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041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04186"/>
  </w:style>
  <w:style w:type="character" w:customStyle="1" w:styleId="Heading1Char">
    <w:name w:val="Heading 1 Char"/>
    <w:basedOn w:val="DefaultParagraphFont"/>
    <w:link w:val="Heading1"/>
    <w:rsid w:val="007041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041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0418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04186"/>
    <w:rPr>
      <w:b/>
      <w:spacing w:val="0"/>
    </w:rPr>
  </w:style>
  <w:style w:type="paragraph" w:customStyle="1" w:styleId="SuperHeading">
    <w:name w:val="SuperHeading"/>
    <w:basedOn w:val="Normal"/>
    <w:rsid w:val="007041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041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041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041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041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04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041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04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041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041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041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041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041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041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041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041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041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041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041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041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041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0418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041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041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041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041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0418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041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041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041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041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041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041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041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041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041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04186"/>
    <w:rPr>
      <w:i/>
    </w:rPr>
  </w:style>
  <w:style w:type="paragraph" w:styleId="Caption">
    <w:name w:val="caption"/>
    <w:basedOn w:val="BodyText"/>
    <w:next w:val="Normal"/>
    <w:qFormat/>
    <w:rsid w:val="007041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041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041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04186"/>
  </w:style>
  <w:style w:type="paragraph" w:styleId="TableofFigures">
    <w:name w:val="table of figures"/>
    <w:basedOn w:val="Normal"/>
    <w:next w:val="Normal"/>
    <w:semiHidden/>
    <w:rsid w:val="007041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0418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04186"/>
    <w:rPr>
      <w:rFonts w:ascii="Wingdings" w:hAnsi="Wingdings"/>
    </w:rPr>
  </w:style>
  <w:style w:type="paragraph" w:customStyle="1" w:styleId="TableHeading">
    <w:name w:val="Table Heading"/>
    <w:basedOn w:val="HeadingBase"/>
    <w:rsid w:val="007041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04186"/>
    <w:rPr>
      <w:color w:val="0033CC"/>
      <w:u w:val="none"/>
    </w:rPr>
  </w:style>
  <w:style w:type="paragraph" w:customStyle="1" w:styleId="BodyTextRight">
    <w:name w:val="Body Text Right"/>
    <w:basedOn w:val="BodyText"/>
    <w:rsid w:val="007041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041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0418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041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041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041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04186"/>
    <w:rPr>
      <w:sz w:val="32"/>
    </w:rPr>
  </w:style>
  <w:style w:type="paragraph" w:customStyle="1" w:styleId="HeadingProcedure">
    <w:name w:val="Heading Procedure"/>
    <w:basedOn w:val="HeadingBase"/>
    <w:next w:val="Normal"/>
    <w:rsid w:val="007041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04186"/>
    <w:pPr>
      <w:spacing w:before="60" w:after="60"/>
    </w:pPr>
  </w:style>
  <w:style w:type="paragraph" w:styleId="ListContinue">
    <w:name w:val="List Continue"/>
    <w:basedOn w:val="List"/>
    <w:rsid w:val="00704186"/>
    <w:pPr>
      <w:ind w:firstLine="0"/>
    </w:pPr>
  </w:style>
  <w:style w:type="paragraph" w:customStyle="1" w:styleId="ListNote">
    <w:name w:val="List Note"/>
    <w:basedOn w:val="List"/>
    <w:rsid w:val="007041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041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041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04186"/>
    <w:rPr>
      <w:rFonts w:ascii="Courier New" w:hAnsi="Courier New"/>
    </w:rPr>
  </w:style>
  <w:style w:type="paragraph" w:customStyle="1" w:styleId="NoteBullet">
    <w:name w:val="Note Bullet"/>
    <w:basedOn w:val="Note"/>
    <w:rsid w:val="007041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041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041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041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0418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041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041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04186"/>
    <w:rPr>
      <w:b/>
      <w:smallCaps/>
    </w:rPr>
  </w:style>
  <w:style w:type="paragraph" w:customStyle="1" w:styleId="TableListNumber">
    <w:name w:val="Table List Number"/>
    <w:basedOn w:val="ListNumber"/>
    <w:rsid w:val="007041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041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04186"/>
    <w:pPr>
      <w:numPr>
        <w:numId w:val="7"/>
      </w:numPr>
    </w:pPr>
  </w:style>
  <w:style w:type="paragraph" w:customStyle="1" w:styleId="ListAlpha2">
    <w:name w:val="List Alpha 2"/>
    <w:basedOn w:val="List2"/>
    <w:rsid w:val="00704186"/>
    <w:pPr>
      <w:numPr>
        <w:numId w:val="6"/>
      </w:numPr>
    </w:pPr>
  </w:style>
  <w:style w:type="paragraph" w:styleId="List2">
    <w:name w:val="List 2"/>
    <w:basedOn w:val="BodyText"/>
    <w:rsid w:val="007041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041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041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041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0418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0418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04186"/>
    <w:pPr>
      <w:numPr>
        <w:numId w:val="2"/>
      </w:numPr>
    </w:pPr>
  </w:style>
  <w:style w:type="paragraph" w:styleId="ListContinue2">
    <w:name w:val="List Continue 2"/>
    <w:basedOn w:val="List2"/>
    <w:rsid w:val="00704186"/>
    <w:pPr>
      <w:ind w:firstLine="0"/>
    </w:pPr>
  </w:style>
  <w:style w:type="paragraph" w:styleId="ListContinue3">
    <w:name w:val="List Continue 3"/>
    <w:basedOn w:val="List3"/>
    <w:rsid w:val="00704186"/>
    <w:pPr>
      <w:ind w:left="1021" w:firstLine="0"/>
    </w:pPr>
  </w:style>
  <w:style w:type="paragraph" w:styleId="ListContinue4">
    <w:name w:val="List Continue 4"/>
    <w:basedOn w:val="List4"/>
    <w:rsid w:val="00704186"/>
    <w:pPr>
      <w:ind w:firstLine="0"/>
    </w:pPr>
  </w:style>
  <w:style w:type="paragraph" w:styleId="ListContinue5">
    <w:name w:val="List Continue 5"/>
    <w:basedOn w:val="List5"/>
    <w:rsid w:val="00704186"/>
    <w:pPr>
      <w:ind w:firstLine="0"/>
    </w:pPr>
  </w:style>
  <w:style w:type="paragraph" w:styleId="ListNumber3">
    <w:name w:val="List Number 3"/>
    <w:basedOn w:val="List3"/>
    <w:rsid w:val="00704186"/>
    <w:pPr>
      <w:numPr>
        <w:numId w:val="3"/>
      </w:numPr>
    </w:pPr>
  </w:style>
  <w:style w:type="paragraph" w:styleId="ListNumber4">
    <w:name w:val="List Number 4"/>
    <w:basedOn w:val="List4"/>
    <w:rsid w:val="00704186"/>
    <w:pPr>
      <w:numPr>
        <w:numId w:val="4"/>
      </w:numPr>
    </w:pPr>
  </w:style>
  <w:style w:type="paragraph" w:styleId="ListNumber5">
    <w:name w:val="List Number 5"/>
    <w:basedOn w:val="List5"/>
    <w:rsid w:val="00704186"/>
    <w:pPr>
      <w:numPr>
        <w:numId w:val="5"/>
      </w:numPr>
    </w:pPr>
  </w:style>
  <w:style w:type="paragraph" w:styleId="BlockText">
    <w:name w:val="Block Text"/>
    <w:basedOn w:val="Normal"/>
    <w:rsid w:val="007041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041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04186"/>
    <w:rPr>
      <w:sz w:val="16"/>
      <w:vertAlign w:val="superscript"/>
    </w:rPr>
  </w:style>
  <w:style w:type="character" w:customStyle="1" w:styleId="Symbols">
    <w:name w:val="Symbols"/>
    <w:basedOn w:val="DefaultParagraphFont"/>
    <w:rsid w:val="00704186"/>
    <w:rPr>
      <w:rFonts w:ascii="Symbol" w:hAnsi="Symbol"/>
    </w:rPr>
  </w:style>
  <w:style w:type="character" w:customStyle="1" w:styleId="MenuOptions">
    <w:name w:val="Menu Options"/>
    <w:basedOn w:val="DefaultParagraphFont"/>
    <w:rsid w:val="007041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04186"/>
    <w:rPr>
      <w:b/>
    </w:rPr>
  </w:style>
  <w:style w:type="character" w:customStyle="1" w:styleId="Underlined">
    <w:name w:val="Underlined"/>
    <w:basedOn w:val="DefaultParagraphFont"/>
    <w:rsid w:val="00704186"/>
    <w:rPr>
      <w:u w:val="single"/>
    </w:rPr>
  </w:style>
  <w:style w:type="paragraph" w:customStyle="1" w:styleId="TableBodyTextRight">
    <w:name w:val="Table Body Text Right"/>
    <w:basedOn w:val="TableBodyText"/>
    <w:rsid w:val="007041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04186"/>
    <w:rPr>
      <w:sz w:val="18"/>
    </w:rPr>
  </w:style>
  <w:style w:type="paragraph" w:customStyle="1" w:styleId="BodySmallRight">
    <w:name w:val="Body Small Right"/>
    <w:basedOn w:val="BodyTextRight"/>
    <w:rsid w:val="00704186"/>
    <w:rPr>
      <w:sz w:val="18"/>
      <w:szCs w:val="18"/>
    </w:rPr>
  </w:style>
  <w:style w:type="paragraph" w:customStyle="1" w:styleId="MarginEdition">
    <w:name w:val="Margin Edition"/>
    <w:basedOn w:val="MarginNote"/>
    <w:rsid w:val="007041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04186"/>
    <w:rPr>
      <w:sz w:val="2"/>
      <w:szCs w:val="2"/>
    </w:rPr>
  </w:style>
  <w:style w:type="character" w:customStyle="1" w:styleId="Small">
    <w:name w:val="Small"/>
    <w:basedOn w:val="DefaultParagraphFont"/>
    <w:rsid w:val="00704186"/>
    <w:rPr>
      <w:sz w:val="16"/>
    </w:rPr>
  </w:style>
  <w:style w:type="paragraph" w:customStyle="1" w:styleId="WideTable">
    <w:name w:val="Wide Table"/>
    <w:basedOn w:val="Normal"/>
    <w:rsid w:val="007041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04186"/>
  </w:style>
  <w:style w:type="paragraph" w:styleId="Quote">
    <w:name w:val="Quote"/>
    <w:basedOn w:val="Heading1"/>
    <w:link w:val="QuoteChar"/>
    <w:qFormat/>
    <w:rsid w:val="007041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041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04186"/>
    <w:pPr>
      <w:pageBreakBefore/>
    </w:pPr>
  </w:style>
  <w:style w:type="paragraph" w:customStyle="1" w:styleId="Border">
    <w:name w:val="Border"/>
    <w:basedOn w:val="Normal"/>
    <w:qFormat/>
    <w:rsid w:val="007041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041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41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41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041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041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041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041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041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04186"/>
    <w:rPr>
      <w:u w:val="single"/>
    </w:rPr>
  </w:style>
  <w:style w:type="character" w:customStyle="1" w:styleId="BoldandItalics">
    <w:name w:val="Bold and Italics"/>
    <w:qFormat/>
    <w:rsid w:val="00704186"/>
    <w:rPr>
      <w:b/>
      <w:i/>
      <w:u w:val="none"/>
    </w:rPr>
  </w:style>
  <w:style w:type="paragraph" w:styleId="BalloonText">
    <w:name w:val="Balloon Text"/>
    <w:basedOn w:val="Normal"/>
    <w:link w:val="BalloonTextChar"/>
    <w:rsid w:val="007041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041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041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041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041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041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04186"/>
    <w:pPr>
      <w:spacing w:before="0" w:after="0"/>
    </w:pPr>
  </w:style>
  <w:style w:type="paragraph" w:customStyle="1" w:styleId="BodyTextBold">
    <w:name w:val="Body Text Bold"/>
    <w:basedOn w:val="BodyText"/>
    <w:qFormat/>
    <w:rsid w:val="00704186"/>
    <w:rPr>
      <w:b/>
    </w:rPr>
  </w:style>
  <w:style w:type="character" w:styleId="Hyperlink">
    <w:name w:val="Hyperlink"/>
    <w:basedOn w:val="DefaultParagraphFont"/>
    <w:uiPriority w:val="99"/>
    <w:unhideWhenUsed/>
    <w:rsid w:val="004228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3940</Characters>
  <Application>Microsoft Office Word</Application>
  <DocSecurity>0</DocSecurity>
  <Lines>179</Lines>
  <Paragraphs>84</Paragraphs>
  <ScaleCrop>false</ScaleCrop>
  <Company>Author-it Software Corporation Ltd.</Company>
  <LinksUpToDate>false</LinksUpToDate>
  <CharactersWithSpaces>4470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AVIY0034 Operate in controlled airspace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2022-10-20T02:47:00Z</dcterms:created>
  <dcterms:modified xsi:type="dcterms:W3CDTF">2022-10-20T02:47:00Z</dcterms:modified>
</cp:coreProperties>
</file>