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34CC" w:rsidP="009D34CC">
      <w:pPr>
        <w:pStyle w:val="Title"/>
      </w:pPr>
      <w:r>
        <w:fldChar w:fldCharType="begin"/>
      </w:r>
      <w:r>
        <w:instrText xml:space="preserve"> TITLE   \* MERGEFORMAT </w:instrText>
      </w:r>
      <w:r>
        <w:fldChar w:fldCharType="separate"/>
      </w:r>
      <w:r>
        <w:t>AVIY0032 Apply RPAS payload and configuration management principles</w:t>
      </w:r>
      <w:r>
        <w:fldChar w:fldCharType="end"/>
      </w:r>
    </w:p>
    <w:p w:rsidR="009D34CC" w:rsidP="009D34CC">
      <w:pPr>
        <w:pStyle w:val="Version"/>
        <w:sectPr w:rsidSect="002379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799F" w:rsidP="0023799F">
      <w:pPr>
        <w:pStyle w:val="SuperHeading"/>
      </w:pPr>
      <w:r w:rsidRPr="0023799F">
        <w:t>AVIY0032 Apply RPAS payload and configuration management principles</w:t>
      </w:r>
    </w:p>
    <w:p w:rsidR="00000000" w:rsidRPr="0023799F" w:rsidP="0023799F">
      <w:pPr>
        <w:pStyle w:val="Heading1"/>
      </w:pPr>
      <w:bookmarkStart w:id="1" w:name="O_1027836"/>
      <w:bookmarkEnd w:id="1"/>
      <w:r w:rsidRPr="0023799F">
        <w:t>Modification History</w:t>
      </w:r>
    </w:p>
    <w:tbl>
      <w:tblPr>
        <w:tblW w:w="9497" w:type="dxa"/>
        <w:tblLayout w:type="fixed"/>
        <w:tblCellMar>
          <w:left w:w="62" w:type="dxa"/>
          <w:right w:w="62" w:type="dxa"/>
        </w:tblCellMar>
        <w:tblLook w:val="0000"/>
      </w:tblPr>
      <w:tblGrid>
        <w:gridCol w:w="9497"/>
      </w:tblGrid>
      <w:tr w:rsidTr="002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t>Release 1. This is the first release of this unit of competency in the AVI Aviation Training Package.</w:t>
            </w:r>
          </w:p>
        </w:tc>
      </w:tr>
    </w:tbl>
    <w:p w:rsidR="00000000" w:rsidRPr="0023799F" w:rsidP="0023799F">
      <w:pPr>
        <w:pStyle w:val="NoPaddingFontSize1"/>
      </w:pPr>
    </w:p>
    <w:p w:rsidR="00000000" w:rsidRPr="0023799F" w:rsidP="0023799F">
      <w:pPr>
        <w:pStyle w:val="AllowPageBreak"/>
      </w:pPr>
    </w:p>
    <w:p w:rsidR="00000000" w:rsidRPr="0023799F" w:rsidP="0023799F">
      <w:pPr>
        <w:pStyle w:val="Heading1"/>
      </w:pPr>
      <w:bookmarkStart w:id="2" w:name="O_1027837"/>
      <w:bookmarkEnd w:id="2"/>
      <w:r w:rsidRPr="0023799F">
        <w:t>Application</w:t>
      </w:r>
    </w:p>
    <w:tbl>
      <w:tblPr>
        <w:tblW w:w="9497" w:type="dxa"/>
        <w:tblLayout w:type="fixed"/>
        <w:tblCellMar>
          <w:left w:w="62" w:type="dxa"/>
          <w:right w:w="62" w:type="dxa"/>
        </w:tblCellMar>
        <w:tblLook w:val="0000"/>
      </w:tblPr>
      <w:tblGrid>
        <w:gridCol w:w="9497"/>
      </w:tblGrid>
      <w:tr w:rsidTr="002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t>This unit involves the skills and knowledge required to manage unmanned aerial vehicle (UAV) performance and load in compliance with relevant regulatory requirements of the Civil Aviation Safety Authority (CASA) and national operating standards.</w:t>
            </w:r>
          </w:p>
          <w:p w:rsidR="00000000" w:rsidRPr="0023799F" w:rsidP="0023799F">
            <w:pPr>
              <w:pStyle w:val="BodyText"/>
            </w:pPr>
            <w:r w:rsidRPr="0023799F">
              <w:t>It include</w:t>
            </w:r>
            <w:r w:rsidRPr="0023799F">
              <w:t>s applying mass and balance control to flight planning, identifying constraints affecting load planning and planning an aircraft load. It also includes applying principles of aircraft balance and longitudinal stability to load planning, identifying aircraf</w:t>
            </w:r>
            <w:r w:rsidRPr="0023799F">
              <w:t>t structural limitations, and identifying aircraft mass and performance planning safety factors. It also includes determining aircraft mass and speed limitations, calculating launch requirements, calculating climb performance, calculating landing requireme</w:t>
            </w:r>
            <w:r w:rsidRPr="0023799F">
              <w:t>nts, and determining aircraft buffet boundaries and speeds.</w:t>
            </w:r>
          </w:p>
          <w:p w:rsidR="00000000" w:rsidRPr="0023799F" w:rsidP="0023799F">
            <w:pPr>
              <w:pStyle w:val="BodyText"/>
            </w:pPr>
            <w:r w:rsidRPr="0023799F">
              <w:t>This unit addresses aviation technical skill requirements (physical, mental and task-management abilities) related to route planning and navigation duties of flight dispatch personnel and contribu</w:t>
            </w:r>
            <w:r w:rsidRPr="0023799F">
              <w:t>tes to safe and effective performance in complex aviation operational environments.</w:t>
            </w:r>
          </w:p>
          <w:p w:rsidR="00000000" w:rsidRPr="0023799F" w:rsidP="0023799F">
            <w:pPr>
              <w:pStyle w:val="BodyText"/>
            </w:pPr>
            <w:r w:rsidRPr="0023799F">
              <w:t>Operations are conducted as part of commercial or military aircraft activities across a variety of operational contexts within the Australian aviation industry.</w:t>
            </w:r>
          </w:p>
          <w:p w:rsidR="00000000" w:rsidRPr="0023799F" w:rsidP="0023799F">
            <w:pPr>
              <w:pStyle w:val="BodyText"/>
            </w:pPr>
            <w:r w:rsidRPr="0023799F">
              <w:t>Work is per</w:t>
            </w:r>
            <w:r w:rsidRPr="0023799F">
              <w:t>formed independently or under limited supervision as a single operator or within a team environment.</w:t>
            </w:r>
          </w:p>
          <w:p w:rsidR="00000000" w:rsidRPr="0023799F" w:rsidP="0023799F">
            <w:pPr>
              <w:pStyle w:val="BodyText"/>
            </w:pPr>
            <w:r w:rsidRPr="0023799F">
              <w:t>Licensing, legislative, regulatory or certification requirements are applicable to this unit.</w:t>
            </w:r>
          </w:p>
        </w:tc>
      </w:tr>
    </w:tbl>
    <w:p w:rsidR="00000000" w:rsidRPr="0023799F" w:rsidP="0023799F">
      <w:pPr>
        <w:pStyle w:val="NoPaddingFontSize1"/>
      </w:pPr>
    </w:p>
    <w:p w:rsidR="00000000" w:rsidRPr="0023799F" w:rsidP="0023799F">
      <w:pPr>
        <w:pStyle w:val="AllowPageBreak"/>
      </w:pPr>
    </w:p>
    <w:p w:rsidR="00000000" w:rsidRPr="0023799F" w:rsidP="0023799F">
      <w:pPr>
        <w:pStyle w:val="Heading1"/>
      </w:pPr>
      <w:bookmarkStart w:id="3" w:name="O_1027838"/>
      <w:bookmarkEnd w:id="3"/>
      <w:r w:rsidRPr="0023799F">
        <w:t>Pre-requisite Unit</w:t>
      </w:r>
    </w:p>
    <w:tbl>
      <w:tblPr>
        <w:tblW w:w="9497" w:type="dxa"/>
        <w:tblLayout w:type="fixed"/>
        <w:tblCellMar>
          <w:left w:w="62" w:type="dxa"/>
          <w:right w:w="62" w:type="dxa"/>
        </w:tblCellMar>
        <w:tblLook w:val="0000"/>
      </w:tblPr>
      <w:tblGrid>
        <w:gridCol w:w="9497"/>
      </w:tblGrid>
      <w:tr w:rsidTr="002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t>Not applicable.</w:t>
            </w:r>
          </w:p>
        </w:tc>
      </w:tr>
    </w:tbl>
    <w:p w:rsidR="00000000" w:rsidRPr="0023799F" w:rsidP="0023799F">
      <w:pPr>
        <w:pStyle w:val="NoPaddingFontSize1"/>
      </w:pPr>
    </w:p>
    <w:p w:rsidR="00000000" w:rsidRPr="0023799F" w:rsidP="0023799F">
      <w:pPr>
        <w:pStyle w:val="AllowPageBreak"/>
      </w:pPr>
    </w:p>
    <w:p w:rsidR="00000000" w:rsidRPr="0023799F" w:rsidP="0023799F">
      <w:pPr>
        <w:pStyle w:val="Heading1"/>
      </w:pPr>
      <w:bookmarkStart w:id="4" w:name="O_1027839"/>
      <w:bookmarkEnd w:id="4"/>
      <w:r w:rsidRPr="0023799F">
        <w:t>Competency Field</w:t>
      </w:r>
    </w:p>
    <w:tbl>
      <w:tblPr>
        <w:tblW w:w="9497" w:type="dxa"/>
        <w:tblLayout w:type="fixed"/>
        <w:tblCellMar>
          <w:left w:w="62" w:type="dxa"/>
          <w:right w:w="62" w:type="dxa"/>
        </w:tblCellMar>
        <w:tblLook w:val="0000"/>
      </w:tblPr>
      <w:tblGrid>
        <w:gridCol w:w="9497"/>
      </w:tblGrid>
      <w:tr w:rsidTr="002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t>H – Route Planning and Navigation</w:t>
            </w:r>
          </w:p>
        </w:tc>
      </w:tr>
    </w:tbl>
    <w:p w:rsidR="00000000" w:rsidRPr="0023799F" w:rsidP="0023799F">
      <w:pPr>
        <w:pStyle w:val="NoPaddingFontSize1"/>
      </w:pPr>
    </w:p>
    <w:p w:rsidR="00000000" w:rsidRPr="0023799F" w:rsidP="0023799F">
      <w:pPr>
        <w:pStyle w:val="AllowPageBreak"/>
      </w:pPr>
    </w:p>
    <w:p w:rsidR="00000000" w:rsidRPr="0023799F" w:rsidP="0023799F">
      <w:pPr>
        <w:pStyle w:val="Heading1"/>
      </w:pPr>
      <w:bookmarkStart w:id="5" w:name="O_1027840"/>
      <w:bookmarkEnd w:id="5"/>
      <w:r w:rsidRPr="0023799F">
        <w:t>Unit Sector</w:t>
      </w:r>
    </w:p>
    <w:tbl>
      <w:tblPr>
        <w:tblW w:w="9497" w:type="dxa"/>
        <w:tblLayout w:type="fixed"/>
        <w:tblCellMar>
          <w:left w:w="62" w:type="dxa"/>
          <w:right w:w="62" w:type="dxa"/>
        </w:tblCellMar>
        <w:tblLook w:val="0000"/>
      </w:tblPr>
      <w:tblGrid>
        <w:gridCol w:w="9497"/>
      </w:tblGrid>
      <w:tr w:rsidTr="002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t>Not applicable.</w:t>
            </w:r>
          </w:p>
        </w:tc>
      </w:tr>
    </w:tbl>
    <w:p w:rsidR="00000000" w:rsidRPr="0023799F" w:rsidP="0023799F">
      <w:pPr>
        <w:pStyle w:val="NoPaddingFontSize1"/>
      </w:pPr>
    </w:p>
    <w:p w:rsidR="00000000" w:rsidRPr="0023799F" w:rsidP="0023799F">
      <w:pPr>
        <w:pStyle w:val="AllowPageBreak"/>
      </w:pPr>
    </w:p>
    <w:p w:rsidR="00000000" w:rsidRPr="0023799F" w:rsidP="0023799F">
      <w:pPr>
        <w:pStyle w:val="Heading1"/>
      </w:pPr>
      <w:bookmarkStart w:id="6" w:name="O_1027841"/>
      <w:bookmarkEnd w:id="6"/>
      <w:r w:rsidRPr="0023799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3799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PERFORMANCE CRITERIA</w:t>
            </w:r>
          </w:p>
        </w:tc>
      </w:tr>
      <w:tr w:rsidTr="0023799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Performance criteria describe the performance needed to demonstrate achievement of the element.</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Apply mass and balance control to flight planning</w:t>
            </w: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Components of mass, balance and control are considered and applied in flight planning activities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1</w:t>
            </w:r>
            <w:r w:rsidRPr="0023799F">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Mass and control limitations are included in flight planning calculations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 xml:space="preserve">Required fuel and payload quantities, including minimum fuel reserves, maximum allowable payloads and fuel quantity limitations, are considered </w:t>
            </w:r>
            <w:r w:rsidRPr="0023799F">
              <w:t>when calculating mass and balance</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Calculated aircraft mass centre of gravity (CG) is within aircraft limits and is established for take-off, cruise and fuel economy calculation purposes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Ground handling of baggage and cargo is minimised throug</w:t>
            </w:r>
            <w:r w:rsidRPr="0023799F">
              <w:t>h load distribution and loading sequence planning</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Mass and CG is derived and calculated using basic data methods and is applied to flight planning calculations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Comprehensive load sheet is compiled that includes all required flight performance and load planning data</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Identify constraints affecting load planning</w:t>
            </w: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Configuration of payload, mass and control limitations are considered</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Aircraft, route, fuel</w:t>
            </w:r>
            <w:r w:rsidRPr="0023799F">
              <w:t xml:space="preserve"> required, and performance limitation planning factors are assessed for potential constraints to load planning activities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Hazards are identified, risks assessed, and hazard management implemented</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Operator advance index tables and potential im</w:t>
            </w:r>
            <w:r w:rsidRPr="0023799F">
              <w:t>pact of mass and fuel minima during seasonal change are identified and considered</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Unusual conditions when advanced allotment tables may be exceeded, the operational impacts and associated contingency planning factors are considered</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 xml:space="preserve">Load planning constraints and limitations are prioritised </w:t>
            </w:r>
            <w:r w:rsidRPr="0023799F">
              <w:t>based on operational and regulatory requirements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Plan an aircraft load</w:t>
            </w: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Aircraft design and mass, launch, landing and zero-fuel weights (ZFW) are reviewed and applied to load planning activiti</w:t>
            </w:r>
            <w:r w:rsidRPr="0023799F">
              <w:t>es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Operational load planning factors affecting a restriction on mass, operational (phase of flight), environmental, equipment, airspace and area of operations are considered and applied as required to aircraft load planning</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A</w:t>
            </w:r>
            <w:r w:rsidRPr="0023799F">
              <w:t>ircraft operating mass and passengers mass limits are summarised within load planning documentation</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Mass of minimum fuel based on ZFW, quantity, fuel type and specific gravity (including fuel quantity conversions) are reviewed and applied to load pl</w:t>
            </w:r>
            <w:r w:rsidRPr="0023799F">
              <w:t>anning calculations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Available payload based on specific conditions affecting a flight, including maximum take-off weight (MTOW), regulated take-off weight (RTOW), minimum fuel and taxi fuel requirements, are determined</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Manual load sheet, incl</w:t>
            </w:r>
            <w:r w:rsidRPr="0023799F">
              <w:t>uding payload location and last-minute changes, is prepared</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Load sheet, including payload location and last-minute changes, is interpreted and automated</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Apply principles of aircraft balance and longitudinal stability to load planning</w:t>
            </w: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 xml:space="preserve">Load planning factors, including balance, CG (variations), balance on the ground, principles of lift and centre of pressure, mean aerodynamic chord (MAC) and functions of stabilisers, are identified and considered when calculating aircraft performance and </w:t>
            </w:r>
            <w:r w:rsidRPr="0023799F">
              <w:t>load</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Aircraft point of balance is calculated using aircraft data and aircraft balance principles, and is applied to load planning calculations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Identify aircraft structural limitations</w:t>
            </w: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Satisfactory aircraft balance calculations are achieved en</w:t>
            </w:r>
            <w:r w:rsidRPr="0023799F">
              <w:t>suring aircraft is safely loaded, structural integrity has not been exceeded and load is capable of being satisfactorily restrained</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Fuselage structural limits over, forward and aft of the wing, and mass limitations for associated loading zones are c</w:t>
            </w:r>
            <w:r w:rsidRPr="0023799F">
              <w:t>onsidered and applied to load planning activities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Maximum allowable package sizes are determined using aircraft tables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Methods of restraint and the effect on passengers and crew, damage and CG, including principles of inertia and forces applied to load, are considered and applied to load planning activities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Advantages and limitations of certified and non-certified c</w:t>
            </w:r>
            <w:r w:rsidRPr="0023799F">
              <w:t>argo loads and containers, and methods of load security are considered when calculating aircraft load limitations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Identify aircraft mass and performance planning safety factors</w:t>
            </w: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Aircraft certification considerations, including structural strength, lo</w:t>
            </w:r>
            <w:r w:rsidRPr="0023799F">
              <w:t>ads, speed limitations, operating environment, performance capability, landing area lengths and terrain, are considered and applied to aircraft mass and performance calculations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Aircraft cert</w:t>
            </w:r>
            <w:r w:rsidRPr="0023799F">
              <w:t>ification standards, including categories, state/territory-based variations, operating mass or CG never exceeding limits, and aircraft flight manual restrictions are considered and applied to aircraft mass and performance calculations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 xml:space="preserve">Environmental </w:t>
            </w:r>
            <w:r w:rsidRPr="0023799F">
              <w:t>considerations, including certified aircraft operating envelope, pressurisation capabilities, system limitations and aircraft flight manual envelope charts, are considered and applied to aircraft performance calculations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Determine aircraft mass and spee</w:t>
            </w:r>
            <w:r w:rsidRPr="0023799F">
              <w:rPr>
                <w:rStyle w:val="SpecialBold"/>
              </w:rPr>
              <w:t>d limitations</w:t>
            </w: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7.1</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Positive and negative load factor limitations, including normal and ultimate (structural), speed limitations and differing express terms of speed, are considered and applied to aircraft performance calculations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Boundaries of aircra</w:t>
            </w:r>
            <w:r w:rsidRPr="0023799F">
              <w:t>ft operating envelope for a specific mass are determined using flight strength diagrams, illustrating effect of wind gusts, margins of speed limits, and turbulence penetration considerations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8</w:t>
            </w:r>
          </w:p>
        </w:tc>
        <w:tc>
          <w:tcPr>
            <w:tcW w:w="274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Calculate take-off requirements</w:t>
            </w: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8.1</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 xml:space="preserve">Take-off requirements are </w:t>
            </w:r>
            <w:r w:rsidRPr="0023799F">
              <w:t>determined considering clearways and stop-ways requirements and alternatives to balanced field length methods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8.2</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Critical engine failure speeds, flap positions and reduced thrust take-off stopping distance at critical engine failure speeds is calculated</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9</w:t>
            </w:r>
          </w:p>
        </w:tc>
        <w:tc>
          <w:tcPr>
            <w:tcW w:w="274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Calculate climb performance</w:t>
            </w: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9.1</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 xml:space="preserve">Take-off flight path; climb segments, including terrain and obstacle avoidance; </w:t>
            </w:r>
            <w:r w:rsidRPr="0023799F">
              <w:t>and the effects of mass, altitude and temperature; are determined</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9.2</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En route considerations affecting climb performance, such as take-off mass, en route alternate selection and terrain, are considered and applied to aircraft performance calculations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9.3</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Approach and landing requirement planning factors, including terrain and obstacle avoidance, and effects of mass, altitude and temperature, are considered and applied to aircraft performance calculations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10</w:t>
            </w:r>
          </w:p>
        </w:tc>
        <w:tc>
          <w:tcPr>
            <w:tcW w:w="274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Calculate landing area requirements</w:t>
            </w: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10.1</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Landing distance requirements are determined, including effect of aircraft configuration, available stopping distance, and effects of marginal conditions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10.2</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Landing distance based on varying environmental conditions, effect of obstacles and braking sy</w:t>
            </w:r>
            <w:r w:rsidRPr="0023799F">
              <w:t>stems is calculated</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11</w:t>
            </w:r>
          </w:p>
        </w:tc>
        <w:tc>
          <w:tcPr>
            <w:tcW w:w="2744"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rPr>
                <w:rStyle w:val="SpecialBold"/>
              </w:rPr>
              <w:t>Determine aircraft buffet boundary and speeds</w:t>
            </w: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t>Aircraft buffet characteristics, and the effect of variations of a given mass and speed are identified and applied to aircraft performance calculations</w:t>
            </w:r>
          </w:p>
        </w:tc>
      </w:tr>
      <w:tr w:rsidTr="0023799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3799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3799F">
            <w:pPr>
              <w:pStyle w:val="BodyText"/>
              <w:rPr>
                <w:lang w:val="en-NZ"/>
              </w:rPr>
            </w:pPr>
            <w:r w:rsidRPr="0023799F">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t>Permissible buffet for a range of aircraft speeds for combinations of mass and altitude, including safe operating margins, is calculated</w:t>
            </w:r>
          </w:p>
        </w:tc>
      </w:tr>
    </w:tbl>
    <w:p w:rsidR="00000000" w:rsidRPr="0023799F" w:rsidP="0023799F">
      <w:pPr>
        <w:pStyle w:val="NoPaddingFontSize1"/>
      </w:pPr>
    </w:p>
    <w:p w:rsidR="00000000" w:rsidRPr="0023799F" w:rsidP="0023799F">
      <w:pPr>
        <w:pStyle w:val="AllowPageBreak"/>
      </w:pPr>
    </w:p>
    <w:p w:rsidR="00000000" w:rsidRPr="0023799F" w:rsidP="0023799F">
      <w:pPr>
        <w:pStyle w:val="Heading1"/>
      </w:pPr>
      <w:bookmarkStart w:id="7" w:name="O_1027842"/>
      <w:bookmarkEnd w:id="7"/>
      <w:r w:rsidRPr="0023799F">
        <w:t>Foundation Skills</w:t>
      </w:r>
    </w:p>
    <w:tbl>
      <w:tblPr>
        <w:tblW w:w="9497" w:type="dxa"/>
        <w:tblLayout w:type="fixed"/>
        <w:tblCellMar>
          <w:left w:w="62" w:type="dxa"/>
          <w:right w:w="62" w:type="dxa"/>
        </w:tblCellMar>
        <w:tblLook w:val="0000"/>
      </w:tblPr>
      <w:tblGrid>
        <w:gridCol w:w="9497"/>
      </w:tblGrid>
      <w:tr w:rsidTr="002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t>Foundation skills essential to performance are explicit in the performance crite</w:t>
            </w:r>
            <w:r w:rsidRPr="0023799F">
              <w:t>ria of this unit of competency.</w:t>
            </w:r>
          </w:p>
        </w:tc>
      </w:tr>
    </w:tbl>
    <w:p w:rsidR="00000000" w:rsidRPr="0023799F" w:rsidP="0023799F">
      <w:pPr>
        <w:pStyle w:val="NoPaddingFontSize1"/>
      </w:pPr>
    </w:p>
    <w:p w:rsidR="00000000" w:rsidRPr="0023799F" w:rsidP="0023799F">
      <w:pPr>
        <w:pStyle w:val="AllowPageBreak"/>
      </w:pPr>
    </w:p>
    <w:p w:rsidR="00000000" w:rsidRPr="0023799F" w:rsidP="0023799F">
      <w:pPr>
        <w:pStyle w:val="Heading1"/>
      </w:pPr>
      <w:bookmarkStart w:id="8" w:name="O_1027843"/>
      <w:bookmarkEnd w:id="8"/>
      <w:r w:rsidRPr="0023799F">
        <w:t>Range of Conditions</w:t>
      </w:r>
    </w:p>
    <w:tbl>
      <w:tblPr>
        <w:tblW w:w="9497" w:type="dxa"/>
        <w:tblLayout w:type="fixed"/>
        <w:tblCellMar>
          <w:left w:w="62" w:type="dxa"/>
          <w:right w:w="62" w:type="dxa"/>
        </w:tblCellMar>
        <w:tblLook w:val="0000"/>
      </w:tblPr>
      <w:tblGrid>
        <w:gridCol w:w="9497"/>
      </w:tblGrid>
      <w:tr w:rsidTr="002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t>Range is restricted to essential operating conditions and any other variables essential to the work environment.</w:t>
            </w:r>
          </w:p>
        </w:tc>
      </w:tr>
    </w:tbl>
    <w:p w:rsidR="00000000" w:rsidRPr="0023799F" w:rsidP="0023799F">
      <w:pPr>
        <w:pStyle w:val="NoPaddingFontSize1"/>
      </w:pPr>
    </w:p>
    <w:p w:rsidR="00000000" w:rsidRPr="0023799F" w:rsidP="0023799F">
      <w:pPr>
        <w:pStyle w:val="AllowPageBreak"/>
      </w:pPr>
    </w:p>
    <w:p w:rsidR="00000000" w:rsidRPr="0023799F" w:rsidP="0023799F">
      <w:pPr>
        <w:pStyle w:val="Heading1"/>
      </w:pPr>
      <w:bookmarkStart w:id="9" w:name="O_1027844"/>
      <w:bookmarkEnd w:id="9"/>
      <w:r w:rsidRPr="0023799F">
        <w:t>Unit Mapping Information</w:t>
      </w:r>
    </w:p>
    <w:tbl>
      <w:tblPr>
        <w:tblW w:w="9497" w:type="dxa"/>
        <w:tblLayout w:type="fixed"/>
        <w:tblCellMar>
          <w:left w:w="62" w:type="dxa"/>
          <w:right w:w="62" w:type="dxa"/>
        </w:tblCellMar>
        <w:tblLook w:val="0000"/>
      </w:tblPr>
      <w:tblGrid>
        <w:gridCol w:w="9497"/>
      </w:tblGrid>
      <w:tr w:rsidTr="0023799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3799F" w:rsidP="0023799F">
            <w:pPr>
              <w:pStyle w:val="BodyText"/>
            </w:pPr>
            <w:r w:rsidRPr="0023799F">
              <w:t>No equivalent unit.</w:t>
            </w:r>
          </w:p>
        </w:tc>
      </w:tr>
    </w:tbl>
    <w:p w:rsidR="00000000" w:rsidRPr="0023799F" w:rsidP="0023799F">
      <w:pPr>
        <w:pStyle w:val="NoPaddingFontSize1"/>
      </w:pPr>
    </w:p>
    <w:p w:rsidR="00000000" w:rsidRPr="0023799F" w:rsidP="0023799F">
      <w:pPr>
        <w:pStyle w:val="AllowPageBreak"/>
      </w:pPr>
    </w:p>
    <w:p w:rsidR="00000000" w:rsidRPr="0023799F" w:rsidP="0023799F">
      <w:pPr>
        <w:pStyle w:val="Heading1"/>
      </w:pPr>
      <w:bookmarkStart w:id="10" w:name="O_1027851"/>
      <w:bookmarkEnd w:id="10"/>
      <w:r w:rsidRPr="0023799F">
        <w:t>Links</w:t>
      </w:r>
    </w:p>
    <w:p w:rsidR="00000000" w:rsidRPr="0023799F" w:rsidP="009D34CC">
      <w:pPr>
        <w:pStyle w:val="BodyText"/>
      </w:pPr>
      <w:r w:rsidRPr="0023799F">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0608C6">
        <w:rPr>
          <w:rStyle w:val="Hyperlink"/>
        </w:rPr>
        <w:t>https://vetnet.gov.au/Pages/TrainingDocs.aspx?q=4725260a-0af3-4daf-912b-ef1c2f3e5816</w:t>
      </w:r>
      <w:r>
        <w:fldChar w:fldCharType="end"/>
      </w:r>
    </w:p>
    <w:p w:rsidR="00000000" w:rsidRPr="0023799F" w:rsidP="0023799F"/>
    <w:sectPr w:rsidSect="002379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9F" w:rsidRPr="009D34CC" w:rsidP="009D34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CC" w:rsidP="002379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D34CC" w:rsidP="0023799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D34CC" w:rsidP="002379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799F" w:rsidRPr="009D34CC" w:rsidP="009D34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9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4CC" w:rsidRPr="002D2AF8" w:rsidP="0023799F">
    <w:pPr>
      <w:pStyle w:val="Header"/>
      <w:framePr w:wrap="around"/>
    </w:pPr>
    <w:r>
      <w:fldChar w:fldCharType="begin"/>
    </w:r>
    <w:r>
      <w:instrText xml:space="preserve"> TITLE   \* MERGEFORMAT </w:instrText>
    </w:r>
    <w:r>
      <w:fldChar w:fldCharType="separate"/>
    </w:r>
    <w:r>
      <w:t>AVIY0032 Apply RPAS payload and configuration management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9D34CC" w:rsidP="002379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9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799F"/>
    <w:pPr>
      <w:spacing w:before="360" w:after="60"/>
      <w:outlineLvl w:val="0"/>
    </w:pPr>
    <w:rPr>
      <w:sz w:val="32"/>
    </w:rPr>
  </w:style>
  <w:style w:type="paragraph" w:styleId="Heading2">
    <w:name w:val="heading 2"/>
    <w:basedOn w:val="HeadingBase"/>
    <w:next w:val="BodyText"/>
    <w:link w:val="Heading2Char"/>
    <w:qFormat/>
    <w:rsid w:val="0023799F"/>
    <w:pPr>
      <w:keepLines/>
      <w:spacing w:before="240" w:after="120"/>
      <w:outlineLvl w:val="1"/>
    </w:pPr>
    <w:rPr>
      <w:sz w:val="28"/>
      <w:szCs w:val="40"/>
    </w:rPr>
  </w:style>
  <w:style w:type="paragraph" w:styleId="Heading3">
    <w:name w:val="heading 3"/>
    <w:basedOn w:val="HeadingBase"/>
    <w:next w:val="BodyText"/>
    <w:link w:val="Heading3Char"/>
    <w:qFormat/>
    <w:rsid w:val="0023799F"/>
    <w:pPr>
      <w:spacing w:before="180" w:after="120"/>
      <w:outlineLvl w:val="2"/>
    </w:pPr>
    <w:rPr>
      <w:spacing w:val="-10"/>
      <w:kern w:val="32"/>
    </w:rPr>
  </w:style>
  <w:style w:type="paragraph" w:styleId="Heading4">
    <w:name w:val="heading 4"/>
    <w:basedOn w:val="HeadingBase"/>
    <w:next w:val="BodyText"/>
    <w:link w:val="Heading4Char"/>
    <w:qFormat/>
    <w:rsid w:val="0023799F"/>
    <w:pPr>
      <w:spacing w:before="160" w:after="120"/>
      <w:outlineLvl w:val="3"/>
    </w:pPr>
    <w:rPr>
      <w:sz w:val="22"/>
    </w:rPr>
  </w:style>
  <w:style w:type="paragraph" w:styleId="Heading5">
    <w:name w:val="heading 5"/>
    <w:basedOn w:val="HeadingBase"/>
    <w:next w:val="Normal"/>
    <w:link w:val="Heading5Char"/>
    <w:qFormat/>
    <w:rsid w:val="0023799F"/>
    <w:pPr>
      <w:spacing w:before="80"/>
      <w:outlineLvl w:val="4"/>
    </w:pPr>
    <w:rPr>
      <w:color w:val="918585"/>
      <w:sz w:val="20"/>
    </w:rPr>
  </w:style>
  <w:style w:type="paragraph" w:styleId="Heading6">
    <w:name w:val="heading 6"/>
    <w:basedOn w:val="HeadingBase"/>
    <w:next w:val="Normal"/>
    <w:link w:val="Heading6Char"/>
    <w:qFormat/>
    <w:rsid w:val="0023799F"/>
    <w:pPr>
      <w:spacing w:before="60"/>
      <w:outlineLvl w:val="5"/>
    </w:pPr>
    <w:rPr>
      <w:color w:val="918585"/>
      <w:sz w:val="20"/>
    </w:rPr>
  </w:style>
  <w:style w:type="paragraph" w:styleId="Heading7">
    <w:name w:val="heading 7"/>
    <w:basedOn w:val="Normal"/>
    <w:next w:val="Normal"/>
    <w:link w:val="Heading7Char"/>
    <w:qFormat/>
    <w:rsid w:val="0023799F"/>
    <w:pPr>
      <w:ind w:left="720"/>
      <w:outlineLvl w:val="6"/>
    </w:pPr>
    <w:rPr>
      <w:i/>
    </w:rPr>
  </w:style>
  <w:style w:type="paragraph" w:styleId="Heading8">
    <w:name w:val="heading 8"/>
    <w:basedOn w:val="Normal"/>
    <w:next w:val="Normal"/>
    <w:link w:val="Heading8Char"/>
    <w:qFormat/>
    <w:rsid w:val="0023799F"/>
    <w:pPr>
      <w:ind w:left="720"/>
      <w:outlineLvl w:val="7"/>
    </w:pPr>
    <w:rPr>
      <w:i/>
    </w:rPr>
  </w:style>
  <w:style w:type="paragraph" w:styleId="Heading9">
    <w:name w:val="heading 9"/>
    <w:basedOn w:val="Normal"/>
    <w:next w:val="Normal"/>
    <w:link w:val="Heading9Char"/>
    <w:qFormat/>
    <w:rsid w:val="0023799F"/>
    <w:pPr>
      <w:ind w:left="720"/>
      <w:outlineLvl w:val="8"/>
    </w:pPr>
    <w:rPr>
      <w:i/>
    </w:rPr>
  </w:style>
  <w:style w:type="character" w:default="1" w:styleId="DefaultParagraphFont">
    <w:name w:val="Default Paragraph Font"/>
    <w:uiPriority w:val="1"/>
    <w:unhideWhenUsed/>
    <w:rsid w:val="002379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799F"/>
  </w:style>
  <w:style w:type="character" w:customStyle="1" w:styleId="Heading1Char">
    <w:name w:val="Heading 1 Char"/>
    <w:basedOn w:val="DefaultParagraphFont"/>
    <w:link w:val="Heading1"/>
    <w:rsid w:val="0023799F"/>
    <w:rPr>
      <w:rFonts w:ascii="Times New Roman" w:eastAsia="Times New Roman" w:hAnsi="Times New Roman" w:cs="Times New Roman"/>
      <w:b/>
      <w:sz w:val="32"/>
      <w:szCs w:val="20"/>
      <w:lang w:eastAsia="en-US"/>
    </w:rPr>
  </w:style>
  <w:style w:type="paragraph" w:styleId="BodyText">
    <w:name w:val="Body Text"/>
    <w:basedOn w:val="Normal"/>
    <w:link w:val="BodyTextChar"/>
    <w:rsid w:val="002379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799F"/>
    <w:rPr>
      <w:rFonts w:ascii="Times New Roman" w:eastAsia="Times New Roman" w:hAnsi="Times New Roman" w:cs="Times New Roman"/>
      <w:sz w:val="24"/>
      <w:lang w:eastAsia="en-US"/>
    </w:rPr>
  </w:style>
  <w:style w:type="character" w:customStyle="1" w:styleId="SpecialBold">
    <w:name w:val="Special Bold"/>
    <w:basedOn w:val="DefaultParagraphFont"/>
    <w:rsid w:val="0023799F"/>
    <w:rPr>
      <w:b/>
      <w:spacing w:val="0"/>
    </w:rPr>
  </w:style>
  <w:style w:type="paragraph" w:customStyle="1" w:styleId="SuperHeading">
    <w:name w:val="SuperHeading"/>
    <w:basedOn w:val="Normal"/>
    <w:rsid w:val="0023799F"/>
    <w:pPr>
      <w:spacing w:before="240" w:after="120"/>
      <w:outlineLvl w:val="0"/>
    </w:pPr>
    <w:rPr>
      <w:rFonts w:ascii="Times New Roman" w:hAnsi="Times New Roman"/>
      <w:b/>
      <w:sz w:val="32"/>
    </w:rPr>
  </w:style>
  <w:style w:type="paragraph" w:customStyle="1" w:styleId="AllowPageBreak">
    <w:name w:val="AllowPageBreak"/>
    <w:rsid w:val="002379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379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79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79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79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79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79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79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799F"/>
    <w:rPr>
      <w:rFonts w:ascii="Courier New" w:eastAsia="Times New Roman" w:hAnsi="Courier New" w:cs="Times New Roman"/>
      <w:i/>
      <w:szCs w:val="20"/>
      <w:lang w:eastAsia="en-US"/>
    </w:rPr>
  </w:style>
  <w:style w:type="paragraph" w:customStyle="1" w:styleId="HeadingBase">
    <w:name w:val="Heading Base"/>
    <w:rsid w:val="002379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799F"/>
    <w:pPr>
      <w:tabs>
        <w:tab w:val="right" w:leader="dot" w:pos="9072"/>
      </w:tabs>
      <w:ind w:left="567"/>
    </w:pPr>
    <w:rPr>
      <w:szCs w:val="22"/>
    </w:rPr>
  </w:style>
  <w:style w:type="paragraph" w:customStyle="1" w:styleId="TOCBase">
    <w:name w:val="TOC Base"/>
    <w:rsid w:val="002379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799F"/>
    <w:pPr>
      <w:tabs>
        <w:tab w:val="right" w:leader="dot" w:pos="9072"/>
      </w:tabs>
      <w:spacing w:before="40" w:after="40"/>
      <w:ind w:left="284"/>
    </w:pPr>
    <w:rPr>
      <w:rFonts w:ascii="Times New Roman" w:hAnsi="Times New Roman"/>
    </w:rPr>
  </w:style>
  <w:style w:type="paragraph" w:styleId="TOC1">
    <w:name w:val="toc 1"/>
    <w:basedOn w:val="TOCBase"/>
    <w:next w:val="Normal"/>
    <w:rsid w:val="002379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79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799F"/>
    <w:rPr>
      <w:rFonts w:ascii="Times New Roman" w:eastAsia="Times New Roman" w:hAnsi="Times New Roman" w:cs="Times New Roman"/>
      <w:sz w:val="16"/>
      <w:lang w:eastAsia="en-US"/>
    </w:rPr>
  </w:style>
  <w:style w:type="paragraph" w:styleId="Title">
    <w:name w:val="Title"/>
    <w:basedOn w:val="HeadingBase"/>
    <w:link w:val="TitleChar"/>
    <w:qFormat/>
    <w:rsid w:val="0023799F"/>
    <w:pPr>
      <w:spacing w:before="5040"/>
      <w:jc w:val="center"/>
    </w:pPr>
    <w:rPr>
      <w:sz w:val="48"/>
      <w:szCs w:val="72"/>
      <w:lang w:val="en-US"/>
    </w:rPr>
  </w:style>
  <w:style w:type="character" w:customStyle="1" w:styleId="TitleChar">
    <w:name w:val="Title Char"/>
    <w:basedOn w:val="DefaultParagraphFont"/>
    <w:link w:val="Title"/>
    <w:rsid w:val="002379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799F"/>
    <w:pPr>
      <w:tabs>
        <w:tab w:val="left" w:pos="3600"/>
        <w:tab w:val="left" w:pos="3958"/>
      </w:tabs>
    </w:pPr>
  </w:style>
  <w:style w:type="paragraph" w:styleId="List">
    <w:name w:val="List"/>
    <w:basedOn w:val="BodyText"/>
    <w:next w:val="BodyText"/>
    <w:rsid w:val="0023799F"/>
    <w:pPr>
      <w:tabs>
        <w:tab w:val="left" w:pos="340"/>
      </w:tabs>
      <w:spacing w:before="60" w:after="60"/>
      <w:ind w:left="340" w:hanging="340"/>
    </w:pPr>
  </w:style>
  <w:style w:type="paragraph" w:styleId="ListBullet">
    <w:name w:val="List Bullet"/>
    <w:basedOn w:val="List"/>
    <w:rsid w:val="0023799F"/>
    <w:pPr>
      <w:numPr>
        <w:numId w:val="10"/>
      </w:numPr>
      <w:tabs>
        <w:tab w:val="clear" w:pos="340"/>
      </w:tabs>
      <w:spacing w:before="40" w:after="40"/>
    </w:pPr>
  </w:style>
  <w:style w:type="paragraph" w:customStyle="1" w:styleId="Note">
    <w:name w:val="Note"/>
    <w:basedOn w:val="BodyText"/>
    <w:rsid w:val="002379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799F"/>
    <w:pPr>
      <w:framePr w:wrap="auto" w:hAnchor="text" w:y="6049"/>
    </w:pPr>
    <w:rPr>
      <w:color w:val="000000"/>
      <w:sz w:val="40"/>
    </w:rPr>
  </w:style>
  <w:style w:type="paragraph" w:customStyle="1" w:styleId="TOCTitle">
    <w:name w:val="TOCTitle"/>
    <w:basedOn w:val="Heading1"/>
    <w:rsid w:val="0023799F"/>
    <w:pPr>
      <w:spacing w:after="240"/>
      <w:jc w:val="center"/>
      <w:outlineLvl w:val="9"/>
    </w:pPr>
    <w:rPr>
      <w:caps/>
    </w:rPr>
  </w:style>
  <w:style w:type="paragraph" w:customStyle="1" w:styleId="Version">
    <w:name w:val="Version"/>
    <w:rsid w:val="002379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799F"/>
    <w:pPr>
      <w:numPr>
        <w:numId w:val="11"/>
      </w:numPr>
      <w:tabs>
        <w:tab w:val="clear" w:pos="680"/>
      </w:tabs>
    </w:pPr>
  </w:style>
  <w:style w:type="paragraph" w:styleId="Index1">
    <w:name w:val="index 1"/>
    <w:basedOn w:val="Normal"/>
    <w:next w:val="Normal"/>
    <w:semiHidden/>
    <w:rsid w:val="0023799F"/>
    <w:pPr>
      <w:keepNext w:val="0"/>
      <w:tabs>
        <w:tab w:val="right" w:pos="4176"/>
      </w:tabs>
      <w:ind w:left="198" w:hanging="198"/>
    </w:pPr>
    <w:rPr>
      <w:rFonts w:ascii="Garamond" w:hAnsi="Garamond"/>
    </w:rPr>
  </w:style>
  <w:style w:type="paragraph" w:styleId="IndexHeading">
    <w:name w:val="index heading"/>
    <w:basedOn w:val="Normal"/>
    <w:next w:val="Index1"/>
    <w:semiHidden/>
    <w:rsid w:val="0023799F"/>
    <w:pPr>
      <w:spacing w:before="120" w:after="120"/>
    </w:pPr>
    <w:rPr>
      <w:rFonts w:ascii="Arial" w:hAnsi="Arial"/>
      <w:b/>
      <w:color w:val="918585"/>
      <w:sz w:val="24"/>
    </w:rPr>
  </w:style>
  <w:style w:type="paragraph" w:styleId="Header">
    <w:name w:val="header"/>
    <w:basedOn w:val="Normal"/>
    <w:link w:val="HeaderChar"/>
    <w:rsid w:val="002379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799F"/>
    <w:rPr>
      <w:rFonts w:ascii="Times New Roman" w:eastAsia="Times New Roman" w:hAnsi="Times New Roman" w:cs="Times New Roman"/>
      <w:sz w:val="16"/>
      <w:szCs w:val="20"/>
      <w:lang w:val="en-GB" w:eastAsia="en-US"/>
    </w:rPr>
  </w:style>
  <w:style w:type="paragraph" w:customStyle="1" w:styleId="Chapter">
    <w:name w:val="Chapter"/>
    <w:basedOn w:val="Normal"/>
    <w:rsid w:val="0023799F"/>
    <w:pPr>
      <w:spacing w:before="240"/>
    </w:pPr>
    <w:rPr>
      <w:rFonts w:ascii="Times New Roman" w:hAnsi="Times New Roman"/>
      <w:smallCaps/>
      <w:spacing w:val="80"/>
      <w:sz w:val="28"/>
    </w:rPr>
  </w:style>
  <w:style w:type="paragraph" w:customStyle="1" w:styleId="InChapter">
    <w:name w:val="InChapter"/>
    <w:basedOn w:val="Heading3"/>
    <w:rsid w:val="0023799F"/>
    <w:pPr>
      <w:spacing w:after="240"/>
      <w:outlineLvl w:val="9"/>
    </w:pPr>
    <w:rPr>
      <w:noProof/>
    </w:rPr>
  </w:style>
  <w:style w:type="paragraph" w:styleId="Index2">
    <w:name w:val="index 2"/>
    <w:basedOn w:val="Normal"/>
    <w:next w:val="Normal"/>
    <w:semiHidden/>
    <w:rsid w:val="0023799F"/>
    <w:pPr>
      <w:tabs>
        <w:tab w:val="right" w:pos="4176"/>
      </w:tabs>
      <w:ind w:left="568" w:hanging="284"/>
    </w:pPr>
    <w:rPr>
      <w:rFonts w:ascii="Garamond" w:hAnsi="Garamond"/>
    </w:rPr>
  </w:style>
  <w:style w:type="paragraph" w:customStyle="1" w:styleId="Byline">
    <w:name w:val="Byline"/>
    <w:rsid w:val="002379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799F"/>
    <w:pPr>
      <w:tabs>
        <w:tab w:val="clear" w:pos="3600"/>
        <w:tab w:val="clear" w:pos="3958"/>
      </w:tabs>
      <w:jc w:val="right"/>
    </w:pPr>
  </w:style>
  <w:style w:type="character" w:styleId="Emphasis">
    <w:name w:val="Emphasis"/>
    <w:basedOn w:val="DefaultParagraphFont"/>
    <w:qFormat/>
    <w:rsid w:val="0023799F"/>
    <w:rPr>
      <w:i/>
    </w:rPr>
  </w:style>
  <w:style w:type="paragraph" w:styleId="Caption">
    <w:name w:val="caption"/>
    <w:basedOn w:val="BodyText"/>
    <w:next w:val="Normal"/>
    <w:qFormat/>
    <w:rsid w:val="0023799F"/>
    <w:pPr>
      <w:framePr w:w="2268" w:hSpace="181" w:vSpace="181" w:wrap="around" w:vAnchor="text" w:hAnchor="page" w:x="1135" w:y="285" w:anchorLock="1"/>
    </w:pPr>
    <w:rPr>
      <w:i/>
    </w:rPr>
  </w:style>
  <w:style w:type="paragraph" w:customStyle="1" w:styleId="MiniTOCTitle">
    <w:name w:val="MiniTOCTitle"/>
    <w:basedOn w:val="Heading4"/>
    <w:rsid w:val="0023799F"/>
    <w:pPr>
      <w:spacing w:before="240"/>
      <w:outlineLvl w:val="9"/>
    </w:pPr>
    <w:rPr>
      <w:noProof/>
      <w:sz w:val="24"/>
    </w:rPr>
  </w:style>
  <w:style w:type="paragraph" w:customStyle="1" w:styleId="MiniTOCItem">
    <w:name w:val="MiniTOCItem"/>
    <w:basedOn w:val="ListBullet"/>
    <w:rsid w:val="0023799F"/>
    <w:pPr>
      <w:numPr>
        <w:numId w:val="0"/>
      </w:numPr>
      <w:tabs>
        <w:tab w:val="right" w:leader="dot" w:pos="6521"/>
      </w:tabs>
      <w:spacing w:before="0" w:after="0"/>
    </w:pPr>
  </w:style>
  <w:style w:type="paragraph" w:customStyle="1" w:styleId="TOFTitle">
    <w:name w:val="TOFTitle"/>
    <w:basedOn w:val="TOCTitle"/>
    <w:rsid w:val="0023799F"/>
  </w:style>
  <w:style w:type="paragraph" w:styleId="TableofFigures">
    <w:name w:val="table of figures"/>
    <w:basedOn w:val="Normal"/>
    <w:next w:val="Normal"/>
    <w:semiHidden/>
    <w:rsid w:val="0023799F"/>
    <w:pPr>
      <w:tabs>
        <w:tab w:val="right" w:leader="dot" w:pos="9072"/>
      </w:tabs>
      <w:ind w:left="970" w:hanging="403"/>
    </w:pPr>
    <w:rPr>
      <w:rFonts w:ascii="Times New Roman" w:hAnsi="Times New Roman"/>
      <w:b/>
    </w:rPr>
  </w:style>
  <w:style w:type="paragraph" w:styleId="ListNumber">
    <w:name w:val="List Number"/>
    <w:basedOn w:val="List"/>
    <w:rsid w:val="0023799F"/>
    <w:pPr>
      <w:numPr>
        <w:numId w:val="13"/>
      </w:numPr>
      <w:tabs>
        <w:tab w:val="clear" w:pos="340"/>
      </w:tabs>
    </w:pPr>
  </w:style>
  <w:style w:type="character" w:customStyle="1" w:styleId="WingdingSymbols">
    <w:name w:val="Wingding Symbols"/>
    <w:rsid w:val="0023799F"/>
    <w:rPr>
      <w:rFonts w:ascii="Wingdings" w:hAnsi="Wingdings"/>
    </w:rPr>
  </w:style>
  <w:style w:type="paragraph" w:customStyle="1" w:styleId="TableHeading">
    <w:name w:val="Table Heading"/>
    <w:basedOn w:val="HeadingBase"/>
    <w:rsid w:val="0023799F"/>
    <w:pPr>
      <w:keepLines/>
      <w:pBdr>
        <w:bottom w:val="single" w:sz="6" w:space="1" w:color="918585"/>
      </w:pBdr>
      <w:spacing w:before="240"/>
    </w:pPr>
  </w:style>
  <w:style w:type="character" w:customStyle="1" w:styleId="HotSpot">
    <w:name w:val="HotSpot"/>
    <w:rsid w:val="0023799F"/>
    <w:rPr>
      <w:color w:val="0033CC"/>
      <w:u w:val="none"/>
    </w:rPr>
  </w:style>
  <w:style w:type="paragraph" w:customStyle="1" w:styleId="BodyTextRight">
    <w:name w:val="Body Text Right"/>
    <w:basedOn w:val="BodyText"/>
    <w:rsid w:val="0023799F"/>
    <w:pPr>
      <w:spacing w:before="0" w:after="0"/>
      <w:jc w:val="right"/>
    </w:pPr>
  </w:style>
  <w:style w:type="paragraph" w:styleId="Index3">
    <w:name w:val="index 3"/>
    <w:basedOn w:val="ListNumber2"/>
    <w:next w:val="Normal"/>
    <w:semiHidden/>
    <w:rsid w:val="0023799F"/>
    <w:pPr>
      <w:numPr>
        <w:numId w:val="0"/>
      </w:numPr>
      <w:tabs>
        <w:tab w:val="right" w:leader="dot" w:pos="4176"/>
      </w:tabs>
    </w:pPr>
  </w:style>
  <w:style w:type="paragraph" w:styleId="ListNumber2">
    <w:name w:val="List Number 2"/>
    <w:basedOn w:val="List2"/>
    <w:rsid w:val="0023799F"/>
    <w:pPr>
      <w:numPr>
        <w:numId w:val="8"/>
      </w:numPr>
      <w:tabs>
        <w:tab w:val="clear" w:pos="1060"/>
      </w:tabs>
    </w:pPr>
  </w:style>
  <w:style w:type="paragraph" w:customStyle="1" w:styleId="MarginNote">
    <w:name w:val="Margin Note"/>
    <w:basedOn w:val="BodyText"/>
    <w:rsid w:val="002379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79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79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799F"/>
    <w:rPr>
      <w:sz w:val="32"/>
    </w:rPr>
  </w:style>
  <w:style w:type="paragraph" w:customStyle="1" w:styleId="HeadingProcedure">
    <w:name w:val="Heading Procedure"/>
    <w:basedOn w:val="HeadingBase"/>
    <w:next w:val="Normal"/>
    <w:rsid w:val="0023799F"/>
    <w:pPr>
      <w:tabs>
        <w:tab w:val="left" w:pos="0"/>
      </w:tabs>
      <w:spacing w:before="120" w:after="60"/>
    </w:pPr>
    <w:rPr>
      <w:i/>
      <w:color w:val="918585"/>
      <w:sz w:val="22"/>
    </w:rPr>
  </w:style>
  <w:style w:type="paragraph" w:customStyle="1" w:styleId="TableBodyText">
    <w:name w:val="Table Body Text"/>
    <w:basedOn w:val="BodyText"/>
    <w:rsid w:val="0023799F"/>
    <w:pPr>
      <w:spacing w:before="60" w:after="60"/>
    </w:pPr>
  </w:style>
  <w:style w:type="paragraph" w:styleId="ListContinue">
    <w:name w:val="List Continue"/>
    <w:basedOn w:val="List"/>
    <w:rsid w:val="0023799F"/>
    <w:pPr>
      <w:ind w:firstLine="0"/>
    </w:pPr>
  </w:style>
  <w:style w:type="paragraph" w:customStyle="1" w:styleId="ListNote">
    <w:name w:val="List Note"/>
    <w:basedOn w:val="List"/>
    <w:rsid w:val="0023799F"/>
    <w:pPr>
      <w:pBdr>
        <w:top w:val="single" w:sz="6" w:space="2" w:color="918585"/>
        <w:bottom w:val="single" w:sz="6" w:space="2" w:color="918585"/>
      </w:pBdr>
      <w:tabs>
        <w:tab w:val="left" w:pos="1021"/>
      </w:tabs>
      <w:ind w:firstLine="0"/>
    </w:pPr>
  </w:style>
  <w:style w:type="paragraph" w:customStyle="1" w:styleId="Warning">
    <w:name w:val="Warning"/>
    <w:basedOn w:val="BodyText"/>
    <w:rsid w:val="0023799F"/>
    <w:pPr>
      <w:shd w:val="clear" w:color="auto" w:fill="D9D9D9"/>
      <w:tabs>
        <w:tab w:val="left" w:pos="992"/>
      </w:tabs>
      <w:ind w:left="119" w:right="119"/>
    </w:pPr>
    <w:rPr>
      <w:sz w:val="20"/>
    </w:rPr>
  </w:style>
  <w:style w:type="paragraph" w:customStyle="1" w:styleId="MarginIcons">
    <w:name w:val="Margin Icons"/>
    <w:basedOn w:val="BodyText"/>
    <w:rsid w:val="002379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799F"/>
    <w:rPr>
      <w:rFonts w:ascii="Courier New" w:hAnsi="Courier New"/>
    </w:rPr>
  </w:style>
  <w:style w:type="paragraph" w:customStyle="1" w:styleId="NoteBullet">
    <w:name w:val="Note Bullet"/>
    <w:basedOn w:val="Note"/>
    <w:rsid w:val="0023799F"/>
    <w:pPr>
      <w:tabs>
        <w:tab w:val="clear" w:pos="680"/>
      </w:tabs>
      <w:spacing w:before="60" w:after="60"/>
    </w:pPr>
  </w:style>
  <w:style w:type="paragraph" w:customStyle="1" w:styleId="SubHeading2">
    <w:name w:val="SubHeading2"/>
    <w:basedOn w:val="HeadingBase"/>
    <w:rsid w:val="0023799F"/>
    <w:pPr>
      <w:spacing w:before="240" w:after="60"/>
    </w:pPr>
    <w:rPr>
      <w:sz w:val="20"/>
    </w:rPr>
  </w:style>
  <w:style w:type="paragraph" w:customStyle="1" w:styleId="SubHeading1">
    <w:name w:val="SubHeading1"/>
    <w:basedOn w:val="HeadingBase"/>
    <w:rsid w:val="0023799F"/>
    <w:pPr>
      <w:spacing w:before="240" w:after="60"/>
    </w:pPr>
    <w:rPr>
      <w:color w:val="918585"/>
      <w:sz w:val="22"/>
    </w:rPr>
  </w:style>
  <w:style w:type="paragraph" w:customStyle="1" w:styleId="SideHeading">
    <w:name w:val="Side Heading"/>
    <w:basedOn w:val="HeadingBase"/>
    <w:rsid w:val="002379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799F"/>
    <w:pPr>
      <w:numPr>
        <w:numId w:val="9"/>
      </w:numPr>
    </w:pPr>
  </w:style>
  <w:style w:type="paragraph" w:styleId="PlainText">
    <w:name w:val="Plain Text"/>
    <w:basedOn w:val="Normal"/>
    <w:link w:val="PlainTextChar"/>
    <w:rsid w:val="0023799F"/>
    <w:rPr>
      <w:sz w:val="20"/>
    </w:rPr>
  </w:style>
  <w:style w:type="character" w:customStyle="1" w:styleId="PlainTextChar">
    <w:name w:val="Plain Text Char"/>
    <w:basedOn w:val="DefaultParagraphFont"/>
    <w:link w:val="PlainText"/>
    <w:rsid w:val="0023799F"/>
    <w:rPr>
      <w:rFonts w:ascii="Courier New" w:eastAsia="Times New Roman" w:hAnsi="Courier New" w:cs="Times New Roman"/>
      <w:sz w:val="20"/>
      <w:szCs w:val="20"/>
      <w:lang w:eastAsia="en-US"/>
    </w:rPr>
  </w:style>
  <w:style w:type="character" w:customStyle="1" w:styleId="MenuOption">
    <w:name w:val="Menu Option"/>
    <w:basedOn w:val="DefaultParagraphFont"/>
    <w:rsid w:val="0023799F"/>
    <w:rPr>
      <w:b/>
      <w:smallCaps/>
    </w:rPr>
  </w:style>
  <w:style w:type="paragraph" w:customStyle="1" w:styleId="TableListNumber">
    <w:name w:val="Table List Number"/>
    <w:basedOn w:val="ListNumber"/>
    <w:rsid w:val="0023799F"/>
    <w:pPr>
      <w:numPr>
        <w:numId w:val="0"/>
      </w:numPr>
    </w:pPr>
  </w:style>
  <w:style w:type="paragraph" w:styleId="TOC4">
    <w:name w:val="toc 4"/>
    <w:basedOn w:val="TOCBase"/>
    <w:next w:val="Normal"/>
    <w:semiHidden/>
    <w:rsid w:val="0023799F"/>
    <w:pPr>
      <w:tabs>
        <w:tab w:val="right" w:leader="dot" w:pos="9071"/>
      </w:tabs>
      <w:ind w:left="1701"/>
    </w:pPr>
  </w:style>
  <w:style w:type="paragraph" w:customStyle="1" w:styleId="ListAlpha">
    <w:name w:val="List Alpha"/>
    <w:basedOn w:val="List"/>
    <w:rsid w:val="0023799F"/>
    <w:pPr>
      <w:numPr>
        <w:numId w:val="7"/>
      </w:numPr>
    </w:pPr>
  </w:style>
  <w:style w:type="paragraph" w:customStyle="1" w:styleId="ListAlpha2">
    <w:name w:val="List Alpha 2"/>
    <w:basedOn w:val="List2"/>
    <w:rsid w:val="0023799F"/>
    <w:pPr>
      <w:numPr>
        <w:numId w:val="6"/>
      </w:numPr>
    </w:pPr>
  </w:style>
  <w:style w:type="paragraph" w:styleId="List2">
    <w:name w:val="List 2"/>
    <w:basedOn w:val="BodyText"/>
    <w:rsid w:val="0023799F"/>
    <w:pPr>
      <w:tabs>
        <w:tab w:val="left" w:pos="680"/>
      </w:tabs>
      <w:spacing w:before="60" w:after="60"/>
      <w:ind w:left="680" w:hanging="340"/>
    </w:pPr>
  </w:style>
  <w:style w:type="paragraph" w:styleId="List3">
    <w:name w:val="List 3"/>
    <w:basedOn w:val="BodyText"/>
    <w:rsid w:val="0023799F"/>
    <w:pPr>
      <w:tabs>
        <w:tab w:val="left" w:pos="1021"/>
      </w:tabs>
      <w:spacing w:before="60" w:after="60"/>
      <w:ind w:left="1020" w:hanging="340"/>
    </w:pPr>
  </w:style>
  <w:style w:type="paragraph" w:styleId="List4">
    <w:name w:val="List 4"/>
    <w:basedOn w:val="BodyText"/>
    <w:rsid w:val="0023799F"/>
    <w:pPr>
      <w:tabs>
        <w:tab w:val="left" w:pos="1361"/>
      </w:tabs>
      <w:spacing w:before="60" w:after="60"/>
      <w:ind w:left="1361" w:hanging="340"/>
    </w:pPr>
  </w:style>
  <w:style w:type="paragraph" w:styleId="List5">
    <w:name w:val="List 5"/>
    <w:basedOn w:val="BodyText"/>
    <w:rsid w:val="0023799F"/>
    <w:pPr>
      <w:tabs>
        <w:tab w:val="left" w:pos="1701"/>
      </w:tabs>
      <w:spacing w:before="60" w:after="60"/>
      <w:ind w:left="1701" w:hanging="340"/>
    </w:pPr>
  </w:style>
  <w:style w:type="paragraph" w:styleId="ListBullet3">
    <w:name w:val="List Bullet 3"/>
    <w:basedOn w:val="List3"/>
    <w:rsid w:val="0023799F"/>
    <w:pPr>
      <w:numPr>
        <w:numId w:val="12"/>
      </w:numPr>
      <w:tabs>
        <w:tab w:val="clear" w:pos="1021"/>
      </w:tabs>
      <w:ind w:left="1037" w:hanging="357"/>
    </w:pPr>
  </w:style>
  <w:style w:type="paragraph" w:styleId="ListBullet4">
    <w:name w:val="List Bullet 4"/>
    <w:basedOn w:val="List4"/>
    <w:rsid w:val="0023799F"/>
    <w:pPr>
      <w:numPr>
        <w:numId w:val="1"/>
      </w:numPr>
      <w:tabs>
        <w:tab w:val="clear" w:pos="1361"/>
      </w:tabs>
    </w:pPr>
  </w:style>
  <w:style w:type="paragraph" w:styleId="ListBullet5">
    <w:name w:val="List Bullet 5"/>
    <w:basedOn w:val="List5"/>
    <w:rsid w:val="0023799F"/>
    <w:pPr>
      <w:numPr>
        <w:numId w:val="2"/>
      </w:numPr>
    </w:pPr>
  </w:style>
  <w:style w:type="paragraph" w:styleId="ListContinue2">
    <w:name w:val="List Continue 2"/>
    <w:basedOn w:val="List2"/>
    <w:rsid w:val="0023799F"/>
    <w:pPr>
      <w:ind w:firstLine="0"/>
    </w:pPr>
  </w:style>
  <w:style w:type="paragraph" w:styleId="ListContinue3">
    <w:name w:val="List Continue 3"/>
    <w:basedOn w:val="List3"/>
    <w:rsid w:val="0023799F"/>
    <w:pPr>
      <w:ind w:left="1021" w:firstLine="0"/>
    </w:pPr>
  </w:style>
  <w:style w:type="paragraph" w:styleId="ListContinue4">
    <w:name w:val="List Continue 4"/>
    <w:basedOn w:val="List4"/>
    <w:rsid w:val="0023799F"/>
    <w:pPr>
      <w:ind w:firstLine="0"/>
    </w:pPr>
  </w:style>
  <w:style w:type="paragraph" w:styleId="ListContinue5">
    <w:name w:val="List Continue 5"/>
    <w:basedOn w:val="List5"/>
    <w:rsid w:val="0023799F"/>
    <w:pPr>
      <w:ind w:firstLine="0"/>
    </w:pPr>
  </w:style>
  <w:style w:type="paragraph" w:styleId="ListNumber3">
    <w:name w:val="List Number 3"/>
    <w:basedOn w:val="List3"/>
    <w:rsid w:val="0023799F"/>
    <w:pPr>
      <w:numPr>
        <w:numId w:val="3"/>
      </w:numPr>
    </w:pPr>
  </w:style>
  <w:style w:type="paragraph" w:styleId="ListNumber4">
    <w:name w:val="List Number 4"/>
    <w:basedOn w:val="List4"/>
    <w:rsid w:val="0023799F"/>
    <w:pPr>
      <w:numPr>
        <w:numId w:val="4"/>
      </w:numPr>
    </w:pPr>
  </w:style>
  <w:style w:type="paragraph" w:styleId="ListNumber5">
    <w:name w:val="List Number 5"/>
    <w:basedOn w:val="List5"/>
    <w:rsid w:val="0023799F"/>
    <w:pPr>
      <w:numPr>
        <w:numId w:val="5"/>
      </w:numPr>
    </w:pPr>
  </w:style>
  <w:style w:type="paragraph" w:styleId="BlockText">
    <w:name w:val="Block Text"/>
    <w:basedOn w:val="Normal"/>
    <w:rsid w:val="0023799F"/>
    <w:pPr>
      <w:spacing w:after="120"/>
      <w:ind w:left="1440" w:right="1440"/>
    </w:pPr>
  </w:style>
  <w:style w:type="character" w:customStyle="1" w:styleId="Subscript">
    <w:name w:val="Subscript"/>
    <w:basedOn w:val="DefaultParagraphFont"/>
    <w:rsid w:val="0023799F"/>
    <w:rPr>
      <w:sz w:val="16"/>
      <w:vertAlign w:val="subscript"/>
    </w:rPr>
  </w:style>
  <w:style w:type="character" w:customStyle="1" w:styleId="Superscript">
    <w:name w:val="Superscript"/>
    <w:basedOn w:val="DefaultParagraphFont"/>
    <w:rsid w:val="0023799F"/>
    <w:rPr>
      <w:sz w:val="16"/>
      <w:vertAlign w:val="superscript"/>
    </w:rPr>
  </w:style>
  <w:style w:type="character" w:customStyle="1" w:styleId="Symbols">
    <w:name w:val="Symbols"/>
    <w:basedOn w:val="DefaultParagraphFont"/>
    <w:rsid w:val="0023799F"/>
    <w:rPr>
      <w:rFonts w:ascii="Symbol" w:hAnsi="Symbol"/>
    </w:rPr>
  </w:style>
  <w:style w:type="character" w:customStyle="1" w:styleId="MenuOptions">
    <w:name w:val="Menu Options"/>
    <w:basedOn w:val="DefaultParagraphFont"/>
    <w:rsid w:val="0023799F"/>
    <w:rPr>
      <w:rFonts w:ascii="Arial Narrow" w:hAnsi="Arial Narrow"/>
      <w:smallCaps/>
    </w:rPr>
  </w:style>
  <w:style w:type="character" w:customStyle="1" w:styleId="Buttons">
    <w:name w:val="Buttons"/>
    <w:basedOn w:val="DefaultParagraphFont"/>
    <w:rsid w:val="0023799F"/>
    <w:rPr>
      <w:b/>
    </w:rPr>
  </w:style>
  <w:style w:type="character" w:customStyle="1" w:styleId="Underlined">
    <w:name w:val="Underlined"/>
    <w:basedOn w:val="DefaultParagraphFont"/>
    <w:rsid w:val="0023799F"/>
    <w:rPr>
      <w:u w:val="single"/>
    </w:rPr>
  </w:style>
  <w:style w:type="paragraph" w:customStyle="1" w:styleId="TableBodyTextRight">
    <w:name w:val="Table Body Text Right"/>
    <w:basedOn w:val="TableBodyText"/>
    <w:rsid w:val="0023799F"/>
    <w:pPr>
      <w:widowControl w:val="0"/>
      <w:autoSpaceDE w:val="0"/>
      <w:autoSpaceDN w:val="0"/>
      <w:adjustRightInd w:val="0"/>
      <w:jc w:val="right"/>
    </w:pPr>
    <w:rPr>
      <w:rFonts w:cs="Arial"/>
      <w:szCs w:val="18"/>
    </w:rPr>
  </w:style>
  <w:style w:type="paragraph" w:customStyle="1" w:styleId="CopyrightText">
    <w:name w:val="Copyright Text"/>
    <w:basedOn w:val="BodyText"/>
    <w:rsid w:val="0023799F"/>
    <w:rPr>
      <w:sz w:val="18"/>
    </w:rPr>
  </w:style>
  <w:style w:type="paragraph" w:customStyle="1" w:styleId="BodySmallRight">
    <w:name w:val="Body Small Right"/>
    <w:basedOn w:val="BodyTextRight"/>
    <w:rsid w:val="0023799F"/>
    <w:rPr>
      <w:sz w:val="18"/>
      <w:szCs w:val="18"/>
    </w:rPr>
  </w:style>
  <w:style w:type="paragraph" w:customStyle="1" w:styleId="MarginEdition">
    <w:name w:val="Margin Edition"/>
    <w:basedOn w:val="MarginNote"/>
    <w:rsid w:val="0023799F"/>
    <w:pPr>
      <w:spacing w:before="0" w:after="0"/>
    </w:pPr>
    <w:rPr>
      <w:rFonts w:ascii="Times New Roman" w:hAnsi="Times New Roman"/>
      <w:color w:val="999999"/>
    </w:rPr>
  </w:style>
  <w:style w:type="paragraph" w:customStyle="1" w:styleId="Spacer">
    <w:name w:val="Spacer"/>
    <w:basedOn w:val="Normal"/>
    <w:rsid w:val="0023799F"/>
    <w:rPr>
      <w:sz w:val="2"/>
      <w:szCs w:val="2"/>
    </w:rPr>
  </w:style>
  <w:style w:type="character" w:customStyle="1" w:styleId="Small">
    <w:name w:val="Small"/>
    <w:basedOn w:val="DefaultParagraphFont"/>
    <w:rsid w:val="0023799F"/>
    <w:rPr>
      <w:sz w:val="16"/>
    </w:rPr>
  </w:style>
  <w:style w:type="paragraph" w:customStyle="1" w:styleId="WideTable">
    <w:name w:val="Wide Table"/>
    <w:basedOn w:val="Normal"/>
    <w:rsid w:val="0023799F"/>
    <w:pPr>
      <w:ind w:left="-1418"/>
    </w:pPr>
    <w:rPr>
      <w:sz w:val="2"/>
      <w:szCs w:val="2"/>
    </w:rPr>
  </w:style>
  <w:style w:type="character" w:styleId="PageNumber">
    <w:name w:val="page number"/>
    <w:basedOn w:val="DefaultParagraphFont"/>
    <w:rsid w:val="0023799F"/>
  </w:style>
  <w:style w:type="paragraph" w:styleId="Quote">
    <w:name w:val="Quote"/>
    <w:basedOn w:val="Heading1"/>
    <w:link w:val="QuoteChar"/>
    <w:qFormat/>
    <w:rsid w:val="0023799F"/>
    <w:rPr>
      <w:b w:val="0"/>
      <w:sz w:val="72"/>
      <w:szCs w:val="72"/>
      <w:lang w:val="en-NZ"/>
    </w:rPr>
  </w:style>
  <w:style w:type="character" w:customStyle="1" w:styleId="QuoteChar">
    <w:name w:val="Quote Char"/>
    <w:basedOn w:val="DefaultParagraphFont"/>
    <w:link w:val="Quote"/>
    <w:rsid w:val="002379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799F"/>
    <w:pPr>
      <w:pageBreakBefore/>
    </w:pPr>
  </w:style>
  <w:style w:type="paragraph" w:customStyle="1" w:styleId="Border">
    <w:name w:val="Border"/>
    <w:basedOn w:val="Normal"/>
    <w:qFormat/>
    <w:rsid w:val="002379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799F"/>
    <w:rPr>
      <w:b/>
      <w:bCs/>
      <w:i/>
      <w:iCs/>
      <w:color w:val="auto"/>
    </w:rPr>
  </w:style>
  <w:style w:type="paragraph" w:styleId="IntenseQuote">
    <w:name w:val="Intense Quote"/>
    <w:basedOn w:val="Normal"/>
    <w:next w:val="Normal"/>
    <w:link w:val="IntenseQuoteChar"/>
    <w:uiPriority w:val="30"/>
    <w:qFormat/>
    <w:rsid w:val="002379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79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799F"/>
    <w:rPr>
      <w:smallCaps/>
      <w:color w:val="auto"/>
      <w:u w:val="single"/>
    </w:rPr>
  </w:style>
  <w:style w:type="character" w:styleId="IntenseReference">
    <w:name w:val="Intense Reference"/>
    <w:basedOn w:val="DefaultParagraphFont"/>
    <w:uiPriority w:val="32"/>
    <w:qFormat/>
    <w:rsid w:val="0023799F"/>
    <w:rPr>
      <w:b/>
      <w:bCs/>
      <w:smallCaps/>
      <w:color w:val="auto"/>
      <w:spacing w:val="5"/>
      <w:u w:val="single"/>
    </w:rPr>
  </w:style>
  <w:style w:type="paragraph" w:customStyle="1" w:styleId="2ColumnHeading">
    <w:name w:val="2Column Heading"/>
    <w:basedOn w:val="BodyText"/>
    <w:qFormat/>
    <w:rsid w:val="0023799F"/>
    <w:pPr>
      <w:spacing w:after="60"/>
      <w:ind w:left="-2268"/>
    </w:pPr>
    <w:rPr>
      <w:b/>
    </w:rPr>
  </w:style>
  <w:style w:type="paragraph" w:customStyle="1" w:styleId="Heading1TOC">
    <w:name w:val="Heading1 TOC"/>
    <w:basedOn w:val="Normal"/>
    <w:qFormat/>
    <w:rsid w:val="0023799F"/>
    <w:pPr>
      <w:spacing w:before="240" w:after="120"/>
    </w:pPr>
    <w:rPr>
      <w:rFonts w:ascii="Times New Roman" w:hAnsi="Times New Roman"/>
      <w:b/>
      <w:sz w:val="32"/>
    </w:rPr>
  </w:style>
  <w:style w:type="paragraph" w:customStyle="1" w:styleId="Heading2TOC">
    <w:name w:val="Heading2 TOC"/>
    <w:basedOn w:val="Normal"/>
    <w:qFormat/>
    <w:rsid w:val="0023799F"/>
    <w:pPr>
      <w:spacing w:before="240" w:after="60"/>
    </w:pPr>
    <w:rPr>
      <w:rFonts w:ascii="Times New Roman" w:hAnsi="Times New Roman"/>
      <w:b/>
      <w:sz w:val="28"/>
    </w:rPr>
  </w:style>
  <w:style w:type="character" w:customStyle="1" w:styleId="Underline">
    <w:name w:val="Underline"/>
    <w:basedOn w:val="DefaultParagraphFont"/>
    <w:qFormat/>
    <w:rsid w:val="0023799F"/>
    <w:rPr>
      <w:u w:val="single"/>
    </w:rPr>
  </w:style>
  <w:style w:type="character" w:customStyle="1" w:styleId="BoldandItalics">
    <w:name w:val="Bold and Italics"/>
    <w:qFormat/>
    <w:rsid w:val="0023799F"/>
    <w:rPr>
      <w:b/>
      <w:i/>
      <w:u w:val="none"/>
    </w:rPr>
  </w:style>
  <w:style w:type="paragraph" w:styleId="BalloonText">
    <w:name w:val="Balloon Text"/>
    <w:basedOn w:val="Normal"/>
    <w:link w:val="BalloonTextChar"/>
    <w:rsid w:val="0023799F"/>
    <w:rPr>
      <w:rFonts w:ascii="Tahoma" w:hAnsi="Tahoma" w:cs="Tahoma"/>
      <w:sz w:val="16"/>
      <w:szCs w:val="16"/>
    </w:rPr>
  </w:style>
  <w:style w:type="character" w:customStyle="1" w:styleId="BalloonTextChar">
    <w:name w:val="Balloon Text Char"/>
    <w:basedOn w:val="DefaultParagraphFont"/>
    <w:link w:val="BalloonText"/>
    <w:rsid w:val="002379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79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79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799F"/>
    <w:rPr>
      <w:b/>
      <w:color w:val="660033"/>
      <w:spacing w:val="0"/>
    </w:rPr>
  </w:style>
  <w:style w:type="paragraph" w:customStyle="1" w:styleId="Nameditemlist">
    <w:name w:val="Named item list"/>
    <w:basedOn w:val="BodyText"/>
    <w:qFormat/>
    <w:rsid w:val="0023799F"/>
    <w:pPr>
      <w:tabs>
        <w:tab w:val="left" w:pos="2835"/>
      </w:tabs>
      <w:ind w:left="2835" w:hanging="2835"/>
    </w:pPr>
  </w:style>
  <w:style w:type="paragraph" w:customStyle="1" w:styleId="BodyTextnopadding">
    <w:name w:val="Body Text no padding"/>
    <w:basedOn w:val="BodyText"/>
    <w:qFormat/>
    <w:rsid w:val="0023799F"/>
    <w:pPr>
      <w:spacing w:before="0" w:after="0"/>
    </w:pPr>
  </w:style>
  <w:style w:type="paragraph" w:customStyle="1" w:styleId="BodyTextBold">
    <w:name w:val="Body Text Bold"/>
    <w:basedOn w:val="BodyText"/>
    <w:qFormat/>
    <w:rsid w:val="0023799F"/>
    <w:rPr>
      <w:b/>
    </w:rPr>
  </w:style>
  <w:style w:type="character" w:styleId="Hyperlink">
    <w:name w:val="Hyperlink"/>
    <w:basedOn w:val="DefaultParagraphFont"/>
    <w:uiPriority w:val="99"/>
    <w:unhideWhenUsed/>
    <w:rsid w:val="009D34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1306</Words>
  <Characters>8425</Characters>
  <Application>Microsoft Office Word</Application>
  <DocSecurity>0</DocSecurity>
  <Lines>351</Lines>
  <Paragraphs>159</Paragraphs>
  <ScaleCrop>false</ScaleCrop>
  <Company>Author-it Software Corporation Ltd.</Company>
  <LinksUpToDate>false</LinksUpToDate>
  <CharactersWithSpaces>9572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AVIY0032 Apply RPAS payload and configuration management principles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2022-10-20T02:27:00Z</dcterms:created>
  <dcterms:modified xsi:type="dcterms:W3CDTF">2022-10-20T02:28:00Z</dcterms:modified>
</cp:coreProperties>
</file>