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860" w:rsidP="00804860">
      <w:pPr>
        <w:pStyle w:val="Title"/>
      </w:pPr>
      <w:r>
        <w:fldChar w:fldCharType="begin"/>
      </w:r>
      <w:r>
        <w:instrText xml:space="preserve"> TITLE   \* MERGEFORMAT </w:instrText>
      </w:r>
      <w:r>
        <w:fldChar w:fldCharType="separate"/>
      </w:r>
      <w:r>
        <w:t>Assessment Requirements for AVIY0023 Launch, control and recover a remotely piloted aircraft</w:t>
      </w:r>
      <w:r>
        <w:fldChar w:fldCharType="end"/>
      </w:r>
    </w:p>
    <w:p w:rsidR="00804860" w:rsidP="00804860">
      <w:pPr>
        <w:pStyle w:val="Version"/>
        <w:sectPr w:rsidSect="000C78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841" w:rsidP="000C7841">
      <w:pPr>
        <w:pStyle w:val="SuperHeading"/>
      </w:pPr>
      <w:r w:rsidRPr="000C7841">
        <w:t>Assessment Requirements for AVIY0023 Launch, control and recover a remotely piloted aircraft</w:t>
      </w:r>
    </w:p>
    <w:p w:rsidR="00000000" w:rsidRPr="000C7841" w:rsidP="000C7841">
      <w:pPr>
        <w:pStyle w:val="Heading1"/>
      </w:pPr>
      <w:bookmarkStart w:id="1" w:name="O_1027523"/>
      <w:bookmarkEnd w:id="1"/>
      <w:r w:rsidRPr="000C7841">
        <w:t>Modification History</w:t>
      </w:r>
    </w:p>
    <w:tbl>
      <w:tblPr>
        <w:tblW w:w="9497" w:type="dxa"/>
        <w:tblLayout w:type="fixed"/>
        <w:tblCellMar>
          <w:left w:w="62" w:type="dxa"/>
          <w:right w:w="62" w:type="dxa"/>
        </w:tblCellMar>
        <w:tblLook w:val="0000"/>
      </w:tblPr>
      <w:tblGrid>
        <w:gridCol w:w="9497"/>
      </w:tblGrid>
      <w:tr w:rsidTr="000C7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841" w:rsidP="000C7841">
            <w:pPr>
              <w:pStyle w:val="BodyText"/>
            </w:pPr>
            <w:r w:rsidRPr="000C7841">
              <w:t>Release 1. This is the first release of this unit of competency in the Aviation Training Package.</w:t>
            </w:r>
          </w:p>
        </w:tc>
      </w:tr>
    </w:tbl>
    <w:p w:rsidR="00000000" w:rsidRPr="000C7841" w:rsidP="000C7841">
      <w:pPr>
        <w:pStyle w:val="NoPaddingFontSize1"/>
      </w:pPr>
    </w:p>
    <w:p w:rsidR="00000000" w:rsidRPr="000C7841" w:rsidP="000C7841">
      <w:pPr>
        <w:pStyle w:val="AllowPageBreak"/>
      </w:pPr>
    </w:p>
    <w:p w:rsidR="00000000" w:rsidRPr="000C7841" w:rsidP="000C7841">
      <w:pPr>
        <w:pStyle w:val="Heading1"/>
      </w:pPr>
      <w:bookmarkStart w:id="2" w:name="O_1027524"/>
      <w:bookmarkEnd w:id="2"/>
      <w:r w:rsidRPr="000C7841">
        <w:t>Performance Evidence</w:t>
      </w:r>
    </w:p>
    <w:tbl>
      <w:tblPr>
        <w:tblW w:w="9497" w:type="dxa"/>
        <w:tblLayout w:type="fixed"/>
        <w:tblCellMar>
          <w:left w:w="62" w:type="dxa"/>
          <w:right w:w="62" w:type="dxa"/>
        </w:tblCellMar>
        <w:tblLook w:val="0000"/>
      </w:tblPr>
      <w:tblGrid>
        <w:gridCol w:w="9497"/>
      </w:tblGrid>
      <w:tr w:rsidTr="000C7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841" w:rsidP="000C7841">
            <w:pPr>
              <w:pStyle w:val="BodyText"/>
            </w:pPr>
            <w:r w:rsidRPr="000C7841">
              <w:t>Evidence required to demonstrate competence in this unit must be relevant to and satisfy all of the requirements of the elements and performance criteria on at least one occasion and include:</w:t>
            </w:r>
          </w:p>
          <w:p w:rsidR="00000000" w:rsidRPr="000C7841" w:rsidP="000C7841">
            <w:pPr>
              <w:pStyle w:val="ListBullet"/>
            </w:pPr>
            <w:r w:rsidRPr="000C7841">
              <w:t>adapting to differences in equipment and o</w:t>
            </w:r>
            <w:r w:rsidRPr="000C7841">
              <w:t>perating environment in accordance with standard operating procedures (SOPs)</w:t>
            </w:r>
          </w:p>
          <w:p w:rsidR="00000000" w:rsidRPr="000C7841" w:rsidP="000C7841">
            <w:pPr>
              <w:pStyle w:val="ListBullet"/>
            </w:pPr>
            <w:r w:rsidRPr="000C7841">
              <w:t>applying launch procedures in accordance with flight manual</w:t>
            </w:r>
          </w:p>
          <w:p w:rsidR="00000000" w:rsidRPr="000C7841" w:rsidP="000C7841">
            <w:pPr>
              <w:pStyle w:val="ListBullet"/>
            </w:pPr>
            <w:r w:rsidRPr="000C7841">
              <w:t>applying precautions and required action to minimise, control or eliminate identified hazards</w:t>
            </w:r>
          </w:p>
          <w:p w:rsidR="00000000" w:rsidRPr="000C7841" w:rsidP="000C7841">
            <w:pPr>
              <w:pStyle w:val="ListBullet"/>
            </w:pPr>
            <w:r w:rsidRPr="000C7841">
              <w:t>applying relevant legisla</w:t>
            </w:r>
            <w:r w:rsidRPr="000C7841">
              <w:t>tion</w:t>
            </w:r>
          </w:p>
          <w:p w:rsidR="00000000" w:rsidRPr="000C7841" w:rsidP="000C7841">
            <w:pPr>
              <w:pStyle w:val="ListBullet"/>
            </w:pPr>
            <w:r w:rsidRPr="000C7841">
              <w:t>applying the techniques of straight and level, climbing and descending flight</w:t>
            </w:r>
          </w:p>
          <w:p w:rsidR="00000000" w:rsidRPr="000C7841" w:rsidP="000C7841">
            <w:pPr>
              <w:pStyle w:val="ListBullet"/>
            </w:pPr>
            <w:r w:rsidRPr="000C7841">
              <w:t>carrying out correct procedures in a go-around/position hold</w:t>
            </w:r>
          </w:p>
          <w:p w:rsidR="00000000" w:rsidRPr="000C7841" w:rsidP="000C7841">
            <w:pPr>
              <w:pStyle w:val="ListBullet"/>
            </w:pPr>
            <w:r w:rsidRPr="000C7841">
              <w:t>checking and monitoring fail-safe functions</w:t>
            </w:r>
          </w:p>
          <w:p w:rsidR="00000000" w:rsidRPr="000C7841" w:rsidP="000C7841">
            <w:pPr>
              <w:pStyle w:val="ListBullet"/>
            </w:pPr>
            <w:r w:rsidRPr="000C7841">
              <w:t>communicating effectively with others when controlling the remote pilot aircraft systems (RPAS) in normal flight, including using a radio</w:t>
            </w:r>
          </w:p>
          <w:p w:rsidR="00000000" w:rsidRPr="000C7841" w:rsidP="000C7841">
            <w:pPr>
              <w:pStyle w:val="ListBullet"/>
            </w:pPr>
            <w:r w:rsidRPr="000C7841">
              <w:t>communicating effectively with others when recovering RPAS</w:t>
            </w:r>
          </w:p>
          <w:p w:rsidR="00000000" w:rsidRPr="000C7841" w:rsidP="000C7841">
            <w:pPr>
              <w:pStyle w:val="ListBullet"/>
            </w:pPr>
            <w:r w:rsidRPr="000C7841">
              <w:t>complying with air traffic instructions and regulatory requ</w:t>
            </w:r>
            <w:r w:rsidRPr="000C7841">
              <w:t>irements</w:t>
            </w:r>
          </w:p>
          <w:p w:rsidR="00000000" w:rsidRPr="000C7841" w:rsidP="000C7841">
            <w:pPr>
              <w:pStyle w:val="ListBullet"/>
            </w:pPr>
            <w:r w:rsidRPr="000C7841">
              <w:t>exercising sound judgment when performing recovery procedures</w:t>
            </w:r>
          </w:p>
          <w:p w:rsidR="00000000" w:rsidRPr="000C7841" w:rsidP="000C7841">
            <w:pPr>
              <w:pStyle w:val="ListBullet"/>
            </w:pPr>
            <w:r w:rsidRPr="000C7841">
              <w:t>identifying and correctly using relevant equipment</w:t>
            </w:r>
          </w:p>
          <w:p w:rsidR="00000000" w:rsidRPr="000C7841" w:rsidP="000C7841">
            <w:pPr>
              <w:pStyle w:val="ListBullet"/>
            </w:pPr>
            <w:r w:rsidRPr="000C7841">
              <w:t>identifying obstructions or other hazards that might hinder a safe launch</w:t>
            </w:r>
          </w:p>
          <w:p w:rsidR="00000000" w:rsidRPr="000C7841" w:rsidP="000C7841">
            <w:pPr>
              <w:pStyle w:val="ListBullet"/>
            </w:pPr>
            <w:r w:rsidRPr="000C7841">
              <w:t>implementing contingency plans</w:t>
            </w:r>
          </w:p>
          <w:p w:rsidR="00000000" w:rsidRPr="000C7841" w:rsidP="000C7841">
            <w:pPr>
              <w:pStyle w:val="ListBullet"/>
            </w:pPr>
            <w:r w:rsidRPr="000C7841">
              <w:t xml:space="preserve">implementing work health and </w:t>
            </w:r>
            <w:r w:rsidRPr="000C7841">
              <w:t>safety (WHS) procedures and relevant regulations</w:t>
            </w:r>
          </w:p>
          <w:p w:rsidR="00000000" w:rsidRPr="000C7841" w:rsidP="000C7841">
            <w:pPr>
              <w:pStyle w:val="ListBullet"/>
            </w:pPr>
            <w:r w:rsidRPr="000C7841">
              <w:t>interpreting and following operational instructions and prioritising work</w:t>
            </w:r>
          </w:p>
          <w:p w:rsidR="00000000" w:rsidRPr="000C7841" w:rsidP="000C7841">
            <w:pPr>
              <w:pStyle w:val="ListBullet"/>
            </w:pPr>
            <w:r w:rsidRPr="000C7841">
              <w:t>interpreting wind speed and direction</w:t>
            </w:r>
          </w:p>
          <w:p w:rsidR="00000000" w:rsidRPr="000C7841" w:rsidP="000C7841">
            <w:pPr>
              <w:pStyle w:val="ListBullet"/>
            </w:pPr>
            <w:r w:rsidRPr="000C7841">
              <w:t>maintaining compliance with regulatory requirements</w:t>
            </w:r>
          </w:p>
          <w:p w:rsidR="00000000" w:rsidRPr="000C7841" w:rsidP="000C7841">
            <w:pPr>
              <w:pStyle w:val="ListBullet"/>
            </w:pPr>
            <w:r w:rsidRPr="000C7841">
              <w:t>maintaining separation between air traffic</w:t>
            </w:r>
          </w:p>
          <w:p w:rsidR="00000000" w:rsidRPr="000C7841" w:rsidP="000C7841">
            <w:pPr>
              <w:pStyle w:val="ListBullet"/>
            </w:pPr>
            <w:r w:rsidRPr="000C7841">
              <w:t>modifying activities depending on workplace contingencies, situations and environments</w:t>
            </w:r>
          </w:p>
          <w:p w:rsidR="00000000" w:rsidRPr="000C7841" w:rsidP="000C7841">
            <w:pPr>
              <w:pStyle w:val="ListBullet"/>
            </w:pPr>
            <w:r w:rsidRPr="000C7841">
              <w:t>monitoring and anticipating operational problems and hazards and taking appropriate action</w:t>
            </w:r>
          </w:p>
          <w:p w:rsidR="00000000" w:rsidRPr="000C7841" w:rsidP="000C7841">
            <w:pPr>
              <w:pStyle w:val="ListBullet"/>
            </w:pPr>
            <w:r w:rsidRPr="000C7841">
              <w:t>monitoring work activities in terms of planned schedule</w:t>
            </w:r>
          </w:p>
          <w:p w:rsidR="00000000" w:rsidRPr="000C7841" w:rsidP="000C7841">
            <w:pPr>
              <w:pStyle w:val="ListBullet"/>
            </w:pPr>
            <w:r w:rsidRPr="000C7841">
              <w:t xml:space="preserve">monitoring radio as a </w:t>
            </w:r>
            <w:r w:rsidRPr="000C7841">
              <w:t>listening watch</w:t>
            </w:r>
          </w:p>
          <w:p w:rsidR="00000000" w:rsidRPr="000C7841" w:rsidP="000C7841">
            <w:pPr>
              <w:pStyle w:val="ListBullet"/>
            </w:pPr>
            <w:r w:rsidRPr="000C7841">
              <w:t>operating electronic communication equipment to required protocol</w:t>
            </w:r>
          </w:p>
          <w:p w:rsidR="00000000" w:rsidRPr="000C7841" w:rsidP="000C7841">
            <w:pPr>
              <w:pStyle w:val="ListBullet"/>
            </w:pPr>
            <w:r w:rsidRPr="000C7841">
              <w:t>performing various functions simultaneously as required</w:t>
            </w:r>
          </w:p>
          <w:p w:rsidR="00000000" w:rsidRPr="000C7841" w:rsidP="000C7841">
            <w:pPr>
              <w:pStyle w:val="ListBullet"/>
            </w:pPr>
            <w:r w:rsidRPr="000C7841">
              <w:t>reading, interpreting and following relevant regulations, instructions, procedures, information and signs</w:t>
            </w:r>
          </w:p>
          <w:p w:rsidR="00000000" w:rsidRPr="000C7841" w:rsidP="000C7841">
            <w:pPr>
              <w:pStyle w:val="ListBullet"/>
            </w:pPr>
            <w:r w:rsidRPr="000C7841">
              <w:t>remaining wi</w:t>
            </w:r>
            <w:r w:rsidRPr="000C7841">
              <w:t>thin a designated area while complying with air traffic requirements</w:t>
            </w:r>
          </w:p>
          <w:p w:rsidR="00000000" w:rsidRPr="000C7841" w:rsidP="000C7841">
            <w:pPr>
              <w:pStyle w:val="ListBullet"/>
            </w:pPr>
            <w:r w:rsidRPr="000C7841">
              <w:t>reporting and/or rectifying any identified problems promptly in accordance with regulatory requirements and workplace procedures</w:t>
            </w:r>
          </w:p>
          <w:p w:rsidR="00000000" w:rsidRPr="000C7841" w:rsidP="000C7841">
            <w:pPr>
              <w:pStyle w:val="ListBullet"/>
            </w:pPr>
            <w:r w:rsidRPr="000C7841">
              <w:t>responding appropriately to cultural differences</w:t>
            </w:r>
          </w:p>
          <w:p w:rsidR="00000000" w:rsidRPr="000C7841" w:rsidP="000C7841">
            <w:pPr>
              <w:pStyle w:val="ListBullet"/>
            </w:pPr>
            <w:r w:rsidRPr="000C7841">
              <w:t>selecting and using required personal protective equipment (PPE) conforming to industry and WHS standards</w:t>
            </w:r>
          </w:p>
          <w:p w:rsidR="00000000" w:rsidRPr="000C7841" w:rsidP="000C7841">
            <w:pPr>
              <w:pStyle w:val="ListBullet"/>
            </w:pPr>
            <w:r w:rsidRPr="000C7841">
              <w:t>using instruments and displays to monitor RPAS performance</w:t>
            </w:r>
          </w:p>
          <w:p w:rsidR="00000000" w:rsidRPr="000C7841" w:rsidP="000C7841">
            <w:pPr>
              <w:pStyle w:val="ListBullet"/>
            </w:pPr>
            <w:r w:rsidRPr="000C7841">
              <w:t xml:space="preserve">working collaboratively with others when operating the RPAS </w:t>
            </w:r>
          </w:p>
          <w:p w:rsidR="00000000" w:rsidRPr="000C7841" w:rsidP="000C7841">
            <w:pPr>
              <w:pStyle w:val="ListBullet"/>
            </w:pPr>
            <w:r w:rsidRPr="000C7841">
              <w:t>working systematically with re</w:t>
            </w:r>
            <w:r w:rsidRPr="000C7841">
              <w:t>quired attention to detail without injury to self or others, or damage to goods or equipment.</w:t>
            </w:r>
          </w:p>
        </w:tc>
      </w:tr>
    </w:tbl>
    <w:p w:rsidR="00804860" w:rsidP="000C7841">
      <w:pPr>
        <w:pStyle w:val="NoPaddingFontSize1"/>
      </w:pPr>
    </w:p>
    <w:p w:rsidR="00804860" w:rsidP="000C7841">
      <w:pPr>
        <w:pStyle w:val="NoPaddingFontSize1"/>
      </w:pPr>
    </w:p>
    <w:p w:rsidR="00000000" w:rsidRPr="000C7841" w:rsidP="000C7841">
      <w:pPr>
        <w:pStyle w:val="Heading1"/>
      </w:pPr>
      <w:bookmarkStart w:id="3" w:name="O_1027525"/>
      <w:bookmarkEnd w:id="3"/>
      <w:r w:rsidRPr="000C7841">
        <w:t>Knowledge Evidence</w:t>
      </w:r>
    </w:p>
    <w:tbl>
      <w:tblPr>
        <w:tblW w:w="9497" w:type="dxa"/>
        <w:tblLayout w:type="fixed"/>
        <w:tblCellMar>
          <w:left w:w="62" w:type="dxa"/>
          <w:right w:w="62" w:type="dxa"/>
        </w:tblCellMar>
        <w:tblLook w:val="0000"/>
      </w:tblPr>
      <w:tblGrid>
        <w:gridCol w:w="9497"/>
      </w:tblGrid>
      <w:tr w:rsidTr="000C7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841" w:rsidP="000C7841">
            <w:pPr>
              <w:pStyle w:val="BodyText"/>
            </w:pPr>
            <w:r w:rsidRPr="000C7841">
              <w:t>Evidence required to demonstrate competence in this unit must be relevant to and satisfy all of the requirements of the e</w:t>
            </w:r>
            <w:r w:rsidRPr="000C7841">
              <w:t>lements and performance criteria and include knowledge of:</w:t>
            </w:r>
          </w:p>
          <w:p w:rsidR="00000000" w:rsidRPr="000C7841" w:rsidP="000C7841">
            <w:pPr>
              <w:pStyle w:val="ListBullet"/>
            </w:pPr>
            <w:r w:rsidRPr="000C7841">
              <w:t>aeronautical decision-making processes</w:t>
            </w:r>
          </w:p>
          <w:p w:rsidR="00000000" w:rsidRPr="000C7841" w:rsidP="000C7841">
            <w:pPr>
              <w:pStyle w:val="ListBullet"/>
            </w:pPr>
            <w:r w:rsidRPr="000C7841">
              <w:t>air traffic requirements</w:t>
            </w:r>
          </w:p>
          <w:p w:rsidR="00000000" w:rsidRPr="000C7841" w:rsidP="000C7841">
            <w:pPr>
              <w:pStyle w:val="ListBullet"/>
            </w:pPr>
            <w:r w:rsidRPr="000C7841">
              <w:t>all pre-launch and after-launch checks</w:t>
            </w:r>
          </w:p>
          <w:p w:rsidR="00000000" w:rsidRPr="000C7841" w:rsidP="000C7841">
            <w:pPr>
              <w:pStyle w:val="ListBullet"/>
            </w:pPr>
            <w:r w:rsidRPr="000C7841">
              <w:t>effective communication</w:t>
            </w:r>
          </w:p>
          <w:p w:rsidR="00000000" w:rsidRPr="000C7841" w:rsidP="000C7841">
            <w:pPr>
              <w:pStyle w:val="ListBullet"/>
            </w:pPr>
            <w:r w:rsidRPr="000C7841">
              <w:t>error management, including error types, causes and consequences</w:t>
            </w:r>
          </w:p>
          <w:p w:rsidR="00000000" w:rsidRPr="000C7841" w:rsidP="000C7841">
            <w:pPr>
              <w:pStyle w:val="ListBullet"/>
            </w:pPr>
            <w:r w:rsidRPr="000C7841">
              <w:t>factors affecting directional control of RPAS</w:t>
            </w:r>
          </w:p>
          <w:p w:rsidR="00000000" w:rsidRPr="000C7841" w:rsidP="000C7841">
            <w:pPr>
              <w:pStyle w:val="ListBullet"/>
            </w:pPr>
            <w:r w:rsidRPr="000C7841">
              <w:t>fatigue risk management</w:t>
            </w:r>
          </w:p>
          <w:p w:rsidR="00000000" w:rsidRPr="000C7841" w:rsidP="000C7841">
            <w:pPr>
              <w:pStyle w:val="ListBullet"/>
            </w:pPr>
            <w:r w:rsidRPr="000C7841">
              <w:t>functions and effects of all RPAS controls</w:t>
            </w:r>
          </w:p>
          <w:p w:rsidR="00000000" w:rsidRPr="000C7841" w:rsidP="000C7841">
            <w:pPr>
              <w:pStyle w:val="ListBullet"/>
            </w:pPr>
            <w:r w:rsidRPr="000C7841">
              <w:t>human performance and its limitations, including the senses, memory and situational awareness</w:t>
            </w:r>
          </w:p>
          <w:p w:rsidR="00000000" w:rsidRPr="000C7841" w:rsidP="000C7841">
            <w:pPr>
              <w:pStyle w:val="ListBullet"/>
            </w:pPr>
            <w:r w:rsidRPr="000C7841">
              <w:t>in a Defence context, relevant Defence Orders and</w:t>
            </w:r>
            <w:r w:rsidRPr="000C7841">
              <w:t xml:space="preserve"> Instructions</w:t>
            </w:r>
          </w:p>
          <w:p w:rsidR="00000000" w:rsidRPr="000C7841" w:rsidP="000C7841">
            <w:pPr>
              <w:pStyle w:val="ListBullet"/>
            </w:pPr>
            <w:r w:rsidRPr="000C7841">
              <w:t>launch emergency procedures</w:t>
            </w:r>
          </w:p>
          <w:p w:rsidR="00000000" w:rsidRPr="000C7841" w:rsidP="000C7841">
            <w:pPr>
              <w:pStyle w:val="ListBullet"/>
            </w:pPr>
            <w:r w:rsidRPr="000C7841">
              <w:t>manufacturer specifications for operating a RPAS</w:t>
            </w:r>
          </w:p>
          <w:p w:rsidR="00000000" w:rsidRPr="000C7841" w:rsidP="000C7841">
            <w:pPr>
              <w:pStyle w:val="ListBullet"/>
            </w:pPr>
            <w:r w:rsidRPr="000C7841">
              <w:t>obstacle clearance techniques</w:t>
            </w:r>
          </w:p>
          <w:p w:rsidR="00000000" w:rsidRPr="000C7841" w:rsidP="000C7841">
            <w:pPr>
              <w:pStyle w:val="ListBullet"/>
            </w:pPr>
            <w:r w:rsidRPr="000C7841">
              <w:t>principles of RPAS aerodynamics</w:t>
            </w:r>
          </w:p>
          <w:p w:rsidR="00000000" w:rsidRPr="000C7841" w:rsidP="000C7841">
            <w:pPr>
              <w:pStyle w:val="ListBullet"/>
            </w:pPr>
            <w:r w:rsidRPr="000C7841">
              <w:t>problems that may occur when launching an RPAS and appropriate actions that should be taken in each cas</w:t>
            </w:r>
            <w:r w:rsidRPr="000C7841">
              <w:t>e</w:t>
            </w:r>
          </w:p>
          <w:p w:rsidR="00000000" w:rsidRPr="000C7841" w:rsidP="000C7841">
            <w:pPr>
              <w:pStyle w:val="ListBullet"/>
            </w:pPr>
            <w:r w:rsidRPr="000C7841">
              <w:t>purpose and functions of RPAS</w:t>
            </w:r>
          </w:p>
          <w:p w:rsidR="00000000" w:rsidRPr="000C7841" w:rsidP="000C7841">
            <w:pPr>
              <w:pStyle w:val="ListBullet"/>
            </w:pPr>
            <w:r w:rsidRPr="000C7841">
              <w:t>relevant sections of Civil Aviation Safety Regulations (CASRs) and Civil Aviation Orders</w:t>
            </w:r>
          </w:p>
          <w:p w:rsidR="00000000" w:rsidRPr="000C7841" w:rsidP="000C7841">
            <w:pPr>
              <w:pStyle w:val="ListBullet"/>
            </w:pPr>
            <w:r w:rsidRPr="000C7841">
              <w:t>relevant WHS and environmental procedures and regulations</w:t>
            </w:r>
          </w:p>
          <w:p w:rsidR="00000000" w:rsidRPr="000C7841" w:rsidP="000C7841">
            <w:pPr>
              <w:pStyle w:val="ListBullet"/>
            </w:pPr>
            <w:r w:rsidRPr="000C7841">
              <w:t>required documentation</w:t>
            </w:r>
          </w:p>
          <w:p w:rsidR="00000000" w:rsidRPr="000C7841" w:rsidP="000C7841">
            <w:pPr>
              <w:pStyle w:val="ListBullet"/>
            </w:pPr>
            <w:r w:rsidRPr="000C7841">
              <w:t>RPAS launch performance</w:t>
            </w:r>
          </w:p>
          <w:p w:rsidR="00000000" w:rsidRPr="000C7841" w:rsidP="000C7841">
            <w:pPr>
              <w:pStyle w:val="ListBullet"/>
            </w:pPr>
            <w:r w:rsidRPr="000C7841">
              <w:t>stress, workload and time pres</w:t>
            </w:r>
            <w:r w:rsidRPr="000C7841">
              <w:t>sure management.</w:t>
            </w:r>
          </w:p>
        </w:tc>
      </w:tr>
    </w:tbl>
    <w:p w:rsidR="00000000" w:rsidRPr="000C7841" w:rsidP="000C7841">
      <w:pPr>
        <w:pStyle w:val="NoPaddingFontSize1"/>
      </w:pPr>
    </w:p>
    <w:p w:rsidR="00000000" w:rsidRPr="000C7841" w:rsidP="000C7841">
      <w:pPr>
        <w:pStyle w:val="AllowPageBreak"/>
      </w:pPr>
    </w:p>
    <w:p w:rsidR="00000000" w:rsidRPr="000C7841" w:rsidP="000C7841">
      <w:pPr>
        <w:pStyle w:val="Heading1"/>
      </w:pPr>
      <w:bookmarkStart w:id="4" w:name="O_1027526"/>
      <w:bookmarkEnd w:id="4"/>
      <w:r w:rsidRPr="000C7841">
        <w:t>Assessment Conditions</w:t>
      </w:r>
    </w:p>
    <w:tbl>
      <w:tblPr>
        <w:tblW w:w="9497" w:type="dxa"/>
        <w:tblLayout w:type="fixed"/>
        <w:tblCellMar>
          <w:left w:w="62" w:type="dxa"/>
          <w:right w:w="62" w:type="dxa"/>
        </w:tblCellMar>
        <w:tblLook w:val="0000"/>
      </w:tblPr>
      <w:tblGrid>
        <w:gridCol w:w="9497"/>
      </w:tblGrid>
      <w:tr w:rsidTr="000C7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841" w:rsidP="000C7841">
            <w:pPr>
              <w:pStyle w:val="BodyText"/>
            </w:pPr>
            <w:r w:rsidRPr="000C7841">
              <w:t>Assessors must hold credentials specified within the Standards for Registered Training Organisations current at the time of assessment.</w:t>
            </w:r>
          </w:p>
          <w:p w:rsidR="00000000" w:rsidRPr="000C7841" w:rsidP="000C7841">
            <w:pPr>
              <w:pStyle w:val="BodyText"/>
            </w:pPr>
            <w:r w:rsidRPr="000C7841">
              <w:t xml:space="preserve">Assessment must satisfy the Principles of Assessment and </w:t>
            </w:r>
            <w:r w:rsidRPr="000C7841">
              <w:t>Rules of Evidence and all regulatory requirements included within the Standards for Registered Training Organisations current at the time of assessment.</w:t>
            </w:r>
          </w:p>
          <w:p w:rsidR="00000000" w:rsidRPr="000C7841" w:rsidP="000C7841">
            <w:pPr>
              <w:pStyle w:val="BodyText"/>
            </w:pPr>
            <w:r w:rsidRPr="000C7841">
              <w:t>Assessment must occur in workplace operational situations. Where this is not appropriate, assessment mu</w:t>
            </w:r>
            <w:r w:rsidRPr="000C7841">
              <w:t>st occur in simulated workplace operational situations that reflect workplace conditions.</w:t>
            </w:r>
          </w:p>
          <w:p w:rsidR="00000000" w:rsidRPr="000C7841" w:rsidP="000C7841">
            <w:pPr>
              <w:pStyle w:val="BodyText"/>
            </w:pPr>
            <w:r w:rsidRPr="000C7841">
              <w:t>Assessment processes and techniques must be appropriate to the language, literacy and numeracy requirements of the work being performed and the needs of the candidate</w:t>
            </w:r>
            <w:r w:rsidRPr="000C7841">
              <w:t>.</w:t>
            </w:r>
          </w:p>
          <w:p w:rsidR="00000000" w:rsidRPr="000C7841" w:rsidP="000C7841">
            <w:pPr>
              <w:pStyle w:val="BodyText"/>
            </w:pPr>
            <w:r w:rsidRPr="000C7841">
              <w:t>Resources for assessment must include access to:</w:t>
            </w:r>
          </w:p>
          <w:p w:rsidR="00000000" w:rsidRPr="000C7841" w:rsidP="000C7841">
            <w:pPr>
              <w:pStyle w:val="ListBullet"/>
            </w:pPr>
            <w:r w:rsidRPr="000C7841">
              <w:t>a range of relevant exercises, case studies and/or simulations</w:t>
            </w:r>
          </w:p>
          <w:p w:rsidR="00000000" w:rsidRPr="000C7841" w:rsidP="000C7841">
            <w:pPr>
              <w:pStyle w:val="ListBullet"/>
            </w:pPr>
            <w:r w:rsidRPr="000C7841">
              <w:t>acceptable means of simulation assessment</w:t>
            </w:r>
          </w:p>
          <w:p w:rsidR="00000000" w:rsidRPr="000C7841" w:rsidP="000C7841">
            <w:pPr>
              <w:pStyle w:val="ListBullet"/>
            </w:pPr>
            <w:r w:rsidRPr="000C7841">
              <w:t>applicable documentation, including workplace procedures, regulations, codes of practice and operat</w:t>
            </w:r>
            <w:r w:rsidRPr="000C7841">
              <w:t>ion manuals</w:t>
            </w:r>
          </w:p>
          <w:p w:rsidR="00000000" w:rsidRPr="000C7841" w:rsidP="000C7841">
            <w:pPr>
              <w:pStyle w:val="ListBullet"/>
            </w:pPr>
            <w:r w:rsidRPr="000C7841">
              <w:t>relevant materials, tools, equipment and PPE currently used in industry.</w:t>
            </w:r>
          </w:p>
        </w:tc>
      </w:tr>
    </w:tbl>
    <w:p w:rsidR="00000000" w:rsidRPr="000C7841" w:rsidP="000C7841">
      <w:pPr>
        <w:pStyle w:val="NoPaddingFontSize1"/>
      </w:pPr>
    </w:p>
    <w:p w:rsidR="00000000" w:rsidRPr="000C7841" w:rsidP="000C7841">
      <w:pPr>
        <w:pStyle w:val="AllowPageBreak"/>
      </w:pPr>
    </w:p>
    <w:p w:rsidR="00000000" w:rsidRPr="000C7841" w:rsidP="000C7841">
      <w:pPr>
        <w:pStyle w:val="Heading1"/>
      </w:pPr>
      <w:bookmarkStart w:id="5" w:name="O_1027529"/>
      <w:bookmarkEnd w:id="5"/>
      <w:r w:rsidRPr="000C7841">
        <w:t>Links</w:t>
      </w:r>
    </w:p>
    <w:p w:rsidR="00000000" w:rsidRPr="000C7841" w:rsidP="00804860">
      <w:pPr>
        <w:pStyle w:val="BodyText"/>
      </w:pPr>
      <w:r w:rsidRPr="000C784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45B67">
        <w:rPr>
          <w:rStyle w:val="Hyperlink"/>
        </w:rPr>
        <w:t>https://vetnet.gov.au/Pages/TrainingDocs.aspx?q=4725260a-0af3-4daf-912b-ef1c2f3e5816</w:t>
      </w:r>
      <w:r>
        <w:fldChar w:fldCharType="end"/>
      </w:r>
    </w:p>
    <w:p w:rsidR="00000000" w:rsidRPr="000C7841" w:rsidP="000C7841"/>
    <w:sectPr w:rsidSect="000C78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41" w:rsidRPr="00804860" w:rsidP="008048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860" w:rsidP="000C78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4860" w:rsidP="000C78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04860" w:rsidP="000C78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8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841" w:rsidRPr="00804860" w:rsidP="008048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860" w:rsidRPr="002D2AF8" w:rsidP="000C7841">
    <w:pPr>
      <w:pStyle w:val="Header"/>
      <w:framePr w:wrap="around"/>
    </w:pPr>
    <w:r>
      <w:fldChar w:fldCharType="begin"/>
    </w:r>
    <w:r>
      <w:instrText xml:space="preserve"> TITLE   \* MERGEFORMAT </w:instrText>
    </w:r>
    <w:r>
      <w:fldChar w:fldCharType="separate"/>
    </w:r>
    <w:r>
      <w:t>Assessment Requirements for AVIY0023 Launch, control and recover a remotely piloted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804860" w:rsidP="000C78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28BD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B079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8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841"/>
    <w:pPr>
      <w:spacing w:before="360" w:after="60"/>
      <w:outlineLvl w:val="0"/>
    </w:pPr>
    <w:rPr>
      <w:sz w:val="32"/>
    </w:rPr>
  </w:style>
  <w:style w:type="paragraph" w:styleId="Heading2">
    <w:name w:val="heading 2"/>
    <w:basedOn w:val="HeadingBase"/>
    <w:next w:val="BodyText"/>
    <w:link w:val="Heading2Char"/>
    <w:qFormat/>
    <w:rsid w:val="000C7841"/>
    <w:pPr>
      <w:keepLines/>
      <w:spacing w:before="240" w:after="120"/>
      <w:outlineLvl w:val="1"/>
    </w:pPr>
    <w:rPr>
      <w:sz w:val="28"/>
      <w:szCs w:val="40"/>
    </w:rPr>
  </w:style>
  <w:style w:type="paragraph" w:styleId="Heading3">
    <w:name w:val="heading 3"/>
    <w:basedOn w:val="HeadingBase"/>
    <w:next w:val="BodyText"/>
    <w:link w:val="Heading3Char"/>
    <w:qFormat/>
    <w:rsid w:val="000C7841"/>
    <w:pPr>
      <w:spacing w:before="180" w:after="120"/>
      <w:outlineLvl w:val="2"/>
    </w:pPr>
    <w:rPr>
      <w:spacing w:val="-10"/>
      <w:kern w:val="32"/>
    </w:rPr>
  </w:style>
  <w:style w:type="paragraph" w:styleId="Heading4">
    <w:name w:val="heading 4"/>
    <w:basedOn w:val="HeadingBase"/>
    <w:next w:val="BodyText"/>
    <w:link w:val="Heading4Char"/>
    <w:qFormat/>
    <w:rsid w:val="000C7841"/>
    <w:pPr>
      <w:spacing w:before="160" w:after="120"/>
      <w:outlineLvl w:val="3"/>
    </w:pPr>
    <w:rPr>
      <w:sz w:val="22"/>
    </w:rPr>
  </w:style>
  <w:style w:type="paragraph" w:styleId="Heading5">
    <w:name w:val="heading 5"/>
    <w:basedOn w:val="HeadingBase"/>
    <w:next w:val="Normal"/>
    <w:link w:val="Heading5Char"/>
    <w:qFormat/>
    <w:rsid w:val="000C7841"/>
    <w:pPr>
      <w:spacing w:before="80"/>
      <w:outlineLvl w:val="4"/>
    </w:pPr>
    <w:rPr>
      <w:color w:val="918585"/>
      <w:sz w:val="20"/>
    </w:rPr>
  </w:style>
  <w:style w:type="paragraph" w:styleId="Heading6">
    <w:name w:val="heading 6"/>
    <w:basedOn w:val="HeadingBase"/>
    <w:next w:val="Normal"/>
    <w:link w:val="Heading6Char"/>
    <w:qFormat/>
    <w:rsid w:val="000C7841"/>
    <w:pPr>
      <w:spacing w:before="60"/>
      <w:outlineLvl w:val="5"/>
    </w:pPr>
    <w:rPr>
      <w:color w:val="918585"/>
      <w:sz w:val="20"/>
    </w:rPr>
  </w:style>
  <w:style w:type="paragraph" w:styleId="Heading7">
    <w:name w:val="heading 7"/>
    <w:basedOn w:val="Normal"/>
    <w:next w:val="Normal"/>
    <w:link w:val="Heading7Char"/>
    <w:qFormat/>
    <w:rsid w:val="000C7841"/>
    <w:pPr>
      <w:ind w:left="720"/>
      <w:outlineLvl w:val="6"/>
    </w:pPr>
    <w:rPr>
      <w:i/>
    </w:rPr>
  </w:style>
  <w:style w:type="paragraph" w:styleId="Heading8">
    <w:name w:val="heading 8"/>
    <w:basedOn w:val="Normal"/>
    <w:next w:val="Normal"/>
    <w:link w:val="Heading8Char"/>
    <w:qFormat/>
    <w:rsid w:val="000C7841"/>
    <w:pPr>
      <w:ind w:left="720"/>
      <w:outlineLvl w:val="7"/>
    </w:pPr>
    <w:rPr>
      <w:i/>
    </w:rPr>
  </w:style>
  <w:style w:type="paragraph" w:styleId="Heading9">
    <w:name w:val="heading 9"/>
    <w:basedOn w:val="Normal"/>
    <w:next w:val="Normal"/>
    <w:link w:val="Heading9Char"/>
    <w:qFormat/>
    <w:rsid w:val="000C7841"/>
    <w:pPr>
      <w:ind w:left="720"/>
      <w:outlineLvl w:val="8"/>
    </w:pPr>
    <w:rPr>
      <w:i/>
    </w:rPr>
  </w:style>
  <w:style w:type="character" w:default="1" w:styleId="DefaultParagraphFont">
    <w:name w:val="Default Paragraph Font"/>
    <w:uiPriority w:val="1"/>
    <w:unhideWhenUsed/>
    <w:rsid w:val="000C78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841"/>
  </w:style>
  <w:style w:type="character" w:customStyle="1" w:styleId="Heading1Char">
    <w:name w:val="Heading 1 Char"/>
    <w:basedOn w:val="DefaultParagraphFont"/>
    <w:link w:val="Heading1"/>
    <w:rsid w:val="000C7841"/>
    <w:rPr>
      <w:rFonts w:ascii="Times New Roman" w:eastAsia="Times New Roman" w:hAnsi="Times New Roman" w:cs="Times New Roman"/>
      <w:b/>
      <w:sz w:val="32"/>
      <w:szCs w:val="20"/>
      <w:lang w:eastAsia="en-US"/>
    </w:rPr>
  </w:style>
  <w:style w:type="paragraph" w:styleId="BodyText">
    <w:name w:val="Body Text"/>
    <w:basedOn w:val="Normal"/>
    <w:link w:val="BodyTextChar"/>
    <w:rsid w:val="000C78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7841"/>
    <w:rPr>
      <w:rFonts w:ascii="Times New Roman" w:eastAsia="Times New Roman" w:hAnsi="Times New Roman" w:cs="Times New Roman"/>
      <w:sz w:val="24"/>
      <w:lang w:eastAsia="en-US"/>
    </w:rPr>
  </w:style>
  <w:style w:type="paragraph" w:styleId="ListBullet">
    <w:name w:val="List Bullet"/>
    <w:basedOn w:val="List"/>
    <w:rsid w:val="000C7841"/>
    <w:pPr>
      <w:numPr>
        <w:numId w:val="11"/>
      </w:numPr>
      <w:tabs>
        <w:tab w:val="clear" w:pos="340"/>
      </w:tabs>
      <w:spacing w:before="40" w:after="40"/>
    </w:pPr>
  </w:style>
  <w:style w:type="paragraph" w:customStyle="1" w:styleId="SuperHeading">
    <w:name w:val="SuperHeading"/>
    <w:basedOn w:val="Normal"/>
    <w:rsid w:val="000C7841"/>
    <w:pPr>
      <w:spacing w:before="240" w:after="120"/>
      <w:outlineLvl w:val="0"/>
    </w:pPr>
    <w:rPr>
      <w:rFonts w:ascii="Times New Roman" w:hAnsi="Times New Roman"/>
      <w:b/>
      <w:sz w:val="32"/>
    </w:rPr>
  </w:style>
  <w:style w:type="paragraph" w:customStyle="1" w:styleId="AllowPageBreak">
    <w:name w:val="AllowPageBreak"/>
    <w:rsid w:val="000C78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78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8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8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8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8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8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8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841"/>
    <w:rPr>
      <w:rFonts w:ascii="Courier New" w:eastAsia="Times New Roman" w:hAnsi="Courier New" w:cs="Times New Roman"/>
      <w:i/>
      <w:szCs w:val="20"/>
      <w:lang w:eastAsia="en-US"/>
    </w:rPr>
  </w:style>
  <w:style w:type="paragraph" w:customStyle="1" w:styleId="HeadingBase">
    <w:name w:val="Heading Base"/>
    <w:rsid w:val="000C78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841"/>
    <w:pPr>
      <w:tabs>
        <w:tab w:val="right" w:leader="dot" w:pos="9072"/>
      </w:tabs>
      <w:ind w:left="567"/>
    </w:pPr>
    <w:rPr>
      <w:szCs w:val="22"/>
    </w:rPr>
  </w:style>
  <w:style w:type="paragraph" w:customStyle="1" w:styleId="TOCBase">
    <w:name w:val="TOC Base"/>
    <w:rsid w:val="000C78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841"/>
    <w:pPr>
      <w:tabs>
        <w:tab w:val="right" w:leader="dot" w:pos="9072"/>
      </w:tabs>
      <w:spacing w:before="40" w:after="40"/>
      <w:ind w:left="284"/>
    </w:pPr>
    <w:rPr>
      <w:rFonts w:ascii="Times New Roman" w:hAnsi="Times New Roman"/>
    </w:rPr>
  </w:style>
  <w:style w:type="paragraph" w:styleId="TOC1">
    <w:name w:val="toc 1"/>
    <w:basedOn w:val="TOCBase"/>
    <w:next w:val="Normal"/>
    <w:rsid w:val="000C78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8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841"/>
    <w:rPr>
      <w:rFonts w:ascii="Times New Roman" w:eastAsia="Times New Roman" w:hAnsi="Times New Roman" w:cs="Times New Roman"/>
      <w:sz w:val="16"/>
      <w:lang w:eastAsia="en-US"/>
    </w:rPr>
  </w:style>
  <w:style w:type="paragraph" w:styleId="Title">
    <w:name w:val="Title"/>
    <w:basedOn w:val="HeadingBase"/>
    <w:link w:val="TitleChar"/>
    <w:qFormat/>
    <w:rsid w:val="000C7841"/>
    <w:pPr>
      <w:spacing w:before="5040"/>
      <w:jc w:val="center"/>
    </w:pPr>
    <w:rPr>
      <w:sz w:val="48"/>
      <w:szCs w:val="72"/>
      <w:lang w:val="en-US"/>
    </w:rPr>
  </w:style>
  <w:style w:type="character" w:customStyle="1" w:styleId="TitleChar">
    <w:name w:val="Title Char"/>
    <w:basedOn w:val="DefaultParagraphFont"/>
    <w:link w:val="Title"/>
    <w:rsid w:val="000C78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841"/>
    <w:pPr>
      <w:tabs>
        <w:tab w:val="left" w:pos="3600"/>
        <w:tab w:val="left" w:pos="3958"/>
      </w:tabs>
    </w:pPr>
  </w:style>
  <w:style w:type="paragraph" w:styleId="List">
    <w:name w:val="List"/>
    <w:basedOn w:val="BodyText"/>
    <w:next w:val="BodyText"/>
    <w:rsid w:val="000C7841"/>
    <w:pPr>
      <w:tabs>
        <w:tab w:val="left" w:pos="340"/>
      </w:tabs>
      <w:spacing w:before="60" w:after="60"/>
      <w:ind w:left="340" w:hanging="340"/>
    </w:pPr>
  </w:style>
  <w:style w:type="paragraph" w:customStyle="1" w:styleId="Note">
    <w:name w:val="Note"/>
    <w:basedOn w:val="BodyText"/>
    <w:rsid w:val="000C78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7841"/>
    <w:rPr>
      <w:b/>
      <w:spacing w:val="0"/>
    </w:rPr>
  </w:style>
  <w:style w:type="paragraph" w:customStyle="1" w:styleId="SuperTitle">
    <w:name w:val="SuperTitle"/>
    <w:basedOn w:val="Title"/>
    <w:rsid w:val="000C7841"/>
    <w:pPr>
      <w:framePr w:wrap="auto" w:hAnchor="text" w:y="6049"/>
    </w:pPr>
    <w:rPr>
      <w:color w:val="000000"/>
      <w:sz w:val="40"/>
    </w:rPr>
  </w:style>
  <w:style w:type="paragraph" w:customStyle="1" w:styleId="TOCTitle">
    <w:name w:val="TOCTitle"/>
    <w:basedOn w:val="Heading1"/>
    <w:rsid w:val="000C7841"/>
    <w:pPr>
      <w:spacing w:after="240"/>
      <w:jc w:val="center"/>
      <w:outlineLvl w:val="9"/>
    </w:pPr>
    <w:rPr>
      <w:caps/>
    </w:rPr>
  </w:style>
  <w:style w:type="paragraph" w:customStyle="1" w:styleId="Version">
    <w:name w:val="Version"/>
    <w:rsid w:val="000C78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7841"/>
    <w:pPr>
      <w:numPr>
        <w:numId w:val="12"/>
      </w:numPr>
      <w:tabs>
        <w:tab w:val="clear" w:pos="680"/>
      </w:tabs>
    </w:pPr>
  </w:style>
  <w:style w:type="paragraph" w:styleId="Index1">
    <w:name w:val="index 1"/>
    <w:basedOn w:val="Normal"/>
    <w:next w:val="Normal"/>
    <w:semiHidden/>
    <w:rsid w:val="000C7841"/>
    <w:pPr>
      <w:keepNext w:val="0"/>
      <w:tabs>
        <w:tab w:val="right" w:pos="4176"/>
      </w:tabs>
      <w:ind w:left="198" w:hanging="198"/>
    </w:pPr>
    <w:rPr>
      <w:rFonts w:ascii="Garamond" w:hAnsi="Garamond"/>
    </w:rPr>
  </w:style>
  <w:style w:type="paragraph" w:styleId="IndexHeading">
    <w:name w:val="index heading"/>
    <w:basedOn w:val="Normal"/>
    <w:next w:val="Index1"/>
    <w:semiHidden/>
    <w:rsid w:val="000C7841"/>
    <w:pPr>
      <w:spacing w:before="120" w:after="120"/>
    </w:pPr>
    <w:rPr>
      <w:rFonts w:ascii="Arial" w:hAnsi="Arial"/>
      <w:b/>
      <w:color w:val="918585"/>
      <w:sz w:val="24"/>
    </w:rPr>
  </w:style>
  <w:style w:type="paragraph" w:styleId="Header">
    <w:name w:val="header"/>
    <w:basedOn w:val="Normal"/>
    <w:link w:val="HeaderChar"/>
    <w:rsid w:val="000C78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841"/>
    <w:rPr>
      <w:rFonts w:ascii="Times New Roman" w:eastAsia="Times New Roman" w:hAnsi="Times New Roman" w:cs="Times New Roman"/>
      <w:sz w:val="16"/>
      <w:szCs w:val="20"/>
      <w:lang w:val="en-GB" w:eastAsia="en-US"/>
    </w:rPr>
  </w:style>
  <w:style w:type="paragraph" w:customStyle="1" w:styleId="Chapter">
    <w:name w:val="Chapter"/>
    <w:basedOn w:val="Normal"/>
    <w:rsid w:val="000C7841"/>
    <w:pPr>
      <w:spacing w:before="240"/>
    </w:pPr>
    <w:rPr>
      <w:rFonts w:ascii="Times New Roman" w:hAnsi="Times New Roman"/>
      <w:smallCaps/>
      <w:spacing w:val="80"/>
      <w:sz w:val="28"/>
    </w:rPr>
  </w:style>
  <w:style w:type="paragraph" w:customStyle="1" w:styleId="InChapter">
    <w:name w:val="InChapter"/>
    <w:basedOn w:val="Heading3"/>
    <w:rsid w:val="000C7841"/>
    <w:pPr>
      <w:spacing w:after="240"/>
      <w:outlineLvl w:val="9"/>
    </w:pPr>
    <w:rPr>
      <w:noProof/>
    </w:rPr>
  </w:style>
  <w:style w:type="paragraph" w:styleId="Index2">
    <w:name w:val="index 2"/>
    <w:basedOn w:val="Normal"/>
    <w:next w:val="Normal"/>
    <w:semiHidden/>
    <w:rsid w:val="000C7841"/>
    <w:pPr>
      <w:tabs>
        <w:tab w:val="right" w:pos="4176"/>
      </w:tabs>
      <w:ind w:left="568" w:hanging="284"/>
    </w:pPr>
    <w:rPr>
      <w:rFonts w:ascii="Garamond" w:hAnsi="Garamond"/>
    </w:rPr>
  </w:style>
  <w:style w:type="paragraph" w:customStyle="1" w:styleId="Byline">
    <w:name w:val="Byline"/>
    <w:rsid w:val="000C78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841"/>
    <w:pPr>
      <w:tabs>
        <w:tab w:val="clear" w:pos="3600"/>
        <w:tab w:val="clear" w:pos="3958"/>
      </w:tabs>
      <w:jc w:val="right"/>
    </w:pPr>
  </w:style>
  <w:style w:type="character" w:styleId="Emphasis">
    <w:name w:val="Emphasis"/>
    <w:basedOn w:val="DefaultParagraphFont"/>
    <w:qFormat/>
    <w:rsid w:val="000C7841"/>
    <w:rPr>
      <w:i/>
    </w:rPr>
  </w:style>
  <w:style w:type="paragraph" w:styleId="Caption">
    <w:name w:val="caption"/>
    <w:basedOn w:val="BodyText"/>
    <w:next w:val="Normal"/>
    <w:qFormat/>
    <w:rsid w:val="000C7841"/>
    <w:pPr>
      <w:framePr w:w="2268" w:hSpace="181" w:vSpace="181" w:wrap="around" w:vAnchor="text" w:hAnchor="page" w:x="1135" w:y="285" w:anchorLock="1"/>
    </w:pPr>
    <w:rPr>
      <w:i/>
    </w:rPr>
  </w:style>
  <w:style w:type="paragraph" w:customStyle="1" w:styleId="MiniTOCTitle">
    <w:name w:val="MiniTOCTitle"/>
    <w:basedOn w:val="Heading4"/>
    <w:rsid w:val="000C7841"/>
    <w:pPr>
      <w:spacing w:before="240"/>
      <w:outlineLvl w:val="9"/>
    </w:pPr>
    <w:rPr>
      <w:noProof/>
      <w:sz w:val="24"/>
    </w:rPr>
  </w:style>
  <w:style w:type="paragraph" w:customStyle="1" w:styleId="MiniTOCItem">
    <w:name w:val="MiniTOCItem"/>
    <w:basedOn w:val="ListBullet"/>
    <w:rsid w:val="000C7841"/>
    <w:pPr>
      <w:numPr>
        <w:numId w:val="0"/>
      </w:numPr>
      <w:tabs>
        <w:tab w:val="right" w:leader="dot" w:pos="6521"/>
      </w:tabs>
      <w:spacing w:before="0" w:after="0"/>
    </w:pPr>
  </w:style>
  <w:style w:type="paragraph" w:customStyle="1" w:styleId="TOFTitle">
    <w:name w:val="TOFTitle"/>
    <w:basedOn w:val="TOCTitle"/>
    <w:rsid w:val="000C7841"/>
  </w:style>
  <w:style w:type="paragraph" w:styleId="TableofFigures">
    <w:name w:val="table of figures"/>
    <w:basedOn w:val="Normal"/>
    <w:next w:val="Normal"/>
    <w:semiHidden/>
    <w:rsid w:val="000C7841"/>
    <w:pPr>
      <w:tabs>
        <w:tab w:val="right" w:leader="dot" w:pos="9072"/>
      </w:tabs>
      <w:ind w:left="970" w:hanging="403"/>
    </w:pPr>
    <w:rPr>
      <w:rFonts w:ascii="Times New Roman" w:hAnsi="Times New Roman"/>
      <w:b/>
    </w:rPr>
  </w:style>
  <w:style w:type="paragraph" w:styleId="ListNumber">
    <w:name w:val="List Number"/>
    <w:basedOn w:val="List"/>
    <w:rsid w:val="000C7841"/>
    <w:pPr>
      <w:numPr>
        <w:numId w:val="14"/>
      </w:numPr>
      <w:tabs>
        <w:tab w:val="clear" w:pos="340"/>
      </w:tabs>
    </w:pPr>
  </w:style>
  <w:style w:type="character" w:customStyle="1" w:styleId="WingdingSymbols">
    <w:name w:val="Wingding Symbols"/>
    <w:rsid w:val="000C7841"/>
    <w:rPr>
      <w:rFonts w:ascii="Wingdings" w:hAnsi="Wingdings"/>
    </w:rPr>
  </w:style>
  <w:style w:type="paragraph" w:customStyle="1" w:styleId="TableHeading">
    <w:name w:val="Table Heading"/>
    <w:basedOn w:val="HeadingBase"/>
    <w:rsid w:val="000C7841"/>
    <w:pPr>
      <w:keepLines/>
      <w:pBdr>
        <w:bottom w:val="single" w:sz="6" w:space="1" w:color="918585"/>
      </w:pBdr>
      <w:spacing w:before="240"/>
    </w:pPr>
  </w:style>
  <w:style w:type="character" w:customStyle="1" w:styleId="HotSpot">
    <w:name w:val="HotSpot"/>
    <w:rsid w:val="000C7841"/>
    <w:rPr>
      <w:color w:val="0033CC"/>
      <w:u w:val="none"/>
    </w:rPr>
  </w:style>
  <w:style w:type="paragraph" w:customStyle="1" w:styleId="BodyTextRight">
    <w:name w:val="Body Text Right"/>
    <w:basedOn w:val="BodyText"/>
    <w:rsid w:val="000C7841"/>
    <w:pPr>
      <w:spacing w:before="0" w:after="0"/>
      <w:jc w:val="right"/>
    </w:pPr>
  </w:style>
  <w:style w:type="paragraph" w:styleId="Index3">
    <w:name w:val="index 3"/>
    <w:basedOn w:val="ListNumber2"/>
    <w:next w:val="Normal"/>
    <w:semiHidden/>
    <w:rsid w:val="000C7841"/>
    <w:pPr>
      <w:numPr>
        <w:numId w:val="0"/>
      </w:numPr>
      <w:tabs>
        <w:tab w:val="right" w:leader="dot" w:pos="4176"/>
      </w:tabs>
    </w:pPr>
  </w:style>
  <w:style w:type="paragraph" w:styleId="ListNumber2">
    <w:name w:val="List Number 2"/>
    <w:basedOn w:val="List2"/>
    <w:rsid w:val="000C7841"/>
    <w:pPr>
      <w:numPr>
        <w:numId w:val="9"/>
      </w:numPr>
      <w:tabs>
        <w:tab w:val="clear" w:pos="1060"/>
      </w:tabs>
    </w:pPr>
  </w:style>
  <w:style w:type="paragraph" w:customStyle="1" w:styleId="MarginNote">
    <w:name w:val="Margin Note"/>
    <w:basedOn w:val="BodyText"/>
    <w:rsid w:val="000C78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8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8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841"/>
    <w:rPr>
      <w:sz w:val="32"/>
    </w:rPr>
  </w:style>
  <w:style w:type="paragraph" w:customStyle="1" w:styleId="HeadingProcedure">
    <w:name w:val="Heading Procedure"/>
    <w:basedOn w:val="HeadingBase"/>
    <w:next w:val="Normal"/>
    <w:rsid w:val="000C7841"/>
    <w:pPr>
      <w:tabs>
        <w:tab w:val="left" w:pos="0"/>
      </w:tabs>
      <w:spacing w:before="120" w:after="60"/>
    </w:pPr>
    <w:rPr>
      <w:i/>
      <w:color w:val="918585"/>
      <w:sz w:val="22"/>
    </w:rPr>
  </w:style>
  <w:style w:type="paragraph" w:customStyle="1" w:styleId="TableBodyText">
    <w:name w:val="Table Body Text"/>
    <w:basedOn w:val="BodyText"/>
    <w:rsid w:val="000C7841"/>
    <w:pPr>
      <w:spacing w:before="60" w:after="60"/>
    </w:pPr>
  </w:style>
  <w:style w:type="paragraph" w:styleId="ListContinue">
    <w:name w:val="List Continue"/>
    <w:basedOn w:val="List"/>
    <w:rsid w:val="000C7841"/>
    <w:pPr>
      <w:ind w:firstLine="0"/>
    </w:pPr>
  </w:style>
  <w:style w:type="paragraph" w:customStyle="1" w:styleId="ListNote">
    <w:name w:val="List Note"/>
    <w:basedOn w:val="List"/>
    <w:rsid w:val="000C7841"/>
    <w:pPr>
      <w:pBdr>
        <w:top w:val="single" w:sz="6" w:space="2" w:color="918585"/>
        <w:bottom w:val="single" w:sz="6" w:space="2" w:color="918585"/>
      </w:pBdr>
      <w:tabs>
        <w:tab w:val="left" w:pos="1021"/>
      </w:tabs>
      <w:ind w:firstLine="0"/>
    </w:pPr>
  </w:style>
  <w:style w:type="paragraph" w:customStyle="1" w:styleId="Warning">
    <w:name w:val="Warning"/>
    <w:basedOn w:val="BodyText"/>
    <w:rsid w:val="000C7841"/>
    <w:pPr>
      <w:shd w:val="clear" w:color="auto" w:fill="D9D9D9"/>
      <w:tabs>
        <w:tab w:val="left" w:pos="992"/>
      </w:tabs>
      <w:ind w:left="119" w:right="119"/>
    </w:pPr>
    <w:rPr>
      <w:sz w:val="20"/>
    </w:rPr>
  </w:style>
  <w:style w:type="paragraph" w:customStyle="1" w:styleId="MarginIcons">
    <w:name w:val="Margin Icons"/>
    <w:basedOn w:val="BodyText"/>
    <w:rsid w:val="000C78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841"/>
    <w:rPr>
      <w:rFonts w:ascii="Courier New" w:hAnsi="Courier New"/>
    </w:rPr>
  </w:style>
  <w:style w:type="paragraph" w:customStyle="1" w:styleId="NoteBullet">
    <w:name w:val="Note Bullet"/>
    <w:basedOn w:val="Note"/>
    <w:rsid w:val="000C7841"/>
    <w:pPr>
      <w:tabs>
        <w:tab w:val="clear" w:pos="680"/>
      </w:tabs>
      <w:spacing w:before="60" w:after="60"/>
    </w:pPr>
  </w:style>
  <w:style w:type="paragraph" w:customStyle="1" w:styleId="SubHeading2">
    <w:name w:val="SubHeading2"/>
    <w:basedOn w:val="HeadingBase"/>
    <w:rsid w:val="000C7841"/>
    <w:pPr>
      <w:spacing w:before="240" w:after="60"/>
    </w:pPr>
    <w:rPr>
      <w:sz w:val="20"/>
    </w:rPr>
  </w:style>
  <w:style w:type="paragraph" w:customStyle="1" w:styleId="SubHeading1">
    <w:name w:val="SubHeading1"/>
    <w:basedOn w:val="HeadingBase"/>
    <w:rsid w:val="000C7841"/>
    <w:pPr>
      <w:spacing w:before="240" w:after="60"/>
    </w:pPr>
    <w:rPr>
      <w:color w:val="918585"/>
      <w:sz w:val="22"/>
    </w:rPr>
  </w:style>
  <w:style w:type="paragraph" w:customStyle="1" w:styleId="SideHeading">
    <w:name w:val="Side Heading"/>
    <w:basedOn w:val="HeadingBase"/>
    <w:rsid w:val="000C78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841"/>
    <w:pPr>
      <w:numPr>
        <w:numId w:val="10"/>
      </w:numPr>
    </w:pPr>
  </w:style>
  <w:style w:type="paragraph" w:styleId="PlainText">
    <w:name w:val="Plain Text"/>
    <w:basedOn w:val="Normal"/>
    <w:link w:val="PlainTextChar"/>
    <w:rsid w:val="000C7841"/>
    <w:rPr>
      <w:sz w:val="20"/>
    </w:rPr>
  </w:style>
  <w:style w:type="character" w:customStyle="1" w:styleId="PlainTextChar">
    <w:name w:val="Plain Text Char"/>
    <w:basedOn w:val="DefaultParagraphFont"/>
    <w:link w:val="PlainText"/>
    <w:rsid w:val="000C7841"/>
    <w:rPr>
      <w:rFonts w:ascii="Courier New" w:eastAsia="Times New Roman" w:hAnsi="Courier New" w:cs="Times New Roman"/>
      <w:sz w:val="20"/>
      <w:szCs w:val="20"/>
      <w:lang w:eastAsia="en-US"/>
    </w:rPr>
  </w:style>
  <w:style w:type="character" w:customStyle="1" w:styleId="MenuOption">
    <w:name w:val="Menu Option"/>
    <w:basedOn w:val="DefaultParagraphFont"/>
    <w:rsid w:val="000C7841"/>
    <w:rPr>
      <w:b/>
      <w:smallCaps/>
    </w:rPr>
  </w:style>
  <w:style w:type="paragraph" w:customStyle="1" w:styleId="TableListNumber">
    <w:name w:val="Table List Number"/>
    <w:basedOn w:val="ListNumber"/>
    <w:rsid w:val="000C7841"/>
    <w:pPr>
      <w:numPr>
        <w:numId w:val="0"/>
      </w:numPr>
    </w:pPr>
  </w:style>
  <w:style w:type="paragraph" w:styleId="TOC4">
    <w:name w:val="toc 4"/>
    <w:basedOn w:val="TOCBase"/>
    <w:next w:val="Normal"/>
    <w:semiHidden/>
    <w:rsid w:val="000C7841"/>
    <w:pPr>
      <w:tabs>
        <w:tab w:val="right" w:leader="dot" w:pos="9071"/>
      </w:tabs>
      <w:ind w:left="1701"/>
    </w:pPr>
  </w:style>
  <w:style w:type="paragraph" w:customStyle="1" w:styleId="ListAlpha">
    <w:name w:val="List Alpha"/>
    <w:basedOn w:val="List"/>
    <w:rsid w:val="000C7841"/>
    <w:pPr>
      <w:numPr>
        <w:numId w:val="8"/>
      </w:numPr>
    </w:pPr>
  </w:style>
  <w:style w:type="paragraph" w:customStyle="1" w:styleId="ListAlpha2">
    <w:name w:val="List Alpha 2"/>
    <w:basedOn w:val="List2"/>
    <w:rsid w:val="000C7841"/>
    <w:pPr>
      <w:numPr>
        <w:numId w:val="7"/>
      </w:numPr>
    </w:pPr>
  </w:style>
  <w:style w:type="paragraph" w:styleId="List2">
    <w:name w:val="List 2"/>
    <w:basedOn w:val="BodyText"/>
    <w:rsid w:val="000C7841"/>
    <w:pPr>
      <w:tabs>
        <w:tab w:val="left" w:pos="680"/>
      </w:tabs>
      <w:spacing w:before="60" w:after="60"/>
      <w:ind w:left="680" w:hanging="340"/>
    </w:pPr>
  </w:style>
  <w:style w:type="paragraph" w:styleId="List3">
    <w:name w:val="List 3"/>
    <w:basedOn w:val="BodyText"/>
    <w:rsid w:val="000C7841"/>
    <w:pPr>
      <w:tabs>
        <w:tab w:val="left" w:pos="1021"/>
      </w:tabs>
      <w:spacing w:before="60" w:after="60"/>
      <w:ind w:left="1020" w:hanging="340"/>
    </w:pPr>
  </w:style>
  <w:style w:type="paragraph" w:styleId="List4">
    <w:name w:val="List 4"/>
    <w:basedOn w:val="BodyText"/>
    <w:rsid w:val="000C7841"/>
    <w:pPr>
      <w:tabs>
        <w:tab w:val="left" w:pos="1361"/>
      </w:tabs>
      <w:spacing w:before="60" w:after="60"/>
      <w:ind w:left="1361" w:hanging="340"/>
    </w:pPr>
  </w:style>
  <w:style w:type="paragraph" w:styleId="List5">
    <w:name w:val="List 5"/>
    <w:basedOn w:val="BodyText"/>
    <w:rsid w:val="000C7841"/>
    <w:pPr>
      <w:tabs>
        <w:tab w:val="left" w:pos="1701"/>
      </w:tabs>
      <w:spacing w:before="60" w:after="60"/>
      <w:ind w:left="1701" w:hanging="340"/>
    </w:pPr>
  </w:style>
  <w:style w:type="paragraph" w:styleId="ListBullet3">
    <w:name w:val="List Bullet 3"/>
    <w:basedOn w:val="List3"/>
    <w:rsid w:val="000C7841"/>
    <w:pPr>
      <w:numPr>
        <w:numId w:val="13"/>
      </w:numPr>
      <w:tabs>
        <w:tab w:val="clear" w:pos="1021"/>
      </w:tabs>
      <w:ind w:left="1037" w:hanging="357"/>
    </w:pPr>
  </w:style>
  <w:style w:type="paragraph" w:styleId="ListBullet4">
    <w:name w:val="List Bullet 4"/>
    <w:basedOn w:val="List4"/>
    <w:rsid w:val="000C7841"/>
    <w:pPr>
      <w:numPr>
        <w:numId w:val="2"/>
      </w:numPr>
      <w:tabs>
        <w:tab w:val="clear" w:pos="1361"/>
      </w:tabs>
    </w:pPr>
  </w:style>
  <w:style w:type="paragraph" w:styleId="ListBullet5">
    <w:name w:val="List Bullet 5"/>
    <w:basedOn w:val="List5"/>
    <w:rsid w:val="000C7841"/>
    <w:pPr>
      <w:numPr>
        <w:numId w:val="3"/>
      </w:numPr>
    </w:pPr>
  </w:style>
  <w:style w:type="paragraph" w:styleId="ListContinue2">
    <w:name w:val="List Continue 2"/>
    <w:basedOn w:val="List2"/>
    <w:rsid w:val="000C7841"/>
    <w:pPr>
      <w:ind w:firstLine="0"/>
    </w:pPr>
  </w:style>
  <w:style w:type="paragraph" w:styleId="ListContinue3">
    <w:name w:val="List Continue 3"/>
    <w:basedOn w:val="List3"/>
    <w:rsid w:val="000C7841"/>
    <w:pPr>
      <w:ind w:left="1021" w:firstLine="0"/>
    </w:pPr>
  </w:style>
  <w:style w:type="paragraph" w:styleId="ListContinue4">
    <w:name w:val="List Continue 4"/>
    <w:basedOn w:val="List4"/>
    <w:rsid w:val="000C7841"/>
    <w:pPr>
      <w:ind w:firstLine="0"/>
    </w:pPr>
  </w:style>
  <w:style w:type="paragraph" w:styleId="ListContinue5">
    <w:name w:val="List Continue 5"/>
    <w:basedOn w:val="List5"/>
    <w:rsid w:val="000C7841"/>
    <w:pPr>
      <w:ind w:firstLine="0"/>
    </w:pPr>
  </w:style>
  <w:style w:type="paragraph" w:styleId="ListNumber3">
    <w:name w:val="List Number 3"/>
    <w:basedOn w:val="List3"/>
    <w:rsid w:val="000C7841"/>
    <w:pPr>
      <w:numPr>
        <w:numId w:val="4"/>
      </w:numPr>
    </w:pPr>
  </w:style>
  <w:style w:type="paragraph" w:styleId="ListNumber4">
    <w:name w:val="List Number 4"/>
    <w:basedOn w:val="List4"/>
    <w:rsid w:val="000C7841"/>
    <w:pPr>
      <w:numPr>
        <w:numId w:val="5"/>
      </w:numPr>
    </w:pPr>
  </w:style>
  <w:style w:type="paragraph" w:styleId="ListNumber5">
    <w:name w:val="List Number 5"/>
    <w:basedOn w:val="List5"/>
    <w:rsid w:val="000C7841"/>
    <w:pPr>
      <w:numPr>
        <w:numId w:val="6"/>
      </w:numPr>
    </w:pPr>
  </w:style>
  <w:style w:type="paragraph" w:styleId="BlockText">
    <w:name w:val="Block Text"/>
    <w:basedOn w:val="Normal"/>
    <w:rsid w:val="000C7841"/>
    <w:pPr>
      <w:spacing w:after="120"/>
      <w:ind w:left="1440" w:right="1440"/>
    </w:pPr>
  </w:style>
  <w:style w:type="character" w:customStyle="1" w:styleId="Subscript">
    <w:name w:val="Subscript"/>
    <w:basedOn w:val="DefaultParagraphFont"/>
    <w:rsid w:val="000C7841"/>
    <w:rPr>
      <w:sz w:val="16"/>
      <w:vertAlign w:val="subscript"/>
    </w:rPr>
  </w:style>
  <w:style w:type="character" w:customStyle="1" w:styleId="Superscript">
    <w:name w:val="Superscript"/>
    <w:basedOn w:val="DefaultParagraphFont"/>
    <w:rsid w:val="000C7841"/>
    <w:rPr>
      <w:sz w:val="16"/>
      <w:vertAlign w:val="superscript"/>
    </w:rPr>
  </w:style>
  <w:style w:type="character" w:customStyle="1" w:styleId="Symbols">
    <w:name w:val="Symbols"/>
    <w:basedOn w:val="DefaultParagraphFont"/>
    <w:rsid w:val="000C7841"/>
    <w:rPr>
      <w:rFonts w:ascii="Symbol" w:hAnsi="Symbol"/>
    </w:rPr>
  </w:style>
  <w:style w:type="character" w:customStyle="1" w:styleId="MenuOptions">
    <w:name w:val="Menu Options"/>
    <w:basedOn w:val="DefaultParagraphFont"/>
    <w:rsid w:val="000C7841"/>
    <w:rPr>
      <w:rFonts w:ascii="Arial Narrow" w:hAnsi="Arial Narrow"/>
      <w:smallCaps/>
    </w:rPr>
  </w:style>
  <w:style w:type="character" w:customStyle="1" w:styleId="Buttons">
    <w:name w:val="Buttons"/>
    <w:basedOn w:val="DefaultParagraphFont"/>
    <w:rsid w:val="000C7841"/>
    <w:rPr>
      <w:b/>
    </w:rPr>
  </w:style>
  <w:style w:type="character" w:customStyle="1" w:styleId="Underlined">
    <w:name w:val="Underlined"/>
    <w:basedOn w:val="DefaultParagraphFont"/>
    <w:rsid w:val="000C7841"/>
    <w:rPr>
      <w:u w:val="single"/>
    </w:rPr>
  </w:style>
  <w:style w:type="paragraph" w:customStyle="1" w:styleId="TableBodyTextRight">
    <w:name w:val="Table Body Text Right"/>
    <w:basedOn w:val="TableBodyText"/>
    <w:rsid w:val="000C7841"/>
    <w:pPr>
      <w:widowControl w:val="0"/>
      <w:autoSpaceDE w:val="0"/>
      <w:autoSpaceDN w:val="0"/>
      <w:adjustRightInd w:val="0"/>
      <w:jc w:val="right"/>
    </w:pPr>
    <w:rPr>
      <w:rFonts w:cs="Arial"/>
      <w:szCs w:val="18"/>
    </w:rPr>
  </w:style>
  <w:style w:type="paragraph" w:customStyle="1" w:styleId="CopyrightText">
    <w:name w:val="Copyright Text"/>
    <w:basedOn w:val="BodyText"/>
    <w:rsid w:val="000C7841"/>
    <w:rPr>
      <w:sz w:val="18"/>
    </w:rPr>
  </w:style>
  <w:style w:type="paragraph" w:customStyle="1" w:styleId="BodySmallRight">
    <w:name w:val="Body Small Right"/>
    <w:basedOn w:val="BodyTextRight"/>
    <w:rsid w:val="000C7841"/>
    <w:rPr>
      <w:sz w:val="18"/>
      <w:szCs w:val="18"/>
    </w:rPr>
  </w:style>
  <w:style w:type="paragraph" w:customStyle="1" w:styleId="MarginEdition">
    <w:name w:val="Margin Edition"/>
    <w:basedOn w:val="MarginNote"/>
    <w:rsid w:val="000C7841"/>
    <w:pPr>
      <w:spacing w:before="0" w:after="0"/>
    </w:pPr>
    <w:rPr>
      <w:rFonts w:ascii="Times New Roman" w:hAnsi="Times New Roman"/>
      <w:color w:val="999999"/>
    </w:rPr>
  </w:style>
  <w:style w:type="paragraph" w:customStyle="1" w:styleId="Spacer">
    <w:name w:val="Spacer"/>
    <w:basedOn w:val="Normal"/>
    <w:rsid w:val="000C7841"/>
    <w:rPr>
      <w:sz w:val="2"/>
      <w:szCs w:val="2"/>
    </w:rPr>
  </w:style>
  <w:style w:type="character" w:customStyle="1" w:styleId="Small">
    <w:name w:val="Small"/>
    <w:basedOn w:val="DefaultParagraphFont"/>
    <w:rsid w:val="000C7841"/>
    <w:rPr>
      <w:sz w:val="16"/>
    </w:rPr>
  </w:style>
  <w:style w:type="paragraph" w:customStyle="1" w:styleId="WideTable">
    <w:name w:val="Wide Table"/>
    <w:basedOn w:val="Normal"/>
    <w:rsid w:val="000C7841"/>
    <w:pPr>
      <w:ind w:left="-1418"/>
    </w:pPr>
    <w:rPr>
      <w:sz w:val="2"/>
      <w:szCs w:val="2"/>
    </w:rPr>
  </w:style>
  <w:style w:type="character" w:styleId="PageNumber">
    <w:name w:val="page number"/>
    <w:basedOn w:val="DefaultParagraphFont"/>
    <w:rsid w:val="000C7841"/>
  </w:style>
  <w:style w:type="paragraph" w:styleId="Quote">
    <w:name w:val="Quote"/>
    <w:basedOn w:val="Heading1"/>
    <w:link w:val="QuoteChar"/>
    <w:qFormat/>
    <w:rsid w:val="000C7841"/>
    <w:rPr>
      <w:b w:val="0"/>
      <w:sz w:val="72"/>
      <w:szCs w:val="72"/>
      <w:lang w:val="en-NZ"/>
    </w:rPr>
  </w:style>
  <w:style w:type="character" w:customStyle="1" w:styleId="QuoteChar">
    <w:name w:val="Quote Char"/>
    <w:basedOn w:val="DefaultParagraphFont"/>
    <w:link w:val="Quote"/>
    <w:rsid w:val="000C78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841"/>
    <w:pPr>
      <w:pageBreakBefore/>
    </w:pPr>
  </w:style>
  <w:style w:type="paragraph" w:customStyle="1" w:styleId="Border">
    <w:name w:val="Border"/>
    <w:basedOn w:val="Normal"/>
    <w:qFormat/>
    <w:rsid w:val="000C78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841"/>
    <w:rPr>
      <w:b/>
      <w:bCs/>
      <w:i/>
      <w:iCs/>
      <w:color w:val="auto"/>
    </w:rPr>
  </w:style>
  <w:style w:type="paragraph" w:styleId="IntenseQuote">
    <w:name w:val="Intense Quote"/>
    <w:basedOn w:val="Normal"/>
    <w:next w:val="Normal"/>
    <w:link w:val="IntenseQuoteChar"/>
    <w:uiPriority w:val="30"/>
    <w:qFormat/>
    <w:rsid w:val="000C78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8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841"/>
    <w:rPr>
      <w:smallCaps/>
      <w:color w:val="auto"/>
      <w:u w:val="single"/>
    </w:rPr>
  </w:style>
  <w:style w:type="character" w:styleId="IntenseReference">
    <w:name w:val="Intense Reference"/>
    <w:basedOn w:val="DefaultParagraphFont"/>
    <w:uiPriority w:val="32"/>
    <w:qFormat/>
    <w:rsid w:val="000C7841"/>
    <w:rPr>
      <w:b/>
      <w:bCs/>
      <w:smallCaps/>
      <w:color w:val="auto"/>
      <w:spacing w:val="5"/>
      <w:u w:val="single"/>
    </w:rPr>
  </w:style>
  <w:style w:type="paragraph" w:customStyle="1" w:styleId="2ColumnHeading">
    <w:name w:val="2Column Heading"/>
    <w:basedOn w:val="BodyText"/>
    <w:qFormat/>
    <w:rsid w:val="000C7841"/>
    <w:pPr>
      <w:spacing w:after="60"/>
      <w:ind w:left="-2268"/>
    </w:pPr>
    <w:rPr>
      <w:b/>
    </w:rPr>
  </w:style>
  <w:style w:type="paragraph" w:customStyle="1" w:styleId="Heading1TOC">
    <w:name w:val="Heading1 TOC"/>
    <w:basedOn w:val="Normal"/>
    <w:qFormat/>
    <w:rsid w:val="000C7841"/>
    <w:pPr>
      <w:spacing w:before="240" w:after="120"/>
    </w:pPr>
    <w:rPr>
      <w:rFonts w:ascii="Times New Roman" w:hAnsi="Times New Roman"/>
      <w:b/>
      <w:sz w:val="32"/>
    </w:rPr>
  </w:style>
  <w:style w:type="paragraph" w:customStyle="1" w:styleId="Heading2TOC">
    <w:name w:val="Heading2 TOC"/>
    <w:basedOn w:val="Normal"/>
    <w:qFormat/>
    <w:rsid w:val="000C7841"/>
    <w:pPr>
      <w:spacing w:before="240" w:after="60"/>
    </w:pPr>
    <w:rPr>
      <w:rFonts w:ascii="Times New Roman" w:hAnsi="Times New Roman"/>
      <w:b/>
      <w:sz w:val="28"/>
    </w:rPr>
  </w:style>
  <w:style w:type="character" w:customStyle="1" w:styleId="Underline">
    <w:name w:val="Underline"/>
    <w:basedOn w:val="DefaultParagraphFont"/>
    <w:qFormat/>
    <w:rsid w:val="000C7841"/>
    <w:rPr>
      <w:u w:val="single"/>
    </w:rPr>
  </w:style>
  <w:style w:type="character" w:customStyle="1" w:styleId="BoldandItalics">
    <w:name w:val="Bold and Italics"/>
    <w:qFormat/>
    <w:rsid w:val="000C7841"/>
    <w:rPr>
      <w:b/>
      <w:i/>
      <w:u w:val="none"/>
    </w:rPr>
  </w:style>
  <w:style w:type="paragraph" w:styleId="BalloonText">
    <w:name w:val="Balloon Text"/>
    <w:basedOn w:val="Normal"/>
    <w:link w:val="BalloonTextChar"/>
    <w:rsid w:val="000C7841"/>
    <w:rPr>
      <w:rFonts w:ascii="Tahoma" w:hAnsi="Tahoma" w:cs="Tahoma"/>
      <w:sz w:val="16"/>
      <w:szCs w:val="16"/>
    </w:rPr>
  </w:style>
  <w:style w:type="character" w:customStyle="1" w:styleId="BalloonTextChar">
    <w:name w:val="Balloon Text Char"/>
    <w:basedOn w:val="DefaultParagraphFont"/>
    <w:link w:val="BalloonText"/>
    <w:rsid w:val="000C78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8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78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841"/>
    <w:rPr>
      <w:b/>
      <w:color w:val="660033"/>
      <w:spacing w:val="0"/>
    </w:rPr>
  </w:style>
  <w:style w:type="paragraph" w:customStyle="1" w:styleId="Nameditemlist">
    <w:name w:val="Named item list"/>
    <w:basedOn w:val="BodyText"/>
    <w:qFormat/>
    <w:rsid w:val="000C7841"/>
    <w:pPr>
      <w:tabs>
        <w:tab w:val="left" w:pos="2835"/>
      </w:tabs>
      <w:ind w:left="2835" w:hanging="2835"/>
    </w:pPr>
  </w:style>
  <w:style w:type="paragraph" w:customStyle="1" w:styleId="BodyTextnopadding">
    <w:name w:val="Body Text no padding"/>
    <w:basedOn w:val="BodyText"/>
    <w:qFormat/>
    <w:rsid w:val="000C7841"/>
    <w:pPr>
      <w:spacing w:before="0" w:after="0"/>
    </w:pPr>
  </w:style>
  <w:style w:type="paragraph" w:customStyle="1" w:styleId="BodyTextBold">
    <w:name w:val="Body Text Bold"/>
    <w:basedOn w:val="BodyText"/>
    <w:qFormat/>
    <w:rsid w:val="000C7841"/>
    <w:rPr>
      <w:b/>
    </w:rPr>
  </w:style>
  <w:style w:type="character" w:styleId="Hyperlink">
    <w:name w:val="Hyperlink"/>
    <w:basedOn w:val="DefaultParagraphFont"/>
    <w:uiPriority w:val="99"/>
    <w:unhideWhenUsed/>
    <w:rsid w:val="008048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4792</Characters>
  <Application>Microsoft Office Word</Application>
  <DocSecurity>0</DocSecurity>
  <Lines>108</Lines>
  <Paragraphs>87</Paragraphs>
  <ScaleCrop>false</ScaleCrop>
  <Company>Author-it Software Corporation Ltd.</Company>
  <LinksUpToDate>false</LinksUpToDate>
  <CharactersWithSpaces>5405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AVIY0023 Launch, control and recover a remotely piloted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2022-10-20T02:39:00Z</dcterms:created>
  <dcterms:modified xsi:type="dcterms:W3CDTF">2022-10-20T02:39:00Z</dcterms:modified>
</cp:coreProperties>
</file>