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F8D" w:rsidP="00CA4F8D">
      <w:pPr>
        <w:pStyle w:val="Title"/>
      </w:pPr>
      <w:r>
        <w:fldChar w:fldCharType="begin"/>
      </w:r>
      <w:r>
        <w:instrText xml:space="preserve"> TITLE   \* MERGEFORMAT </w:instrText>
      </w:r>
      <w:r>
        <w:fldChar w:fldCharType="separate"/>
      </w:r>
      <w:r>
        <w:t>AVIY0022 Perform instrument arrival and standard arrival route procedures</w:t>
      </w:r>
      <w:r>
        <w:fldChar w:fldCharType="end"/>
      </w:r>
    </w:p>
    <w:p w:rsidR="00CA4F8D" w:rsidP="00CA4F8D">
      <w:pPr>
        <w:pStyle w:val="Version"/>
        <w:sectPr w:rsidSect="00E80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0D2" w:rsidP="00E800D2">
      <w:pPr>
        <w:pStyle w:val="SuperHeading"/>
      </w:pPr>
      <w:r w:rsidRPr="00E800D2">
        <w:t>AVIY0022 Perform instrument arrival and standard arrival route procedures</w:t>
      </w:r>
    </w:p>
    <w:p w:rsidR="00000000" w:rsidRPr="00E800D2" w:rsidP="00E800D2">
      <w:pPr>
        <w:pStyle w:val="Heading1"/>
      </w:pPr>
      <w:bookmarkStart w:id="1" w:name="O_848248"/>
      <w:bookmarkEnd w:id="1"/>
      <w:r w:rsidRPr="00E800D2">
        <w:t>Modification History</w:t>
      </w:r>
    </w:p>
    <w:p w:rsidR="00CA4F8D" w:rsidP="00CA4F8D">
      <w:pPr>
        <w:pStyle w:val="BodyText"/>
      </w:pPr>
      <w:r w:rsidRPr="00E800D2">
        <w:t>Release 1. This is the first release of this unit of competency in the AVI Aviation Training Package.</w:t>
      </w:r>
    </w:p>
    <w:p w:rsidR="00000000" w:rsidRPr="00E800D2" w:rsidP="00E800D2">
      <w:pPr>
        <w:pStyle w:val="Heading1"/>
      </w:pPr>
      <w:bookmarkStart w:id="2" w:name="O_848249"/>
      <w:bookmarkEnd w:id="2"/>
      <w:r w:rsidRPr="00E800D2">
        <w:t>Application</w:t>
      </w:r>
    </w:p>
    <w:tbl>
      <w:tblPr>
        <w:tblW w:w="9498" w:type="dxa"/>
        <w:tblLayout w:type="fixed"/>
        <w:tblCellMar>
          <w:left w:w="62" w:type="dxa"/>
          <w:right w:w="62" w:type="dxa"/>
        </w:tblCellMar>
        <w:tblLook w:val="0000"/>
      </w:tblPr>
      <w:tblGrid>
        <w:gridCol w:w="9498"/>
      </w:tblGrid>
      <w:tr w:rsidTr="00E800D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t xml:space="preserve">This unit involves the skills and knowledge required to perform instrument arrival and standard arrival route (STAR) procedures, in compliance with relevant regulatory requirements of the Civil Aviation Safety Authority and national operating standards. </w:t>
            </w:r>
          </w:p>
          <w:p w:rsidR="00000000" w:rsidRPr="00E800D2" w:rsidP="00E800D2">
            <w:pPr>
              <w:pStyle w:val="BodyText"/>
            </w:pPr>
            <w:r w:rsidRPr="00E800D2">
              <w:t>I</w:t>
            </w:r>
            <w:r w:rsidRPr="00E800D2">
              <w:t>t includes preparing for instrument meteorological conditions (IMC) arrival, conducting IMC arrival to instrument approach point, and conducting IMC arrival using a STAR.</w:t>
            </w:r>
          </w:p>
          <w:p w:rsidR="00000000" w:rsidRPr="00E800D2" w:rsidP="00E800D2">
            <w:pPr>
              <w:pStyle w:val="BodyText"/>
            </w:pPr>
            <w:r w:rsidRPr="00E800D2">
              <w:t>This unit addresses aviation technical skill requirements (physical, mental and task-</w:t>
            </w:r>
            <w:r w:rsidRPr="00E800D2">
              <w:t>management abilities) related to aircraft operational duties of flight crew, and contributes to safe and effective performance in complex aviation operational environments.</w:t>
            </w:r>
          </w:p>
          <w:p w:rsidR="00000000" w:rsidRPr="00E800D2" w:rsidP="00E800D2">
            <w:pPr>
              <w:pStyle w:val="BodyText"/>
            </w:pPr>
            <w:r w:rsidRPr="00E800D2">
              <w:t xml:space="preserve">Operations are conducted as part of recreational, commercial and military aircraft </w:t>
            </w:r>
            <w:r w:rsidRPr="00E800D2">
              <w:t>activities across a variety of operational contexts within the Australian aviation industry.</w:t>
            </w:r>
          </w:p>
          <w:p w:rsidR="00000000" w:rsidRPr="00E800D2" w:rsidP="00E800D2">
            <w:pPr>
              <w:pStyle w:val="BodyText"/>
            </w:pPr>
            <w:r w:rsidRPr="00E800D2">
              <w:t>Work is performed independently or under limited supervision within a single-pilot or multi-crew environment.</w:t>
            </w:r>
          </w:p>
          <w:p w:rsidR="00000000" w:rsidRPr="00E800D2" w:rsidP="00E800D2">
            <w:pPr>
              <w:pStyle w:val="BodyText"/>
            </w:pPr>
            <w:r w:rsidRPr="00E800D2">
              <w:t>Licensing, legislative, regulatory or certification r</w:t>
            </w:r>
            <w:r w:rsidRPr="00E800D2">
              <w:t>equirements are applicable to this unit.</w:t>
            </w:r>
          </w:p>
          <w:p w:rsidR="00000000" w:rsidRPr="00E800D2" w:rsidP="00E800D2">
            <w:pPr>
              <w:pStyle w:val="BodyText"/>
            </w:pPr>
            <w:r w:rsidRPr="00E800D2">
              <w:t>Use for Defence Aviation is to be in accordance with relevant Defence Orders, Instructions, Publications and Regulations.</w:t>
            </w:r>
          </w:p>
        </w:tc>
      </w:tr>
    </w:tbl>
    <w:p w:rsidR="00CA4F8D" w:rsidP="00E800D2">
      <w:pPr>
        <w:pStyle w:val="BodyText"/>
      </w:pPr>
    </w:p>
    <w:p w:rsidR="00CA4F8D" w:rsidP="00E800D2">
      <w:pPr>
        <w:pStyle w:val="BodyText"/>
      </w:pPr>
    </w:p>
    <w:p w:rsidR="00000000" w:rsidRPr="00E800D2" w:rsidP="00E800D2">
      <w:pPr>
        <w:pStyle w:val="Heading1"/>
      </w:pPr>
      <w:bookmarkStart w:id="3" w:name="O_848250"/>
      <w:bookmarkEnd w:id="3"/>
      <w:r w:rsidRPr="00E800D2">
        <w:t>Pre-requisite Unit</w:t>
      </w:r>
    </w:p>
    <w:p w:rsidR="00CA4F8D" w:rsidP="00CA4F8D">
      <w:pPr>
        <w:pStyle w:val="BodyText"/>
      </w:pPr>
      <w:r w:rsidRPr="00E800D2">
        <w:t>Not applicable.</w:t>
      </w:r>
    </w:p>
    <w:p w:rsidR="00000000" w:rsidRPr="00E800D2" w:rsidP="00E800D2">
      <w:pPr>
        <w:pStyle w:val="Heading1"/>
      </w:pPr>
      <w:bookmarkStart w:id="4" w:name="O_848251"/>
      <w:bookmarkEnd w:id="4"/>
      <w:r w:rsidRPr="00E800D2">
        <w:t>Competency Field</w:t>
      </w:r>
    </w:p>
    <w:p w:rsidR="00CA4F8D" w:rsidP="00CA4F8D">
      <w:pPr>
        <w:pStyle w:val="BodyText"/>
      </w:pPr>
      <w:r w:rsidRPr="00E800D2">
        <w:t>Y –</w:t>
      </w:r>
      <w:r w:rsidRPr="00E800D2">
        <w:t xml:space="preserve"> Aircraft Operation and Traffic Management</w:t>
      </w:r>
    </w:p>
    <w:p w:rsidR="00000000" w:rsidRPr="00E800D2" w:rsidP="00E800D2">
      <w:pPr>
        <w:pStyle w:val="Heading1"/>
      </w:pPr>
      <w:bookmarkStart w:id="5" w:name="O_848252"/>
      <w:bookmarkEnd w:id="5"/>
      <w:r w:rsidRPr="00E800D2">
        <w:t>Unit Sector</w:t>
      </w:r>
    </w:p>
    <w:p w:rsidR="00CA4F8D" w:rsidP="00CA4F8D">
      <w:pPr>
        <w:pStyle w:val="BodyText"/>
      </w:pPr>
      <w:r w:rsidRPr="00E800D2">
        <w:t>Not applicable.</w:t>
      </w:r>
    </w:p>
    <w:p w:rsidR="00000000" w:rsidRPr="00E800D2" w:rsidP="00E800D2">
      <w:pPr>
        <w:pStyle w:val="Heading1"/>
      </w:pPr>
      <w:bookmarkStart w:id="6" w:name="O_848253"/>
      <w:bookmarkEnd w:id="6"/>
      <w:r w:rsidRPr="00E800D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A4F8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rPr>
                <w:rStyle w:val="SpecialBold"/>
              </w:rPr>
              <w:t>PERFORMANCE CRITERIA</w:t>
            </w:r>
          </w:p>
        </w:tc>
      </w:tr>
      <w:tr w:rsidTr="00CA4F8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Performance criteria describe the performance needed to demonstrate achievement of the element.</w:t>
            </w:r>
          </w:p>
        </w:tc>
      </w:tr>
      <w:tr w:rsidTr="00CA4F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rPr>
                <w:rStyle w:val="SpecialBold"/>
              </w:rPr>
              <w:t>Prepare for IMC arrival</w:t>
            </w: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1.1</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Applicable aerodrome weather, airfield conditions and traffic information is obtained and applied</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1.2</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Descent/approach checks and briefs are completed</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1.3</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Approach and landing configurations are established appropriate for the runway and meteorological condition</w:t>
            </w:r>
          </w:p>
        </w:tc>
      </w:tr>
      <w:tr w:rsidTr="00CA4F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rPr>
                <w:rStyle w:val="SpecialBold"/>
              </w:rPr>
              <w:t>Conduct IMC arrival to instrument approach point</w:t>
            </w: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2.1</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Ground track is ma</w:t>
            </w:r>
            <w:r w:rsidRPr="00E800D2">
              <w:t>intained to ensure subsequent instrument approach or traffic pattern can be flown, taking into account any obstructions and air traffic control (ATC) instructions</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2.2</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Obstacle clearance minima are maintained in accordance with aeronautical information p</w:t>
            </w:r>
            <w:r w:rsidRPr="00E800D2">
              <w:t>ublication (AIP) and/or ATC instructions</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2.3</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Existing wind conditions are verified making corrections for drift to maintain a precise ground track</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2.4</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Stabilised approach is maintained within specified airspeed and rate of descent tolerances</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2.5</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Approach point is intercepted in accordance with AIP requirements for commencing selected instrument approach</w:t>
            </w:r>
          </w:p>
        </w:tc>
      </w:tr>
      <w:tr w:rsidTr="00CA4F8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rPr>
                <w:rStyle w:val="SpecialBold"/>
              </w:rPr>
              <w:t>Conduct IMC arrival using a STAR</w:t>
            </w: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3.1</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Current chart for STAR to be flown is selected and navigation systems are configured</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3.2</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Approach applicable to runway being used for landing is correctly executed</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3.3</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Aircraft is correctly manoeuvred from an inbound route, to a fix at or near the destination aerodrome, using navigation aids and transition to an approach as instructed by AT</w:t>
            </w:r>
            <w:r w:rsidRPr="00E800D2">
              <w:t>C</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3.4</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Obstacle clearance minima are maintained in accordance with AIP and/or ATC instructions</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3.5</w:t>
            </w:r>
          </w:p>
        </w:tc>
        <w:tc>
          <w:tcPr>
            <w:tcW w:w="6045"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Aircraft is manoeuvred within tolerance specified in AIP</w:t>
            </w:r>
          </w:p>
        </w:tc>
      </w:tr>
      <w:tr w:rsidTr="00CA4F8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E800D2">
            <w:pPr>
              <w:pStyle w:val="BodyText"/>
              <w:rPr>
                <w:lang w:val="en-NZ"/>
              </w:rPr>
            </w:pPr>
            <w:r w:rsidRPr="00E800D2">
              <w:t>3.6</w:t>
            </w:r>
          </w:p>
        </w:tc>
        <w:tc>
          <w:tcPr>
            <w:tcW w:w="6045" w:type="dxa"/>
            <w:tcBorders>
              <w:top w:val="nil"/>
              <w:left w:val="nil"/>
              <w:bottom w:val="nil"/>
              <w:right w:val="nil"/>
            </w:tcBorders>
            <w:tcMar>
              <w:top w:w="0" w:type="dxa"/>
              <w:left w:w="62" w:type="dxa"/>
              <w:bottom w:w="0" w:type="dxa"/>
              <w:right w:w="62" w:type="dxa"/>
            </w:tcMar>
          </w:tcPr>
          <w:p w:rsidR="00000000" w:rsidRPr="00E800D2" w:rsidP="00E800D2">
            <w:pPr>
              <w:pStyle w:val="BodyText"/>
            </w:pPr>
            <w:r w:rsidRPr="00E800D2">
              <w:t>ATC instructions amending STAR procedure are correctly implemented</w:t>
            </w:r>
          </w:p>
        </w:tc>
      </w:tr>
    </w:tbl>
    <w:p w:rsidR="00CA4F8D" w:rsidP="00E800D2">
      <w:pPr>
        <w:pStyle w:val="BodyText"/>
      </w:pPr>
    </w:p>
    <w:p w:rsidR="00CA4F8D" w:rsidP="00E800D2">
      <w:pPr>
        <w:pStyle w:val="BodyText"/>
      </w:pPr>
    </w:p>
    <w:p w:rsidR="00000000" w:rsidRPr="00E800D2" w:rsidP="00E800D2">
      <w:pPr>
        <w:pStyle w:val="Heading1"/>
      </w:pPr>
      <w:bookmarkStart w:id="7" w:name="O_848254"/>
      <w:bookmarkEnd w:id="7"/>
      <w:r w:rsidRPr="00E800D2">
        <w:t>Foundation Skills</w:t>
      </w:r>
    </w:p>
    <w:p w:rsidR="00CA4F8D" w:rsidP="00CA4F8D">
      <w:pPr>
        <w:pStyle w:val="BodyText"/>
      </w:pPr>
      <w:r w:rsidRPr="00E800D2">
        <w:t>Foundation skills essential to performance are explicit in the performance criteria of this unit of competency.</w:t>
      </w:r>
    </w:p>
    <w:p w:rsidR="00000000" w:rsidRPr="00E800D2" w:rsidP="00E800D2">
      <w:pPr>
        <w:pStyle w:val="Heading1"/>
      </w:pPr>
      <w:bookmarkStart w:id="8" w:name="O_848255"/>
      <w:bookmarkEnd w:id="8"/>
      <w:r w:rsidRPr="00E800D2">
        <w:t>Range of Conditions</w:t>
      </w:r>
    </w:p>
    <w:p w:rsidR="00CA4F8D" w:rsidP="00CA4F8D">
      <w:pPr>
        <w:pStyle w:val="BodyText"/>
      </w:pPr>
      <w:r w:rsidRPr="00E800D2">
        <w:t xml:space="preserve">Range is restricted to essential operating conditions and any other variables essential </w:t>
      </w:r>
      <w:r w:rsidRPr="00E800D2">
        <w:t>to the work environment.</w:t>
      </w:r>
    </w:p>
    <w:p w:rsidR="00000000" w:rsidRPr="00E800D2" w:rsidP="00E800D2">
      <w:pPr>
        <w:pStyle w:val="Heading1"/>
      </w:pPr>
      <w:bookmarkStart w:id="9" w:name="O_848256"/>
      <w:bookmarkEnd w:id="9"/>
      <w:r w:rsidRPr="00E800D2">
        <w:t>Unit Mapping Information</w:t>
      </w:r>
    </w:p>
    <w:p w:rsidR="00000000" w:rsidRPr="00E800D2" w:rsidP="00CA4F8D">
      <w:pPr>
        <w:pStyle w:val="BodyText"/>
      </w:pPr>
      <w:r w:rsidRPr="00E800D2">
        <w:t>This unit replaces but is not equivalent to:</w:t>
      </w:r>
    </w:p>
    <w:p w:rsidR="00000000" w:rsidRPr="00E800D2" w:rsidP="00E800D2">
      <w:pPr>
        <w:pStyle w:val="ListBullet"/>
      </w:pPr>
      <w:r w:rsidRPr="00E800D2">
        <w:t>AVIY5025A Perform an instrument arrival</w:t>
      </w:r>
    </w:p>
    <w:p w:rsidR="00000000" w:rsidRPr="00E800D2" w:rsidP="00E800D2">
      <w:pPr>
        <w:pStyle w:val="ListBullet"/>
      </w:pPr>
      <w:r w:rsidRPr="00E800D2">
        <w:t>AVIY5026A Perform standard arrival route (STAR).</w:t>
      </w:r>
    </w:p>
    <w:p w:rsidR="00000000" w:rsidRPr="00E800D2" w:rsidP="00E800D2">
      <w:pPr>
        <w:pStyle w:val="AllowPageBreak"/>
      </w:pPr>
    </w:p>
    <w:p w:rsidR="00000000" w:rsidRPr="00E800D2" w:rsidP="00E800D2">
      <w:pPr>
        <w:pStyle w:val="Heading1"/>
      </w:pPr>
      <w:bookmarkStart w:id="10" w:name="O_848263"/>
      <w:bookmarkEnd w:id="10"/>
      <w:r w:rsidRPr="00E800D2">
        <w:t>Links</w:t>
      </w:r>
    </w:p>
    <w:p w:rsidR="00000000" w:rsidRPr="00E800D2" w:rsidP="00CA4F8D">
      <w:pPr>
        <w:pStyle w:val="BodyText"/>
      </w:pPr>
      <w:r w:rsidRPr="00E800D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E0896">
        <w:rPr>
          <w:rStyle w:val="Hyperlink"/>
        </w:rPr>
        <w:t>https://vetnet.education.gov.au/Pages/TrainingDocs.aspx?q=4725260a-0af3-4daf-912b-ef1c2f3e5816</w:t>
      </w:r>
      <w:r>
        <w:fldChar w:fldCharType="end"/>
      </w:r>
    </w:p>
    <w:p w:rsidR="00000000" w:rsidRPr="00E800D2" w:rsidP="00E800D2"/>
    <w:sectPr w:rsidSect="00E80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D2" w:rsidRPr="00CA4F8D" w:rsidP="00CA4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8D" w:rsidP="00E80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4F8D" w:rsidP="00E800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4F8D" w:rsidP="00E80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0D2" w:rsidRPr="00CA4F8D" w:rsidP="00CA4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F8D" w:rsidRPr="002D2AF8" w:rsidP="00E800D2">
    <w:pPr>
      <w:pStyle w:val="Header"/>
      <w:framePr w:wrap="around"/>
    </w:pPr>
    <w:r>
      <w:fldChar w:fldCharType="begin"/>
    </w:r>
    <w:r>
      <w:instrText xml:space="preserve"> TITLE   \* MERGEFORMAT </w:instrText>
    </w:r>
    <w:r>
      <w:fldChar w:fldCharType="separate"/>
    </w:r>
    <w:r>
      <w:t>AVIY0022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A4F8D" w:rsidP="00E80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444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9AA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0D2"/>
    <w:pPr>
      <w:spacing w:before="360" w:after="60"/>
      <w:outlineLvl w:val="0"/>
    </w:pPr>
    <w:rPr>
      <w:sz w:val="32"/>
    </w:rPr>
  </w:style>
  <w:style w:type="paragraph" w:styleId="Heading2">
    <w:name w:val="heading 2"/>
    <w:basedOn w:val="HeadingBase"/>
    <w:next w:val="BodyText"/>
    <w:link w:val="Heading2Char"/>
    <w:qFormat/>
    <w:rsid w:val="00E800D2"/>
    <w:pPr>
      <w:keepLines/>
      <w:spacing w:before="240" w:after="120"/>
      <w:outlineLvl w:val="1"/>
    </w:pPr>
    <w:rPr>
      <w:sz w:val="28"/>
      <w:szCs w:val="40"/>
    </w:rPr>
  </w:style>
  <w:style w:type="paragraph" w:styleId="Heading3">
    <w:name w:val="heading 3"/>
    <w:basedOn w:val="HeadingBase"/>
    <w:next w:val="BodyText"/>
    <w:link w:val="Heading3Char"/>
    <w:qFormat/>
    <w:rsid w:val="00E800D2"/>
    <w:pPr>
      <w:spacing w:before="180" w:after="120"/>
      <w:outlineLvl w:val="2"/>
    </w:pPr>
    <w:rPr>
      <w:spacing w:val="-10"/>
      <w:kern w:val="32"/>
    </w:rPr>
  </w:style>
  <w:style w:type="paragraph" w:styleId="Heading4">
    <w:name w:val="heading 4"/>
    <w:basedOn w:val="HeadingBase"/>
    <w:next w:val="BodyText"/>
    <w:link w:val="Heading4Char"/>
    <w:qFormat/>
    <w:rsid w:val="00E800D2"/>
    <w:pPr>
      <w:spacing w:before="160" w:after="120"/>
      <w:outlineLvl w:val="3"/>
    </w:pPr>
    <w:rPr>
      <w:sz w:val="22"/>
    </w:rPr>
  </w:style>
  <w:style w:type="paragraph" w:styleId="Heading5">
    <w:name w:val="heading 5"/>
    <w:basedOn w:val="HeadingBase"/>
    <w:next w:val="Normal"/>
    <w:link w:val="Heading5Char"/>
    <w:qFormat/>
    <w:rsid w:val="00E800D2"/>
    <w:pPr>
      <w:spacing w:before="80"/>
      <w:outlineLvl w:val="4"/>
    </w:pPr>
    <w:rPr>
      <w:color w:val="918585"/>
      <w:sz w:val="20"/>
    </w:rPr>
  </w:style>
  <w:style w:type="paragraph" w:styleId="Heading6">
    <w:name w:val="heading 6"/>
    <w:basedOn w:val="HeadingBase"/>
    <w:next w:val="Normal"/>
    <w:link w:val="Heading6Char"/>
    <w:qFormat/>
    <w:rsid w:val="00E800D2"/>
    <w:pPr>
      <w:spacing w:before="60"/>
      <w:outlineLvl w:val="5"/>
    </w:pPr>
    <w:rPr>
      <w:color w:val="918585"/>
      <w:sz w:val="20"/>
    </w:rPr>
  </w:style>
  <w:style w:type="paragraph" w:styleId="Heading7">
    <w:name w:val="heading 7"/>
    <w:basedOn w:val="Normal"/>
    <w:next w:val="Normal"/>
    <w:link w:val="Heading7Char"/>
    <w:qFormat/>
    <w:rsid w:val="00E800D2"/>
    <w:pPr>
      <w:ind w:left="720"/>
      <w:outlineLvl w:val="6"/>
    </w:pPr>
    <w:rPr>
      <w:i/>
    </w:rPr>
  </w:style>
  <w:style w:type="paragraph" w:styleId="Heading8">
    <w:name w:val="heading 8"/>
    <w:basedOn w:val="Normal"/>
    <w:next w:val="Normal"/>
    <w:link w:val="Heading8Char"/>
    <w:qFormat/>
    <w:rsid w:val="00E800D2"/>
    <w:pPr>
      <w:ind w:left="720"/>
      <w:outlineLvl w:val="7"/>
    </w:pPr>
    <w:rPr>
      <w:i/>
    </w:rPr>
  </w:style>
  <w:style w:type="paragraph" w:styleId="Heading9">
    <w:name w:val="heading 9"/>
    <w:basedOn w:val="Normal"/>
    <w:next w:val="Normal"/>
    <w:link w:val="Heading9Char"/>
    <w:qFormat/>
    <w:rsid w:val="00E800D2"/>
    <w:pPr>
      <w:ind w:left="720"/>
      <w:outlineLvl w:val="8"/>
    </w:pPr>
    <w:rPr>
      <w:i/>
    </w:rPr>
  </w:style>
  <w:style w:type="character" w:default="1" w:styleId="DefaultParagraphFont">
    <w:name w:val="Default Paragraph Font"/>
    <w:uiPriority w:val="1"/>
    <w:unhideWhenUsed/>
    <w:rsid w:val="00E80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0D2"/>
  </w:style>
  <w:style w:type="character" w:customStyle="1" w:styleId="Heading1Char">
    <w:name w:val="Heading 1 Char"/>
    <w:basedOn w:val="DefaultParagraphFont"/>
    <w:link w:val="Heading1"/>
    <w:rsid w:val="00E800D2"/>
    <w:rPr>
      <w:rFonts w:ascii="Times New Roman" w:eastAsia="Times New Roman" w:hAnsi="Times New Roman" w:cs="Times New Roman"/>
      <w:b/>
      <w:sz w:val="32"/>
      <w:szCs w:val="20"/>
      <w:lang w:eastAsia="en-US"/>
    </w:rPr>
  </w:style>
  <w:style w:type="paragraph" w:styleId="BodyText">
    <w:name w:val="Body Text"/>
    <w:basedOn w:val="Normal"/>
    <w:link w:val="BodyTextChar"/>
    <w:rsid w:val="00E80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0D2"/>
    <w:rPr>
      <w:rFonts w:ascii="Times New Roman" w:eastAsia="Times New Roman" w:hAnsi="Times New Roman" w:cs="Times New Roman"/>
      <w:sz w:val="24"/>
      <w:lang w:eastAsia="en-US"/>
    </w:rPr>
  </w:style>
  <w:style w:type="paragraph" w:styleId="ListBullet">
    <w:name w:val="List Bullet"/>
    <w:basedOn w:val="List"/>
    <w:rsid w:val="00E800D2"/>
    <w:pPr>
      <w:numPr>
        <w:numId w:val="12"/>
      </w:numPr>
      <w:tabs>
        <w:tab w:val="clear" w:pos="340"/>
      </w:tabs>
      <w:spacing w:before="40" w:after="40"/>
    </w:pPr>
  </w:style>
  <w:style w:type="character" w:customStyle="1" w:styleId="SpecialBold">
    <w:name w:val="Special Bold"/>
    <w:basedOn w:val="DefaultParagraphFont"/>
    <w:rsid w:val="00E800D2"/>
    <w:rPr>
      <w:b/>
      <w:spacing w:val="0"/>
    </w:rPr>
  </w:style>
  <w:style w:type="paragraph" w:customStyle="1" w:styleId="SuperHeading">
    <w:name w:val="SuperHeading"/>
    <w:basedOn w:val="Normal"/>
    <w:rsid w:val="00E800D2"/>
    <w:pPr>
      <w:spacing w:before="240" w:after="120"/>
      <w:outlineLvl w:val="0"/>
    </w:pPr>
    <w:rPr>
      <w:rFonts w:ascii="Times New Roman" w:hAnsi="Times New Roman"/>
      <w:b/>
      <w:sz w:val="32"/>
    </w:rPr>
  </w:style>
  <w:style w:type="paragraph" w:customStyle="1" w:styleId="AllowPageBreak">
    <w:name w:val="AllowPageBreak"/>
    <w:rsid w:val="00E800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0D2"/>
    <w:rPr>
      <w:rFonts w:ascii="Courier New" w:eastAsia="Times New Roman" w:hAnsi="Courier New" w:cs="Times New Roman"/>
      <w:i/>
      <w:szCs w:val="20"/>
      <w:lang w:eastAsia="en-US"/>
    </w:rPr>
  </w:style>
  <w:style w:type="paragraph" w:customStyle="1" w:styleId="HeadingBase">
    <w:name w:val="Heading Base"/>
    <w:rsid w:val="00E80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0D2"/>
    <w:pPr>
      <w:tabs>
        <w:tab w:val="right" w:leader="dot" w:pos="9072"/>
      </w:tabs>
      <w:ind w:left="567"/>
    </w:pPr>
    <w:rPr>
      <w:szCs w:val="22"/>
    </w:rPr>
  </w:style>
  <w:style w:type="paragraph" w:customStyle="1" w:styleId="TOCBase">
    <w:name w:val="TOC Base"/>
    <w:rsid w:val="00E80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0D2"/>
    <w:pPr>
      <w:tabs>
        <w:tab w:val="right" w:leader="dot" w:pos="9072"/>
      </w:tabs>
      <w:spacing w:before="40" w:after="40"/>
      <w:ind w:left="284"/>
    </w:pPr>
    <w:rPr>
      <w:rFonts w:ascii="Times New Roman" w:hAnsi="Times New Roman"/>
    </w:rPr>
  </w:style>
  <w:style w:type="paragraph" w:styleId="TOC1">
    <w:name w:val="toc 1"/>
    <w:basedOn w:val="TOCBase"/>
    <w:next w:val="Normal"/>
    <w:rsid w:val="00E80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0D2"/>
    <w:rPr>
      <w:rFonts w:ascii="Times New Roman" w:eastAsia="Times New Roman" w:hAnsi="Times New Roman" w:cs="Times New Roman"/>
      <w:sz w:val="16"/>
      <w:lang w:eastAsia="en-US"/>
    </w:rPr>
  </w:style>
  <w:style w:type="paragraph" w:styleId="Title">
    <w:name w:val="Title"/>
    <w:basedOn w:val="HeadingBase"/>
    <w:link w:val="TitleChar"/>
    <w:qFormat/>
    <w:rsid w:val="00E800D2"/>
    <w:pPr>
      <w:spacing w:before="5040"/>
      <w:jc w:val="center"/>
    </w:pPr>
    <w:rPr>
      <w:sz w:val="48"/>
      <w:szCs w:val="72"/>
      <w:lang w:val="en-US"/>
    </w:rPr>
  </w:style>
  <w:style w:type="character" w:customStyle="1" w:styleId="TitleChar">
    <w:name w:val="Title Char"/>
    <w:basedOn w:val="DefaultParagraphFont"/>
    <w:link w:val="Title"/>
    <w:rsid w:val="00E80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0D2"/>
    <w:pPr>
      <w:tabs>
        <w:tab w:val="left" w:pos="3600"/>
        <w:tab w:val="left" w:pos="3958"/>
      </w:tabs>
    </w:pPr>
  </w:style>
  <w:style w:type="paragraph" w:styleId="List">
    <w:name w:val="List"/>
    <w:basedOn w:val="BodyText"/>
    <w:next w:val="BodyText"/>
    <w:rsid w:val="00E800D2"/>
    <w:pPr>
      <w:tabs>
        <w:tab w:val="left" w:pos="340"/>
      </w:tabs>
      <w:spacing w:before="60" w:after="60"/>
      <w:ind w:left="340" w:hanging="340"/>
    </w:pPr>
  </w:style>
  <w:style w:type="paragraph" w:customStyle="1" w:styleId="Note">
    <w:name w:val="Note"/>
    <w:basedOn w:val="BodyText"/>
    <w:rsid w:val="00E80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0D2"/>
    <w:pPr>
      <w:framePr w:wrap="auto" w:hAnchor="text" w:y="6049"/>
    </w:pPr>
    <w:rPr>
      <w:color w:val="000000"/>
      <w:sz w:val="40"/>
    </w:rPr>
  </w:style>
  <w:style w:type="paragraph" w:customStyle="1" w:styleId="TOCTitle">
    <w:name w:val="TOCTitle"/>
    <w:basedOn w:val="Heading1"/>
    <w:rsid w:val="00E800D2"/>
    <w:pPr>
      <w:spacing w:after="240"/>
      <w:jc w:val="center"/>
      <w:outlineLvl w:val="9"/>
    </w:pPr>
    <w:rPr>
      <w:caps/>
    </w:rPr>
  </w:style>
  <w:style w:type="paragraph" w:customStyle="1" w:styleId="Version">
    <w:name w:val="Version"/>
    <w:rsid w:val="00E800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00D2"/>
    <w:pPr>
      <w:numPr>
        <w:numId w:val="13"/>
      </w:numPr>
      <w:tabs>
        <w:tab w:val="clear" w:pos="680"/>
      </w:tabs>
    </w:pPr>
  </w:style>
  <w:style w:type="paragraph" w:styleId="Index1">
    <w:name w:val="index 1"/>
    <w:basedOn w:val="Normal"/>
    <w:next w:val="Normal"/>
    <w:semiHidden/>
    <w:rsid w:val="00E800D2"/>
    <w:pPr>
      <w:keepNext w:val="0"/>
      <w:tabs>
        <w:tab w:val="right" w:pos="4176"/>
      </w:tabs>
      <w:ind w:left="198" w:hanging="198"/>
    </w:pPr>
    <w:rPr>
      <w:rFonts w:ascii="Garamond" w:hAnsi="Garamond"/>
    </w:rPr>
  </w:style>
  <w:style w:type="paragraph" w:styleId="IndexHeading">
    <w:name w:val="index heading"/>
    <w:basedOn w:val="Normal"/>
    <w:next w:val="Index1"/>
    <w:semiHidden/>
    <w:rsid w:val="00E800D2"/>
    <w:pPr>
      <w:spacing w:before="120" w:after="120"/>
    </w:pPr>
    <w:rPr>
      <w:rFonts w:ascii="Arial" w:hAnsi="Arial"/>
      <w:b/>
      <w:color w:val="918585"/>
      <w:sz w:val="24"/>
    </w:rPr>
  </w:style>
  <w:style w:type="paragraph" w:styleId="Header">
    <w:name w:val="header"/>
    <w:basedOn w:val="Normal"/>
    <w:link w:val="HeaderChar"/>
    <w:rsid w:val="00E80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0D2"/>
    <w:rPr>
      <w:rFonts w:ascii="Times New Roman" w:eastAsia="Times New Roman" w:hAnsi="Times New Roman" w:cs="Times New Roman"/>
      <w:sz w:val="16"/>
      <w:szCs w:val="20"/>
      <w:lang w:val="en-GB" w:eastAsia="en-US"/>
    </w:rPr>
  </w:style>
  <w:style w:type="paragraph" w:customStyle="1" w:styleId="Chapter">
    <w:name w:val="Chapter"/>
    <w:basedOn w:val="Normal"/>
    <w:rsid w:val="00E800D2"/>
    <w:pPr>
      <w:spacing w:before="240"/>
    </w:pPr>
    <w:rPr>
      <w:rFonts w:ascii="Times New Roman" w:hAnsi="Times New Roman"/>
      <w:smallCaps/>
      <w:spacing w:val="80"/>
      <w:sz w:val="28"/>
    </w:rPr>
  </w:style>
  <w:style w:type="paragraph" w:customStyle="1" w:styleId="InChapter">
    <w:name w:val="InChapter"/>
    <w:basedOn w:val="Heading3"/>
    <w:rsid w:val="00E800D2"/>
    <w:pPr>
      <w:spacing w:after="240"/>
      <w:outlineLvl w:val="9"/>
    </w:pPr>
    <w:rPr>
      <w:noProof/>
    </w:rPr>
  </w:style>
  <w:style w:type="paragraph" w:styleId="Index2">
    <w:name w:val="index 2"/>
    <w:basedOn w:val="Normal"/>
    <w:next w:val="Normal"/>
    <w:semiHidden/>
    <w:rsid w:val="00E800D2"/>
    <w:pPr>
      <w:tabs>
        <w:tab w:val="right" w:pos="4176"/>
      </w:tabs>
      <w:ind w:left="568" w:hanging="284"/>
    </w:pPr>
    <w:rPr>
      <w:rFonts w:ascii="Garamond" w:hAnsi="Garamond"/>
    </w:rPr>
  </w:style>
  <w:style w:type="paragraph" w:customStyle="1" w:styleId="Byline">
    <w:name w:val="Byline"/>
    <w:rsid w:val="00E80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0D2"/>
    <w:pPr>
      <w:tabs>
        <w:tab w:val="clear" w:pos="3600"/>
        <w:tab w:val="clear" w:pos="3958"/>
      </w:tabs>
      <w:jc w:val="right"/>
    </w:pPr>
  </w:style>
  <w:style w:type="character" w:styleId="Emphasis">
    <w:name w:val="Emphasis"/>
    <w:basedOn w:val="DefaultParagraphFont"/>
    <w:qFormat/>
    <w:rsid w:val="00E800D2"/>
    <w:rPr>
      <w:i/>
    </w:rPr>
  </w:style>
  <w:style w:type="paragraph" w:styleId="Caption">
    <w:name w:val="caption"/>
    <w:basedOn w:val="BodyText"/>
    <w:next w:val="Normal"/>
    <w:qFormat/>
    <w:rsid w:val="00E800D2"/>
    <w:pPr>
      <w:framePr w:w="2268" w:hSpace="181" w:vSpace="181" w:wrap="around" w:vAnchor="text" w:hAnchor="page" w:x="1135" w:y="285" w:anchorLock="1"/>
    </w:pPr>
    <w:rPr>
      <w:i/>
    </w:rPr>
  </w:style>
  <w:style w:type="paragraph" w:customStyle="1" w:styleId="MiniTOCTitle">
    <w:name w:val="MiniTOCTitle"/>
    <w:basedOn w:val="Heading4"/>
    <w:rsid w:val="00E800D2"/>
    <w:pPr>
      <w:spacing w:before="240"/>
      <w:outlineLvl w:val="9"/>
    </w:pPr>
    <w:rPr>
      <w:noProof/>
      <w:sz w:val="24"/>
    </w:rPr>
  </w:style>
  <w:style w:type="paragraph" w:customStyle="1" w:styleId="MiniTOCItem">
    <w:name w:val="MiniTOCItem"/>
    <w:basedOn w:val="ListBullet"/>
    <w:rsid w:val="00E800D2"/>
    <w:pPr>
      <w:numPr>
        <w:numId w:val="0"/>
      </w:numPr>
      <w:tabs>
        <w:tab w:val="right" w:leader="dot" w:pos="6521"/>
      </w:tabs>
      <w:spacing w:before="0" w:after="0"/>
    </w:pPr>
  </w:style>
  <w:style w:type="paragraph" w:customStyle="1" w:styleId="TOFTitle">
    <w:name w:val="TOFTitle"/>
    <w:basedOn w:val="TOCTitle"/>
    <w:rsid w:val="00E800D2"/>
  </w:style>
  <w:style w:type="paragraph" w:styleId="TableofFigures">
    <w:name w:val="table of figures"/>
    <w:basedOn w:val="Normal"/>
    <w:next w:val="Normal"/>
    <w:semiHidden/>
    <w:rsid w:val="00E800D2"/>
    <w:pPr>
      <w:tabs>
        <w:tab w:val="right" w:leader="dot" w:pos="9072"/>
      </w:tabs>
      <w:ind w:left="970" w:hanging="403"/>
    </w:pPr>
    <w:rPr>
      <w:rFonts w:ascii="Times New Roman" w:hAnsi="Times New Roman"/>
      <w:b/>
    </w:rPr>
  </w:style>
  <w:style w:type="paragraph" w:styleId="ListNumber">
    <w:name w:val="List Number"/>
    <w:basedOn w:val="List"/>
    <w:rsid w:val="00E800D2"/>
    <w:pPr>
      <w:numPr>
        <w:numId w:val="10"/>
      </w:numPr>
    </w:pPr>
  </w:style>
  <w:style w:type="character" w:customStyle="1" w:styleId="WingdingSymbols">
    <w:name w:val="Wingding Symbols"/>
    <w:rsid w:val="00E800D2"/>
    <w:rPr>
      <w:rFonts w:ascii="Wingdings" w:hAnsi="Wingdings"/>
    </w:rPr>
  </w:style>
  <w:style w:type="paragraph" w:customStyle="1" w:styleId="TableHeading">
    <w:name w:val="Table Heading"/>
    <w:basedOn w:val="HeadingBase"/>
    <w:rsid w:val="00E800D2"/>
    <w:pPr>
      <w:keepLines/>
      <w:pBdr>
        <w:bottom w:val="single" w:sz="6" w:space="1" w:color="918585"/>
      </w:pBdr>
      <w:spacing w:before="240"/>
    </w:pPr>
  </w:style>
  <w:style w:type="character" w:customStyle="1" w:styleId="HotSpot">
    <w:name w:val="HotSpot"/>
    <w:rsid w:val="00E800D2"/>
    <w:rPr>
      <w:color w:val="0033CC"/>
      <w:u w:val="none"/>
    </w:rPr>
  </w:style>
  <w:style w:type="paragraph" w:customStyle="1" w:styleId="BodyTextRight">
    <w:name w:val="Body Text Right"/>
    <w:basedOn w:val="BodyText"/>
    <w:rsid w:val="00E800D2"/>
    <w:pPr>
      <w:spacing w:before="0" w:after="0"/>
      <w:jc w:val="right"/>
    </w:pPr>
  </w:style>
  <w:style w:type="paragraph" w:styleId="Index3">
    <w:name w:val="index 3"/>
    <w:basedOn w:val="ListNumber2"/>
    <w:next w:val="Normal"/>
    <w:semiHidden/>
    <w:rsid w:val="00E800D2"/>
    <w:pPr>
      <w:numPr>
        <w:numId w:val="0"/>
      </w:numPr>
      <w:tabs>
        <w:tab w:val="right" w:leader="dot" w:pos="4176"/>
      </w:tabs>
    </w:pPr>
  </w:style>
  <w:style w:type="paragraph" w:styleId="ListNumber2">
    <w:name w:val="List Number 2"/>
    <w:basedOn w:val="List2"/>
    <w:rsid w:val="00E800D2"/>
    <w:pPr>
      <w:numPr>
        <w:numId w:val="9"/>
      </w:numPr>
      <w:tabs>
        <w:tab w:val="clear" w:pos="1060"/>
      </w:tabs>
    </w:pPr>
  </w:style>
  <w:style w:type="paragraph" w:customStyle="1" w:styleId="MarginNote">
    <w:name w:val="Margin Note"/>
    <w:basedOn w:val="BodyText"/>
    <w:rsid w:val="00E80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0D2"/>
    <w:rPr>
      <w:sz w:val="32"/>
    </w:rPr>
  </w:style>
  <w:style w:type="paragraph" w:customStyle="1" w:styleId="HeadingProcedure">
    <w:name w:val="Heading Procedure"/>
    <w:basedOn w:val="HeadingBase"/>
    <w:next w:val="Normal"/>
    <w:rsid w:val="00E800D2"/>
    <w:pPr>
      <w:tabs>
        <w:tab w:val="left" w:pos="0"/>
      </w:tabs>
      <w:spacing w:before="120" w:after="60"/>
    </w:pPr>
    <w:rPr>
      <w:i/>
      <w:color w:val="918585"/>
      <w:sz w:val="22"/>
    </w:rPr>
  </w:style>
  <w:style w:type="paragraph" w:customStyle="1" w:styleId="TableBodyText">
    <w:name w:val="Table Body Text"/>
    <w:basedOn w:val="BodyText"/>
    <w:rsid w:val="00E800D2"/>
    <w:pPr>
      <w:spacing w:before="60" w:after="60"/>
    </w:pPr>
  </w:style>
  <w:style w:type="paragraph" w:styleId="ListContinue">
    <w:name w:val="List Continue"/>
    <w:basedOn w:val="List"/>
    <w:rsid w:val="00E800D2"/>
    <w:pPr>
      <w:ind w:firstLine="0"/>
    </w:pPr>
  </w:style>
  <w:style w:type="paragraph" w:customStyle="1" w:styleId="ListNote">
    <w:name w:val="List Note"/>
    <w:basedOn w:val="List"/>
    <w:rsid w:val="00E800D2"/>
    <w:pPr>
      <w:pBdr>
        <w:top w:val="single" w:sz="6" w:space="2" w:color="918585"/>
        <w:bottom w:val="single" w:sz="6" w:space="2" w:color="918585"/>
      </w:pBdr>
      <w:tabs>
        <w:tab w:val="left" w:pos="1021"/>
      </w:tabs>
      <w:ind w:firstLine="0"/>
    </w:pPr>
  </w:style>
  <w:style w:type="paragraph" w:customStyle="1" w:styleId="Warning">
    <w:name w:val="Warning"/>
    <w:basedOn w:val="BodyText"/>
    <w:rsid w:val="00E800D2"/>
    <w:pPr>
      <w:shd w:val="clear" w:color="auto" w:fill="D9D9D9"/>
      <w:tabs>
        <w:tab w:val="left" w:pos="992"/>
      </w:tabs>
      <w:ind w:left="119" w:right="119"/>
    </w:pPr>
    <w:rPr>
      <w:sz w:val="20"/>
    </w:rPr>
  </w:style>
  <w:style w:type="paragraph" w:customStyle="1" w:styleId="MarginIcons">
    <w:name w:val="Margin Icons"/>
    <w:basedOn w:val="BodyText"/>
    <w:rsid w:val="00E80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0D2"/>
    <w:rPr>
      <w:rFonts w:ascii="Courier New" w:hAnsi="Courier New"/>
    </w:rPr>
  </w:style>
  <w:style w:type="paragraph" w:customStyle="1" w:styleId="NoteBullet">
    <w:name w:val="Note Bullet"/>
    <w:basedOn w:val="Note"/>
    <w:rsid w:val="00E800D2"/>
    <w:pPr>
      <w:tabs>
        <w:tab w:val="clear" w:pos="680"/>
      </w:tabs>
      <w:spacing w:before="60" w:after="60"/>
    </w:pPr>
  </w:style>
  <w:style w:type="paragraph" w:customStyle="1" w:styleId="SubHeading2">
    <w:name w:val="SubHeading2"/>
    <w:basedOn w:val="HeadingBase"/>
    <w:rsid w:val="00E800D2"/>
    <w:pPr>
      <w:spacing w:before="240" w:after="60"/>
    </w:pPr>
    <w:rPr>
      <w:sz w:val="20"/>
    </w:rPr>
  </w:style>
  <w:style w:type="paragraph" w:customStyle="1" w:styleId="SubHeading1">
    <w:name w:val="SubHeading1"/>
    <w:basedOn w:val="HeadingBase"/>
    <w:rsid w:val="00E800D2"/>
    <w:pPr>
      <w:spacing w:before="240" w:after="60"/>
    </w:pPr>
    <w:rPr>
      <w:color w:val="918585"/>
      <w:sz w:val="22"/>
    </w:rPr>
  </w:style>
  <w:style w:type="paragraph" w:customStyle="1" w:styleId="SideHeading">
    <w:name w:val="Side Heading"/>
    <w:basedOn w:val="HeadingBase"/>
    <w:rsid w:val="00E80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0D2"/>
    <w:pPr>
      <w:tabs>
        <w:tab w:val="num" w:pos="360"/>
      </w:tabs>
    </w:pPr>
  </w:style>
  <w:style w:type="paragraph" w:styleId="PlainText">
    <w:name w:val="Plain Text"/>
    <w:basedOn w:val="Normal"/>
    <w:link w:val="PlainTextChar"/>
    <w:rsid w:val="00E800D2"/>
    <w:rPr>
      <w:sz w:val="20"/>
    </w:rPr>
  </w:style>
  <w:style w:type="character" w:customStyle="1" w:styleId="PlainTextChar">
    <w:name w:val="Plain Text Char"/>
    <w:basedOn w:val="DefaultParagraphFont"/>
    <w:link w:val="PlainText"/>
    <w:rsid w:val="00E800D2"/>
    <w:rPr>
      <w:rFonts w:ascii="Courier New" w:eastAsia="Times New Roman" w:hAnsi="Courier New" w:cs="Times New Roman"/>
      <w:sz w:val="20"/>
      <w:szCs w:val="20"/>
      <w:lang w:eastAsia="en-US"/>
    </w:rPr>
  </w:style>
  <w:style w:type="character" w:customStyle="1" w:styleId="MenuOption">
    <w:name w:val="Menu Option"/>
    <w:basedOn w:val="DefaultParagraphFont"/>
    <w:rsid w:val="00E800D2"/>
    <w:rPr>
      <w:b/>
      <w:smallCaps/>
    </w:rPr>
  </w:style>
  <w:style w:type="paragraph" w:customStyle="1" w:styleId="TableListNumber">
    <w:name w:val="Table List Number"/>
    <w:basedOn w:val="ListNumber"/>
    <w:rsid w:val="00E800D2"/>
    <w:pPr>
      <w:numPr>
        <w:numId w:val="0"/>
      </w:numPr>
    </w:pPr>
  </w:style>
  <w:style w:type="paragraph" w:styleId="TOC4">
    <w:name w:val="toc 4"/>
    <w:basedOn w:val="TOCBase"/>
    <w:next w:val="Normal"/>
    <w:semiHidden/>
    <w:rsid w:val="00E800D2"/>
    <w:pPr>
      <w:tabs>
        <w:tab w:val="right" w:leader="dot" w:pos="9071"/>
      </w:tabs>
      <w:ind w:left="1701"/>
    </w:pPr>
  </w:style>
  <w:style w:type="paragraph" w:customStyle="1" w:styleId="ListAlpha">
    <w:name w:val="List Alpha"/>
    <w:basedOn w:val="List"/>
    <w:rsid w:val="00E800D2"/>
    <w:pPr>
      <w:numPr>
        <w:numId w:val="8"/>
      </w:numPr>
    </w:pPr>
  </w:style>
  <w:style w:type="paragraph" w:customStyle="1" w:styleId="ListAlpha2">
    <w:name w:val="List Alpha 2"/>
    <w:basedOn w:val="List2"/>
    <w:rsid w:val="00E800D2"/>
    <w:pPr>
      <w:numPr>
        <w:numId w:val="7"/>
      </w:numPr>
    </w:pPr>
  </w:style>
  <w:style w:type="paragraph" w:styleId="List2">
    <w:name w:val="List 2"/>
    <w:basedOn w:val="BodyText"/>
    <w:rsid w:val="00E800D2"/>
    <w:pPr>
      <w:tabs>
        <w:tab w:val="left" w:pos="680"/>
      </w:tabs>
      <w:spacing w:before="60" w:after="60"/>
      <w:ind w:left="680" w:hanging="340"/>
    </w:pPr>
  </w:style>
  <w:style w:type="paragraph" w:styleId="List3">
    <w:name w:val="List 3"/>
    <w:basedOn w:val="BodyText"/>
    <w:rsid w:val="00E800D2"/>
    <w:pPr>
      <w:tabs>
        <w:tab w:val="left" w:pos="1021"/>
      </w:tabs>
      <w:spacing w:before="60" w:after="60"/>
      <w:ind w:left="1020" w:hanging="340"/>
    </w:pPr>
  </w:style>
  <w:style w:type="paragraph" w:styleId="List4">
    <w:name w:val="List 4"/>
    <w:basedOn w:val="BodyText"/>
    <w:rsid w:val="00E800D2"/>
    <w:pPr>
      <w:tabs>
        <w:tab w:val="left" w:pos="1361"/>
      </w:tabs>
      <w:spacing w:before="60" w:after="60"/>
      <w:ind w:left="1361" w:hanging="340"/>
    </w:pPr>
  </w:style>
  <w:style w:type="paragraph" w:styleId="List5">
    <w:name w:val="List 5"/>
    <w:basedOn w:val="BodyText"/>
    <w:rsid w:val="00E800D2"/>
    <w:pPr>
      <w:tabs>
        <w:tab w:val="left" w:pos="1701"/>
      </w:tabs>
      <w:spacing w:before="60" w:after="60"/>
      <w:ind w:left="1701" w:hanging="340"/>
    </w:pPr>
  </w:style>
  <w:style w:type="paragraph" w:styleId="ListBullet3">
    <w:name w:val="List Bullet 3"/>
    <w:basedOn w:val="List3"/>
    <w:rsid w:val="00E800D2"/>
    <w:pPr>
      <w:numPr>
        <w:numId w:val="14"/>
      </w:numPr>
      <w:tabs>
        <w:tab w:val="clear" w:pos="1021"/>
      </w:tabs>
      <w:ind w:left="1037" w:hanging="357"/>
    </w:pPr>
  </w:style>
  <w:style w:type="paragraph" w:styleId="ListBullet4">
    <w:name w:val="List Bullet 4"/>
    <w:basedOn w:val="List4"/>
    <w:rsid w:val="00E800D2"/>
    <w:pPr>
      <w:numPr>
        <w:numId w:val="2"/>
      </w:numPr>
      <w:tabs>
        <w:tab w:val="clear" w:pos="1361"/>
      </w:tabs>
    </w:pPr>
  </w:style>
  <w:style w:type="paragraph" w:styleId="ListBullet5">
    <w:name w:val="List Bullet 5"/>
    <w:basedOn w:val="List5"/>
    <w:rsid w:val="00E800D2"/>
    <w:pPr>
      <w:numPr>
        <w:numId w:val="3"/>
      </w:numPr>
    </w:pPr>
  </w:style>
  <w:style w:type="paragraph" w:styleId="ListContinue2">
    <w:name w:val="List Continue 2"/>
    <w:basedOn w:val="List2"/>
    <w:rsid w:val="00E800D2"/>
    <w:pPr>
      <w:ind w:firstLine="0"/>
    </w:pPr>
  </w:style>
  <w:style w:type="paragraph" w:styleId="ListContinue3">
    <w:name w:val="List Continue 3"/>
    <w:basedOn w:val="List3"/>
    <w:rsid w:val="00E800D2"/>
    <w:pPr>
      <w:ind w:left="1021" w:firstLine="0"/>
    </w:pPr>
  </w:style>
  <w:style w:type="paragraph" w:styleId="ListContinue4">
    <w:name w:val="List Continue 4"/>
    <w:basedOn w:val="List4"/>
    <w:rsid w:val="00E800D2"/>
    <w:pPr>
      <w:ind w:firstLine="0"/>
    </w:pPr>
  </w:style>
  <w:style w:type="paragraph" w:styleId="ListContinue5">
    <w:name w:val="List Continue 5"/>
    <w:basedOn w:val="List5"/>
    <w:rsid w:val="00E800D2"/>
    <w:pPr>
      <w:ind w:firstLine="0"/>
    </w:pPr>
  </w:style>
  <w:style w:type="paragraph" w:styleId="ListNumber3">
    <w:name w:val="List Number 3"/>
    <w:basedOn w:val="List3"/>
    <w:rsid w:val="00E800D2"/>
    <w:pPr>
      <w:numPr>
        <w:numId w:val="4"/>
      </w:numPr>
    </w:pPr>
  </w:style>
  <w:style w:type="paragraph" w:styleId="ListNumber4">
    <w:name w:val="List Number 4"/>
    <w:basedOn w:val="List4"/>
    <w:rsid w:val="00E800D2"/>
    <w:pPr>
      <w:numPr>
        <w:numId w:val="5"/>
      </w:numPr>
    </w:pPr>
  </w:style>
  <w:style w:type="paragraph" w:styleId="ListNumber5">
    <w:name w:val="List Number 5"/>
    <w:basedOn w:val="List5"/>
    <w:rsid w:val="00E800D2"/>
    <w:pPr>
      <w:numPr>
        <w:numId w:val="6"/>
      </w:numPr>
    </w:pPr>
  </w:style>
  <w:style w:type="paragraph" w:styleId="BlockText">
    <w:name w:val="Block Text"/>
    <w:basedOn w:val="Normal"/>
    <w:rsid w:val="00E800D2"/>
    <w:pPr>
      <w:spacing w:after="120"/>
      <w:ind w:left="1440" w:right="1440"/>
    </w:pPr>
  </w:style>
  <w:style w:type="character" w:customStyle="1" w:styleId="Subscript">
    <w:name w:val="Subscript"/>
    <w:basedOn w:val="DefaultParagraphFont"/>
    <w:rsid w:val="00E800D2"/>
    <w:rPr>
      <w:sz w:val="16"/>
      <w:vertAlign w:val="subscript"/>
    </w:rPr>
  </w:style>
  <w:style w:type="character" w:customStyle="1" w:styleId="Superscript">
    <w:name w:val="Superscript"/>
    <w:basedOn w:val="DefaultParagraphFont"/>
    <w:rsid w:val="00E800D2"/>
    <w:rPr>
      <w:sz w:val="16"/>
      <w:vertAlign w:val="superscript"/>
    </w:rPr>
  </w:style>
  <w:style w:type="character" w:customStyle="1" w:styleId="Symbols">
    <w:name w:val="Symbols"/>
    <w:basedOn w:val="DefaultParagraphFont"/>
    <w:rsid w:val="00E800D2"/>
    <w:rPr>
      <w:rFonts w:ascii="Symbol" w:hAnsi="Symbol"/>
    </w:rPr>
  </w:style>
  <w:style w:type="character" w:customStyle="1" w:styleId="MenuOptions">
    <w:name w:val="Menu Options"/>
    <w:basedOn w:val="DefaultParagraphFont"/>
    <w:rsid w:val="00E800D2"/>
    <w:rPr>
      <w:rFonts w:ascii="Arial Narrow" w:hAnsi="Arial Narrow"/>
      <w:smallCaps/>
    </w:rPr>
  </w:style>
  <w:style w:type="character" w:customStyle="1" w:styleId="Buttons">
    <w:name w:val="Buttons"/>
    <w:basedOn w:val="DefaultParagraphFont"/>
    <w:rsid w:val="00E800D2"/>
    <w:rPr>
      <w:b/>
    </w:rPr>
  </w:style>
  <w:style w:type="character" w:customStyle="1" w:styleId="Underlined">
    <w:name w:val="Underlined"/>
    <w:basedOn w:val="DefaultParagraphFont"/>
    <w:rsid w:val="00E800D2"/>
    <w:rPr>
      <w:u w:val="single"/>
    </w:rPr>
  </w:style>
  <w:style w:type="paragraph" w:customStyle="1" w:styleId="TableBodyTextRight">
    <w:name w:val="Table Body Text Right"/>
    <w:basedOn w:val="TableBodyText"/>
    <w:rsid w:val="00E800D2"/>
    <w:pPr>
      <w:widowControl w:val="0"/>
      <w:autoSpaceDE w:val="0"/>
      <w:autoSpaceDN w:val="0"/>
      <w:adjustRightInd w:val="0"/>
      <w:jc w:val="right"/>
    </w:pPr>
    <w:rPr>
      <w:rFonts w:cs="Arial"/>
      <w:szCs w:val="18"/>
    </w:rPr>
  </w:style>
  <w:style w:type="paragraph" w:customStyle="1" w:styleId="CopyrightText">
    <w:name w:val="Copyright Text"/>
    <w:basedOn w:val="BodyText"/>
    <w:rsid w:val="00E800D2"/>
    <w:rPr>
      <w:sz w:val="18"/>
    </w:rPr>
  </w:style>
  <w:style w:type="paragraph" w:customStyle="1" w:styleId="BodySmallRight">
    <w:name w:val="Body Small Right"/>
    <w:basedOn w:val="BodyTextRight"/>
    <w:rsid w:val="00E800D2"/>
    <w:rPr>
      <w:sz w:val="18"/>
      <w:szCs w:val="18"/>
    </w:rPr>
  </w:style>
  <w:style w:type="paragraph" w:customStyle="1" w:styleId="MarginEdition">
    <w:name w:val="Margin Edition"/>
    <w:basedOn w:val="MarginNote"/>
    <w:rsid w:val="00E800D2"/>
    <w:pPr>
      <w:spacing w:before="0" w:after="0"/>
    </w:pPr>
    <w:rPr>
      <w:rFonts w:ascii="Times New Roman" w:hAnsi="Times New Roman"/>
      <w:color w:val="999999"/>
    </w:rPr>
  </w:style>
  <w:style w:type="paragraph" w:customStyle="1" w:styleId="Spacer">
    <w:name w:val="Spacer"/>
    <w:basedOn w:val="Normal"/>
    <w:rsid w:val="00E800D2"/>
    <w:rPr>
      <w:sz w:val="2"/>
      <w:szCs w:val="2"/>
    </w:rPr>
  </w:style>
  <w:style w:type="character" w:customStyle="1" w:styleId="Small">
    <w:name w:val="Small"/>
    <w:basedOn w:val="DefaultParagraphFont"/>
    <w:rsid w:val="00E800D2"/>
    <w:rPr>
      <w:sz w:val="16"/>
    </w:rPr>
  </w:style>
  <w:style w:type="paragraph" w:customStyle="1" w:styleId="WideTable">
    <w:name w:val="Wide Table"/>
    <w:basedOn w:val="Normal"/>
    <w:rsid w:val="00E800D2"/>
    <w:pPr>
      <w:ind w:left="-1418"/>
    </w:pPr>
    <w:rPr>
      <w:sz w:val="2"/>
      <w:szCs w:val="2"/>
    </w:rPr>
  </w:style>
  <w:style w:type="character" w:styleId="PageNumber">
    <w:name w:val="page number"/>
    <w:basedOn w:val="DefaultParagraphFont"/>
    <w:rsid w:val="00E800D2"/>
  </w:style>
  <w:style w:type="paragraph" w:styleId="Quote">
    <w:name w:val="Quote"/>
    <w:basedOn w:val="Heading1"/>
    <w:link w:val="QuoteChar"/>
    <w:qFormat/>
    <w:rsid w:val="00E800D2"/>
    <w:rPr>
      <w:b w:val="0"/>
      <w:sz w:val="72"/>
      <w:szCs w:val="72"/>
      <w:lang w:val="en-NZ"/>
    </w:rPr>
  </w:style>
  <w:style w:type="character" w:customStyle="1" w:styleId="QuoteChar">
    <w:name w:val="Quote Char"/>
    <w:basedOn w:val="DefaultParagraphFont"/>
    <w:link w:val="Quote"/>
    <w:rsid w:val="00E80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0D2"/>
    <w:pPr>
      <w:pageBreakBefore/>
    </w:pPr>
  </w:style>
  <w:style w:type="paragraph" w:customStyle="1" w:styleId="Border">
    <w:name w:val="Border"/>
    <w:basedOn w:val="Normal"/>
    <w:qFormat/>
    <w:rsid w:val="00E80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0D2"/>
    <w:rPr>
      <w:b/>
      <w:bCs/>
      <w:i/>
      <w:iCs/>
      <w:color w:val="auto"/>
    </w:rPr>
  </w:style>
  <w:style w:type="paragraph" w:styleId="IntenseQuote">
    <w:name w:val="Intense Quote"/>
    <w:basedOn w:val="Normal"/>
    <w:next w:val="Normal"/>
    <w:link w:val="IntenseQuoteChar"/>
    <w:uiPriority w:val="30"/>
    <w:qFormat/>
    <w:rsid w:val="00E80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0D2"/>
    <w:rPr>
      <w:smallCaps/>
      <w:color w:val="auto"/>
      <w:u w:val="single"/>
    </w:rPr>
  </w:style>
  <w:style w:type="character" w:styleId="IntenseReference">
    <w:name w:val="Intense Reference"/>
    <w:basedOn w:val="DefaultParagraphFont"/>
    <w:uiPriority w:val="32"/>
    <w:qFormat/>
    <w:rsid w:val="00E800D2"/>
    <w:rPr>
      <w:b/>
      <w:bCs/>
      <w:smallCaps/>
      <w:color w:val="auto"/>
      <w:spacing w:val="5"/>
      <w:u w:val="single"/>
    </w:rPr>
  </w:style>
  <w:style w:type="paragraph" w:customStyle="1" w:styleId="2ColumnHeading">
    <w:name w:val="2Column Heading"/>
    <w:basedOn w:val="BodyText"/>
    <w:qFormat/>
    <w:rsid w:val="00E800D2"/>
    <w:pPr>
      <w:spacing w:after="60"/>
      <w:ind w:left="-2268"/>
    </w:pPr>
    <w:rPr>
      <w:b/>
    </w:rPr>
  </w:style>
  <w:style w:type="paragraph" w:customStyle="1" w:styleId="Heading1TOC">
    <w:name w:val="Heading1 TOC"/>
    <w:basedOn w:val="Normal"/>
    <w:qFormat/>
    <w:rsid w:val="00E800D2"/>
    <w:pPr>
      <w:spacing w:before="240" w:after="120"/>
    </w:pPr>
    <w:rPr>
      <w:rFonts w:ascii="Times New Roman" w:hAnsi="Times New Roman"/>
      <w:b/>
      <w:sz w:val="32"/>
    </w:rPr>
  </w:style>
  <w:style w:type="paragraph" w:customStyle="1" w:styleId="Heading2TOC">
    <w:name w:val="Heading2 TOC"/>
    <w:basedOn w:val="Normal"/>
    <w:qFormat/>
    <w:rsid w:val="00E800D2"/>
    <w:pPr>
      <w:spacing w:before="240" w:after="60"/>
    </w:pPr>
    <w:rPr>
      <w:rFonts w:ascii="Times New Roman" w:hAnsi="Times New Roman"/>
      <w:b/>
      <w:sz w:val="28"/>
    </w:rPr>
  </w:style>
  <w:style w:type="character" w:customStyle="1" w:styleId="Underline">
    <w:name w:val="Underline"/>
    <w:basedOn w:val="DefaultParagraphFont"/>
    <w:qFormat/>
    <w:rsid w:val="00E800D2"/>
    <w:rPr>
      <w:u w:val="single"/>
    </w:rPr>
  </w:style>
  <w:style w:type="character" w:customStyle="1" w:styleId="BoldandItalics">
    <w:name w:val="Bold and Italics"/>
    <w:qFormat/>
    <w:rsid w:val="00E800D2"/>
    <w:rPr>
      <w:b/>
      <w:i/>
      <w:u w:val="none"/>
    </w:rPr>
  </w:style>
  <w:style w:type="paragraph" w:styleId="BalloonText">
    <w:name w:val="Balloon Text"/>
    <w:basedOn w:val="Normal"/>
    <w:link w:val="BalloonTextChar"/>
    <w:rsid w:val="00E800D2"/>
    <w:rPr>
      <w:rFonts w:ascii="Tahoma" w:hAnsi="Tahoma" w:cs="Tahoma"/>
      <w:sz w:val="16"/>
      <w:szCs w:val="16"/>
    </w:rPr>
  </w:style>
  <w:style w:type="character" w:customStyle="1" w:styleId="BalloonTextChar">
    <w:name w:val="Balloon Text Char"/>
    <w:basedOn w:val="DefaultParagraphFont"/>
    <w:link w:val="BalloonText"/>
    <w:rsid w:val="00E80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0D2"/>
    <w:rPr>
      <w:b/>
      <w:color w:val="660033"/>
      <w:spacing w:val="0"/>
    </w:rPr>
  </w:style>
  <w:style w:type="paragraph" w:customStyle="1" w:styleId="Nameditemlist">
    <w:name w:val="Named item list"/>
    <w:basedOn w:val="BodyText"/>
    <w:qFormat/>
    <w:rsid w:val="00E800D2"/>
    <w:pPr>
      <w:tabs>
        <w:tab w:val="left" w:pos="2835"/>
      </w:tabs>
      <w:ind w:left="2835" w:hanging="2835"/>
    </w:pPr>
  </w:style>
  <w:style w:type="paragraph" w:customStyle="1" w:styleId="BodyTextnopadding">
    <w:name w:val="Body Text no padding"/>
    <w:basedOn w:val="BodyText"/>
    <w:qFormat/>
    <w:rsid w:val="00E800D2"/>
    <w:pPr>
      <w:spacing w:before="0" w:after="0"/>
    </w:pPr>
  </w:style>
  <w:style w:type="character" w:styleId="Hyperlink">
    <w:name w:val="Hyperlink"/>
    <w:basedOn w:val="DefaultParagraphFont"/>
    <w:uiPriority w:val="99"/>
    <w:unhideWhenUsed/>
    <w:rsid w:val="00CA4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3636</Characters>
  <Application>Microsoft Office Word</Application>
  <DocSecurity>0</DocSecurity>
  <Lines>151</Lines>
  <Paragraphs>82</Paragraphs>
  <ScaleCrop>false</ScaleCrop>
  <Company>Author-it Software Corporation Ltd.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AVIY0022 Perform instrument arrival and standard arrival route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2019-01-31T04:30:00Z</dcterms:created>
  <dcterms:modified xsi:type="dcterms:W3CDTF">2019-01-31T04:30:00Z</dcterms:modified>
</cp:coreProperties>
</file>