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A51" w:rsidP="00A73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AVIY0021 Operate helicopter at low level</w:t>
      </w:r>
      <w:r>
        <w:fldChar w:fldCharType="end"/>
      </w:r>
    </w:p>
    <w:p w:rsidR="00A73A51" w:rsidP="00A73A51">
      <w:pPr>
        <w:pStyle w:val="Version"/>
        <w:sectPr w:rsidSect="00054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D29" w:rsidP="00054D29">
      <w:pPr>
        <w:pStyle w:val="SuperHeading"/>
      </w:pPr>
      <w:r w:rsidRPr="00054D29">
        <w:t>AVIY0021 Operate helicopter at low level</w:t>
      </w:r>
    </w:p>
    <w:p w:rsidR="00000000" w:rsidRPr="00054D29" w:rsidP="00054D29">
      <w:pPr>
        <w:pStyle w:val="Heading1"/>
      </w:pPr>
      <w:bookmarkStart w:id="1" w:name="O_848229"/>
      <w:bookmarkEnd w:id="1"/>
      <w:r w:rsidRPr="00054D29">
        <w:t>Modification History</w:t>
      </w:r>
    </w:p>
    <w:p w:rsidR="00A73A51" w:rsidP="00A73A51">
      <w:pPr>
        <w:pStyle w:val="BodyText"/>
      </w:pPr>
      <w:r w:rsidRPr="00054D29">
        <w:t>Release 1. This is the first release of this unit of competency in the AVI Aviation Training Package.</w:t>
      </w:r>
    </w:p>
    <w:p w:rsidR="00000000" w:rsidRPr="00054D29" w:rsidP="00054D29">
      <w:pPr>
        <w:pStyle w:val="Heading1"/>
      </w:pPr>
      <w:bookmarkStart w:id="2" w:name="O_848230"/>
      <w:bookmarkEnd w:id="2"/>
      <w:r w:rsidRPr="00054D2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54D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t>This unit involves the skills and knowledge required to operate a helicopter at low level, in complianc</w:t>
            </w:r>
            <w:r w:rsidRPr="00054D29">
              <w:t>e with relevant regulatory requirements of the Civil Aviation Safety Authority and national operating standards.</w:t>
            </w:r>
          </w:p>
          <w:p w:rsidR="00000000" w:rsidRPr="00054D29" w:rsidP="00054D29">
            <w:pPr>
              <w:pStyle w:val="BodyText"/>
            </w:pPr>
            <w:r w:rsidRPr="00054D29">
              <w:t>It includes planning low</w:t>
            </w:r>
            <w:r w:rsidRPr="00054D29">
              <w:noBreakHyphen/>
              <w:t>level operations, manoeuvring a helicopter at low level, and performing quick stop manoeuvres. It also includes execut</w:t>
            </w:r>
            <w:r w:rsidRPr="00054D29">
              <w:t>ing reversal turns, executing a forced landing from below 200 feet (ft) above ground level (AGL), and operating at low level in hilly terrain.</w:t>
            </w:r>
          </w:p>
          <w:p w:rsidR="00000000" w:rsidRPr="00054D29" w:rsidP="00054D29">
            <w:pPr>
              <w:pStyle w:val="BodyText"/>
            </w:pPr>
            <w:r w:rsidRPr="00054D29">
              <w:t>This unit addresses aviation technical skill requirements (physical, mental and task-management abilities) relate</w:t>
            </w:r>
            <w:r w:rsidRPr="00054D29">
              <w:t>d to aircraft operational duties of flight crew, and contributes to safe and effective performance in complex aviation operational environments.</w:t>
            </w:r>
          </w:p>
          <w:p w:rsidR="00000000" w:rsidRPr="00054D29" w:rsidP="00054D29">
            <w:pPr>
              <w:pStyle w:val="BodyText"/>
            </w:pPr>
            <w:r w:rsidRPr="00054D29">
              <w:t xml:space="preserve">Operations are conducted as part of recreational, commercial and military aircraft activities across a variety </w:t>
            </w:r>
            <w:r w:rsidRPr="00054D29">
              <w:t>of operational contexts within the Australian aviation industry.</w:t>
            </w:r>
          </w:p>
          <w:p w:rsidR="00000000" w:rsidRPr="00054D29" w:rsidP="00054D29">
            <w:pPr>
              <w:pStyle w:val="BodyText"/>
            </w:pPr>
            <w:r w:rsidRPr="00054D29">
              <w:t>Work is performed independently or under limited supervision within a single-pilot or multi-crew environment.</w:t>
            </w:r>
          </w:p>
          <w:p w:rsidR="00000000" w:rsidRPr="00054D29" w:rsidP="00054D29">
            <w:pPr>
              <w:pStyle w:val="BodyText"/>
            </w:pPr>
            <w:r w:rsidRPr="00054D29">
              <w:t>Licensing, legislative, regulatory or certification requirements are applicable t</w:t>
            </w:r>
            <w:r w:rsidRPr="00054D29">
              <w:t>o this unit.</w:t>
            </w:r>
          </w:p>
          <w:p w:rsidR="00000000" w:rsidRPr="00054D29" w:rsidP="00054D29">
            <w:pPr>
              <w:pStyle w:val="BodyText"/>
            </w:pPr>
            <w:r w:rsidRPr="00054D29">
              <w:t>Use for Defence Aviation is to be in accordance with relevant Defence Orders, Instructions, Publications and Regulations.</w:t>
            </w:r>
          </w:p>
        </w:tc>
      </w:tr>
    </w:tbl>
    <w:p w:rsidR="00A73A51" w:rsidP="00054D29">
      <w:pPr>
        <w:pStyle w:val="BodyText"/>
      </w:pPr>
    </w:p>
    <w:p w:rsidR="00A73A51" w:rsidP="00054D29">
      <w:pPr>
        <w:pStyle w:val="BodyText"/>
      </w:pPr>
    </w:p>
    <w:p w:rsidR="00000000" w:rsidRPr="00054D29" w:rsidP="00054D29">
      <w:pPr>
        <w:pStyle w:val="Heading1"/>
      </w:pPr>
      <w:bookmarkStart w:id="3" w:name="O_848231"/>
      <w:bookmarkEnd w:id="3"/>
      <w:r w:rsidRPr="00054D29">
        <w:t>Pre-requisite Unit</w:t>
      </w:r>
    </w:p>
    <w:p w:rsidR="00A73A51" w:rsidP="00A73A51">
      <w:pPr>
        <w:pStyle w:val="BodyText"/>
      </w:pPr>
      <w:r w:rsidRPr="00054D29">
        <w:t>Not applicable.</w:t>
      </w:r>
    </w:p>
    <w:p w:rsidR="00000000" w:rsidRPr="00054D29" w:rsidP="00054D29">
      <w:pPr>
        <w:pStyle w:val="Heading1"/>
      </w:pPr>
      <w:bookmarkStart w:id="4" w:name="O_848232"/>
      <w:bookmarkEnd w:id="4"/>
      <w:r w:rsidRPr="00054D29">
        <w:t>Competency Field</w:t>
      </w:r>
    </w:p>
    <w:p w:rsidR="00A73A51" w:rsidP="00A73A51">
      <w:pPr>
        <w:pStyle w:val="BodyText"/>
      </w:pPr>
      <w:r w:rsidRPr="00054D29">
        <w:t>Y – Aircraft Operation and Traf</w:t>
      </w:r>
      <w:r w:rsidRPr="00054D29">
        <w:t>fic Management</w:t>
      </w:r>
    </w:p>
    <w:p w:rsidR="00000000" w:rsidRPr="00054D29" w:rsidP="00054D29">
      <w:pPr>
        <w:pStyle w:val="Heading1"/>
      </w:pPr>
      <w:bookmarkStart w:id="5" w:name="O_848233"/>
      <w:bookmarkEnd w:id="5"/>
      <w:r w:rsidRPr="00054D29">
        <w:t>Unit Sector</w:t>
      </w:r>
    </w:p>
    <w:p w:rsidR="00A73A51" w:rsidP="00A73A51">
      <w:pPr>
        <w:pStyle w:val="BodyText"/>
      </w:pPr>
      <w:r w:rsidRPr="00054D29">
        <w:t>Not applicable.</w:t>
      </w:r>
    </w:p>
    <w:p w:rsidR="00000000" w:rsidRPr="00054D29" w:rsidP="00054D29">
      <w:pPr>
        <w:pStyle w:val="Heading1"/>
      </w:pPr>
      <w:bookmarkStart w:id="6" w:name="O_848234"/>
      <w:bookmarkEnd w:id="6"/>
      <w:r w:rsidRPr="00054D2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rPr>
                <w:rStyle w:val="SpecialBold"/>
              </w:rPr>
              <w:t>PERFORMANCE CRITERIA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Performance criteria describe the performance needed to demonstrate achievement of the element.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rPr>
                <w:rStyle w:val="SpecialBold"/>
              </w:rPr>
              <w:t>Plan low</w:t>
            </w:r>
            <w:r w:rsidRPr="00054D29">
              <w:rPr>
                <w:rStyle w:val="SpecialBold"/>
              </w:rPr>
              <w:noBreakHyphen/>
              <w:t>level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Requirement to operate at low level is identified and justified in accordance with workplace procedures and regulatory requirements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Low</w:t>
            </w:r>
            <w:r w:rsidRPr="00054D29">
              <w:noBreakHyphen/>
              <w:t>level operational hazards are identified, evaluated and risk managed, and appropriate decision is made concerning</w:t>
            </w:r>
            <w:r w:rsidRPr="00054D29">
              <w:t xml:space="preserve"> the safe conduct of these operations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Aircraft type and performance is assessed as appropriate for low-level operations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Consultation with all relevant stakeholders invo</w:t>
            </w:r>
            <w:r w:rsidRPr="00054D29">
              <w:t>lved in a low-level operation is completed to confirm task/operating requirements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 xml:space="preserve">Pre-flight inspection is correctly performed, and aircraft serviceability type and performance are determined as appropriate for the task 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Actual and forecast w</w:t>
            </w:r>
            <w:r w:rsidRPr="00054D29">
              <w:t>eather conditions are analysed for effects on low-level operations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Area of low</w:t>
            </w:r>
            <w:r w:rsidRPr="00054D29">
              <w:noBreakHyphen/>
              <w:t>level operations is identified using chart and geographical features, including the boundary where low flying may commence and normal flight altitude is required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</w:t>
            </w:r>
            <w:r w:rsidRPr="00054D29">
              <w:t>ction plans for the operation are formulated to ensure safe and effective operation of a helicopter at low level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Unplanned manoeuvres are avoided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Compliance is maintain</w:t>
            </w:r>
            <w:r w:rsidRPr="00054D29">
              <w:t>ed with air traffic control (ATC) instructions, regulatory and reporting requirements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rPr>
                <w:rStyle w:val="SpecialBold"/>
              </w:rPr>
              <w:t xml:space="preserve">Manoeuvre helicopter at low </w:t>
            </w:r>
            <w:r w:rsidRPr="00054D29">
              <w:rPr>
                <w:rStyle w:val="SpecialBold"/>
              </w:rPr>
              <w:t>level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Low</w:t>
            </w:r>
            <w:r w:rsidRPr="00054D29">
              <w:noBreakHyphen/>
              <w:t>level flight manoeuvres are performed safely using pre-planned manoeuvres at planned altitudes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Effects of wind velocity, false horizons, rising ground and mountainous terrain are managed, and control of helicopter is correctly maintained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Visual attention is focused outside the cockpit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Lookout is maintained using a systematic scan techn</w:t>
            </w:r>
            <w:r w:rsidRPr="00054D29">
              <w:t>ique at a rate determined by traffic density, visibility and/or terrain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Natural horizon is used as primary attitude reference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Nose of aircraft is cleared to ensure forward visibility when appropriate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Situational awareness is maintained at all times during low</w:t>
            </w:r>
            <w:r w:rsidRPr="00054D29">
              <w:noBreakHyphen/>
              <w:t>level manoeuvres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Helicopter is safely manoeuvred adjacent to power lines and wires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All obstacles are identified, and are appropriately and safely avoided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Personnel, animals, vehicles and buildings are identified, and are appropriately and safely avoided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Height is maintained by visual reference to earth’s surface when below 500 ft AGL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Weather conditions are monitored and appropriate responses</w:t>
            </w:r>
            <w:r w:rsidRPr="00054D29">
              <w:t xml:space="preserve"> are made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Fuel status is monitored and appropriate responses are made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2.14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Local and published noise abatement requirements and curfews are observed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rPr>
                <w:rStyle w:val="SpecialBold"/>
              </w:rPr>
              <w:t>Perform quick stop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Deceleration of helicopter from forward flight is initiated into wind, maintaining height to terminate to the hover at nominated hover point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Aircraft is turned and decelerated or decelerated and turned, maintaining height by controlled action, to te</w:t>
            </w:r>
            <w:r w:rsidRPr="00054D29">
              <w:t>rminate to the hover at nominated hover point, into wind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Deceleration/acceleration manoeuvres are conducted within the time and distance limitations specified while maintaining a constant height above the surface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Wind velocity is estimated and is appropriately taken into account in manoeuvres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Helicopter inertia is anticipated and appropriate allowance is made in manoeuvres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Situation awareness is maintained at all times during a quick stop manoeuvre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Obstructions are identified, and are appropriately and safely avoided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rPr>
                <w:rStyle w:val="SpecialBold"/>
              </w:rPr>
              <w:t>Execute forced landing from 200 ft AGL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Emergency situations requiring a forced landing are identified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Appropriate immediate actions are performed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Landing area within autorotative distance is selected and appropriate action plan is formulated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Emergency procedures are performed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Emergency radio messages of intentions are transmitted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Helicopter is landed and shut down as required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rPr>
                <w:rStyle w:val="SpecialBold"/>
              </w:rPr>
              <w:t>Operate at low level in hilly terrain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Helicopter is safely manoeuvred at low level in hilly terrain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Safe operating heights relevant to low</w:t>
            </w:r>
            <w:r w:rsidRPr="00054D29">
              <w:noBreakHyphen/>
              <w:t>level operation type are established and maintained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Terrain flight following techniques are applied during low</w:t>
            </w:r>
            <w:r w:rsidRPr="00054D29">
              <w:noBreakHyphen/>
              <w:t>level operations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Appropriate geographical features and markers are identified and selected to aid situational awareness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Rising and falling ground/terrain is identified and approached using safe flying techniques, including identifying abort points and escape routes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Effects of wind and turbulence in hilly terrain, including lee effects are identified and managed</w:t>
            </w:r>
          </w:p>
        </w:tc>
      </w:tr>
      <w:tr w:rsidTr="00A73A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D29">
            <w:pPr>
              <w:pStyle w:val="BodyText"/>
              <w:rPr>
                <w:lang w:val="en-NZ"/>
              </w:rPr>
            </w:pPr>
            <w:r w:rsidRPr="00054D29">
              <w:t>5.</w:t>
            </w:r>
            <w:r w:rsidRPr="00054D29"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D29" w:rsidP="00054D29">
            <w:pPr>
              <w:pStyle w:val="BodyText"/>
            </w:pPr>
            <w:r w:rsidRPr="00054D29">
              <w:t>Spatial disorientation factors relevant to low</w:t>
            </w:r>
            <w:r w:rsidRPr="00054D29">
              <w:noBreakHyphen/>
              <w:t>level operations are identified and applied to low</w:t>
            </w:r>
            <w:r w:rsidRPr="00054D29">
              <w:noBreakHyphen/>
              <w:t>level manoeuvres</w:t>
            </w:r>
          </w:p>
        </w:tc>
      </w:tr>
    </w:tbl>
    <w:p w:rsidR="00A73A51" w:rsidP="00054D29">
      <w:pPr>
        <w:pStyle w:val="BodyText"/>
      </w:pPr>
    </w:p>
    <w:p w:rsidR="00A73A51" w:rsidP="00054D29">
      <w:pPr>
        <w:pStyle w:val="BodyText"/>
      </w:pPr>
    </w:p>
    <w:p w:rsidR="00000000" w:rsidRPr="00054D29" w:rsidP="00054D29">
      <w:pPr>
        <w:pStyle w:val="Heading1"/>
      </w:pPr>
      <w:bookmarkStart w:id="7" w:name="O_848235"/>
      <w:bookmarkEnd w:id="7"/>
      <w:r w:rsidRPr="00054D29">
        <w:t>Foundation Skills</w:t>
      </w:r>
    </w:p>
    <w:p w:rsidR="00A73A51" w:rsidP="00A73A51">
      <w:pPr>
        <w:pStyle w:val="BodyText"/>
      </w:pPr>
      <w:r w:rsidRPr="00054D29">
        <w:t>Foundation skills essential to performance are explicit in the performance criteria of this unit of competency.</w:t>
      </w:r>
    </w:p>
    <w:p w:rsidR="00000000" w:rsidRPr="00054D29" w:rsidP="00054D29">
      <w:pPr>
        <w:pStyle w:val="Heading1"/>
      </w:pPr>
      <w:bookmarkStart w:id="8" w:name="O_848236"/>
      <w:bookmarkEnd w:id="8"/>
      <w:r w:rsidRPr="00054D29">
        <w:t>Range of Conditions</w:t>
      </w:r>
    </w:p>
    <w:p w:rsidR="00A73A51" w:rsidP="00A73A51">
      <w:pPr>
        <w:pStyle w:val="BodyText"/>
      </w:pPr>
      <w:r w:rsidRPr="00054D29">
        <w:t>Range is restricted to essential operating conditions and any other variables essential to the work enviro</w:t>
      </w:r>
      <w:r w:rsidRPr="00054D29">
        <w:t>nment.</w:t>
      </w:r>
    </w:p>
    <w:p w:rsidR="00000000" w:rsidRPr="00054D29" w:rsidP="00054D29">
      <w:pPr>
        <w:pStyle w:val="Heading1"/>
      </w:pPr>
      <w:bookmarkStart w:id="9" w:name="O_848237"/>
      <w:bookmarkEnd w:id="9"/>
      <w:r w:rsidRPr="00054D29">
        <w:t>Unit Mapping Information</w:t>
      </w:r>
    </w:p>
    <w:p w:rsidR="00A73A51" w:rsidP="00A73A51">
      <w:pPr>
        <w:pStyle w:val="BodyText"/>
      </w:pPr>
      <w:r w:rsidRPr="00054D29">
        <w:t>This unit replaces and is not equivalent to AVIY4019B Operate helicopter at low level.</w:t>
      </w:r>
    </w:p>
    <w:p w:rsidR="00000000" w:rsidRPr="00054D29" w:rsidP="00054D29">
      <w:pPr>
        <w:pStyle w:val="Heading1"/>
      </w:pPr>
      <w:bookmarkStart w:id="10" w:name="O_848244"/>
      <w:bookmarkEnd w:id="10"/>
      <w:r w:rsidRPr="00054D29">
        <w:t>Links</w:t>
      </w:r>
    </w:p>
    <w:p w:rsidR="00000000" w:rsidRPr="00054D29" w:rsidP="00A73A51">
      <w:pPr>
        <w:pStyle w:val="BodyText"/>
      </w:pPr>
      <w:r w:rsidRPr="00054D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2293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54D29" w:rsidP="00054D29"/>
    <w:sectPr w:rsidSect="00054D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29" w:rsidRPr="00A73A51" w:rsidP="00A73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A51" w:rsidP="00054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A51" w:rsidP="00054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3A51" w:rsidP="00054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D29" w:rsidRPr="00A73A51" w:rsidP="00A73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A51" w:rsidRPr="002D2AF8" w:rsidP="00054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AVIY0021 Operate helicopter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73A51" w:rsidP="00054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D29"/>
  </w:style>
  <w:style w:type="character" w:customStyle="1" w:styleId="Heading1Char">
    <w:name w:val="Heading 1 Char"/>
    <w:basedOn w:val="DefaultParagraphFont"/>
    <w:link w:val="Heading1"/>
    <w:rsid w:val="00054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D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4D29"/>
    <w:rPr>
      <w:b/>
      <w:spacing w:val="0"/>
    </w:rPr>
  </w:style>
  <w:style w:type="paragraph" w:customStyle="1" w:styleId="SuperHeading">
    <w:name w:val="SuperHeading"/>
    <w:basedOn w:val="Normal"/>
    <w:rsid w:val="00054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D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D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4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D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D29"/>
    <w:rPr>
      <w:i/>
    </w:rPr>
  </w:style>
  <w:style w:type="paragraph" w:styleId="Caption">
    <w:name w:val="caption"/>
    <w:basedOn w:val="BodyText"/>
    <w:next w:val="Normal"/>
    <w:qFormat/>
    <w:rsid w:val="00054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D29"/>
  </w:style>
  <w:style w:type="paragraph" w:styleId="TableofFigures">
    <w:name w:val="table of figures"/>
    <w:basedOn w:val="Normal"/>
    <w:next w:val="Normal"/>
    <w:semiHidden/>
    <w:rsid w:val="00054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D29"/>
    <w:pPr>
      <w:numPr>
        <w:numId w:val="9"/>
      </w:numPr>
    </w:pPr>
  </w:style>
  <w:style w:type="character" w:customStyle="1" w:styleId="WingdingSymbols">
    <w:name w:val="Wingding Symbols"/>
    <w:rsid w:val="00054D29"/>
    <w:rPr>
      <w:rFonts w:ascii="Wingdings" w:hAnsi="Wingdings"/>
    </w:rPr>
  </w:style>
  <w:style w:type="paragraph" w:customStyle="1" w:styleId="TableHeading">
    <w:name w:val="Table Heading"/>
    <w:basedOn w:val="HeadingBase"/>
    <w:rsid w:val="00054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D29"/>
    <w:rPr>
      <w:color w:val="0033CC"/>
      <w:u w:val="none"/>
    </w:rPr>
  </w:style>
  <w:style w:type="paragraph" w:customStyle="1" w:styleId="BodyTextRight">
    <w:name w:val="Body Text Right"/>
    <w:basedOn w:val="BodyText"/>
    <w:rsid w:val="00054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D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D29"/>
    <w:rPr>
      <w:sz w:val="32"/>
    </w:rPr>
  </w:style>
  <w:style w:type="paragraph" w:customStyle="1" w:styleId="HeadingProcedure">
    <w:name w:val="Heading Procedure"/>
    <w:basedOn w:val="HeadingBase"/>
    <w:next w:val="Normal"/>
    <w:rsid w:val="00054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D29"/>
    <w:pPr>
      <w:spacing w:before="60" w:after="60"/>
    </w:pPr>
  </w:style>
  <w:style w:type="paragraph" w:styleId="ListContinue">
    <w:name w:val="List Continue"/>
    <w:basedOn w:val="List"/>
    <w:rsid w:val="00054D29"/>
    <w:pPr>
      <w:ind w:firstLine="0"/>
    </w:pPr>
  </w:style>
  <w:style w:type="paragraph" w:customStyle="1" w:styleId="ListNote">
    <w:name w:val="List Note"/>
    <w:basedOn w:val="List"/>
    <w:rsid w:val="00054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D29"/>
    <w:rPr>
      <w:rFonts w:ascii="Courier New" w:hAnsi="Courier New"/>
    </w:rPr>
  </w:style>
  <w:style w:type="paragraph" w:customStyle="1" w:styleId="NoteBullet">
    <w:name w:val="Note Bullet"/>
    <w:basedOn w:val="Note"/>
    <w:rsid w:val="00054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D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D29"/>
    <w:rPr>
      <w:b/>
      <w:smallCaps/>
    </w:rPr>
  </w:style>
  <w:style w:type="paragraph" w:customStyle="1" w:styleId="TableListNumber">
    <w:name w:val="Table List Number"/>
    <w:basedOn w:val="ListNumber"/>
    <w:rsid w:val="00054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D29"/>
    <w:pPr>
      <w:numPr>
        <w:numId w:val="7"/>
      </w:numPr>
    </w:pPr>
  </w:style>
  <w:style w:type="paragraph" w:customStyle="1" w:styleId="ListAlpha2">
    <w:name w:val="List Alpha 2"/>
    <w:basedOn w:val="List2"/>
    <w:rsid w:val="00054D29"/>
    <w:pPr>
      <w:numPr>
        <w:numId w:val="6"/>
      </w:numPr>
    </w:pPr>
  </w:style>
  <w:style w:type="paragraph" w:styleId="List2">
    <w:name w:val="List 2"/>
    <w:basedOn w:val="BodyText"/>
    <w:rsid w:val="00054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D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D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4D29"/>
    <w:pPr>
      <w:numPr>
        <w:numId w:val="2"/>
      </w:numPr>
    </w:pPr>
  </w:style>
  <w:style w:type="paragraph" w:styleId="ListContinue2">
    <w:name w:val="List Continue 2"/>
    <w:basedOn w:val="List2"/>
    <w:rsid w:val="00054D29"/>
    <w:pPr>
      <w:ind w:firstLine="0"/>
    </w:pPr>
  </w:style>
  <w:style w:type="paragraph" w:styleId="ListContinue3">
    <w:name w:val="List Continue 3"/>
    <w:basedOn w:val="List3"/>
    <w:rsid w:val="00054D29"/>
    <w:pPr>
      <w:ind w:left="1021" w:firstLine="0"/>
    </w:pPr>
  </w:style>
  <w:style w:type="paragraph" w:styleId="ListContinue4">
    <w:name w:val="List Continue 4"/>
    <w:basedOn w:val="List4"/>
    <w:rsid w:val="00054D29"/>
    <w:pPr>
      <w:ind w:firstLine="0"/>
    </w:pPr>
  </w:style>
  <w:style w:type="paragraph" w:styleId="ListContinue5">
    <w:name w:val="List Continue 5"/>
    <w:basedOn w:val="List5"/>
    <w:rsid w:val="00054D29"/>
    <w:pPr>
      <w:ind w:firstLine="0"/>
    </w:pPr>
  </w:style>
  <w:style w:type="paragraph" w:styleId="ListNumber3">
    <w:name w:val="List Number 3"/>
    <w:basedOn w:val="List3"/>
    <w:rsid w:val="00054D29"/>
    <w:pPr>
      <w:numPr>
        <w:numId w:val="3"/>
      </w:numPr>
    </w:pPr>
  </w:style>
  <w:style w:type="paragraph" w:styleId="ListNumber4">
    <w:name w:val="List Number 4"/>
    <w:basedOn w:val="List4"/>
    <w:rsid w:val="00054D29"/>
    <w:pPr>
      <w:numPr>
        <w:numId w:val="4"/>
      </w:numPr>
    </w:pPr>
  </w:style>
  <w:style w:type="paragraph" w:styleId="ListNumber5">
    <w:name w:val="List Number 5"/>
    <w:basedOn w:val="List5"/>
    <w:rsid w:val="00054D29"/>
    <w:pPr>
      <w:numPr>
        <w:numId w:val="5"/>
      </w:numPr>
    </w:pPr>
  </w:style>
  <w:style w:type="paragraph" w:styleId="BlockText">
    <w:name w:val="Block Text"/>
    <w:basedOn w:val="Normal"/>
    <w:rsid w:val="00054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D29"/>
    <w:rPr>
      <w:sz w:val="16"/>
      <w:vertAlign w:val="superscript"/>
    </w:rPr>
  </w:style>
  <w:style w:type="character" w:customStyle="1" w:styleId="Symbols">
    <w:name w:val="Symbols"/>
    <w:basedOn w:val="DefaultParagraphFont"/>
    <w:rsid w:val="00054D29"/>
    <w:rPr>
      <w:rFonts w:ascii="Symbol" w:hAnsi="Symbol"/>
    </w:rPr>
  </w:style>
  <w:style w:type="character" w:customStyle="1" w:styleId="MenuOptions">
    <w:name w:val="Menu Options"/>
    <w:basedOn w:val="DefaultParagraphFont"/>
    <w:rsid w:val="00054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D29"/>
    <w:rPr>
      <w:b/>
    </w:rPr>
  </w:style>
  <w:style w:type="character" w:customStyle="1" w:styleId="Underlined">
    <w:name w:val="Underlined"/>
    <w:basedOn w:val="DefaultParagraphFont"/>
    <w:rsid w:val="00054D29"/>
    <w:rPr>
      <w:u w:val="single"/>
    </w:rPr>
  </w:style>
  <w:style w:type="paragraph" w:customStyle="1" w:styleId="TableBodyTextRight">
    <w:name w:val="Table Body Text Right"/>
    <w:basedOn w:val="TableBodyText"/>
    <w:rsid w:val="00054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D29"/>
    <w:rPr>
      <w:sz w:val="18"/>
    </w:rPr>
  </w:style>
  <w:style w:type="paragraph" w:customStyle="1" w:styleId="BodySmallRight">
    <w:name w:val="Body Small Right"/>
    <w:basedOn w:val="BodyTextRight"/>
    <w:rsid w:val="00054D29"/>
    <w:rPr>
      <w:sz w:val="18"/>
      <w:szCs w:val="18"/>
    </w:rPr>
  </w:style>
  <w:style w:type="paragraph" w:customStyle="1" w:styleId="MarginEdition">
    <w:name w:val="Margin Edition"/>
    <w:basedOn w:val="MarginNote"/>
    <w:rsid w:val="00054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D29"/>
    <w:rPr>
      <w:sz w:val="2"/>
      <w:szCs w:val="2"/>
    </w:rPr>
  </w:style>
  <w:style w:type="character" w:customStyle="1" w:styleId="Small">
    <w:name w:val="Small"/>
    <w:basedOn w:val="DefaultParagraphFont"/>
    <w:rsid w:val="00054D29"/>
    <w:rPr>
      <w:sz w:val="16"/>
    </w:rPr>
  </w:style>
  <w:style w:type="paragraph" w:customStyle="1" w:styleId="WideTable">
    <w:name w:val="Wide Table"/>
    <w:basedOn w:val="Normal"/>
    <w:rsid w:val="00054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D29"/>
  </w:style>
  <w:style w:type="paragraph" w:styleId="Quote">
    <w:name w:val="Quote"/>
    <w:basedOn w:val="Heading1"/>
    <w:link w:val="QuoteChar"/>
    <w:qFormat/>
    <w:rsid w:val="00054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D29"/>
    <w:pPr>
      <w:pageBreakBefore/>
    </w:pPr>
  </w:style>
  <w:style w:type="paragraph" w:customStyle="1" w:styleId="Border">
    <w:name w:val="Border"/>
    <w:basedOn w:val="Normal"/>
    <w:qFormat/>
    <w:rsid w:val="00054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D29"/>
    <w:rPr>
      <w:u w:val="single"/>
    </w:rPr>
  </w:style>
  <w:style w:type="character" w:customStyle="1" w:styleId="BoldandItalics">
    <w:name w:val="Bold and Italics"/>
    <w:qFormat/>
    <w:rsid w:val="00054D29"/>
    <w:rPr>
      <w:b/>
      <w:i/>
      <w:u w:val="none"/>
    </w:rPr>
  </w:style>
  <w:style w:type="paragraph" w:styleId="BalloonText">
    <w:name w:val="Balloon Text"/>
    <w:basedOn w:val="Normal"/>
    <w:link w:val="BalloonTextChar"/>
    <w:rsid w:val="00054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D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3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6126</Characters>
  <Application>Microsoft Office Word</Application>
  <DocSecurity>0</DocSecurity>
  <Lines>306</Lines>
  <Paragraphs>154</Paragraphs>
  <ScaleCrop>false</ScaleCrop>
  <Company>Author-it Software Corporation Ltd.</Company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AVIY0021 Operate helicopter at low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2019-01-31T04:28:00Z</dcterms:created>
  <dcterms:modified xsi:type="dcterms:W3CDTF">2019-01-31T04:28:00Z</dcterms:modified>
</cp:coreProperties>
</file>