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BBA" w:rsidP="00961B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AVIY0008 Apply aeronautical knowledge to aviation operations</w:t>
      </w:r>
      <w:r>
        <w:fldChar w:fldCharType="end"/>
      </w:r>
    </w:p>
    <w:p w:rsidR="00961BBA" w:rsidP="00961BBA">
      <w:pPr>
        <w:pStyle w:val="Version"/>
        <w:sectPr w:rsidSect="00F03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57D" w:rsidP="00F0357D">
      <w:pPr>
        <w:pStyle w:val="SuperHeading"/>
      </w:pPr>
      <w:r w:rsidRPr="00F0357D">
        <w:t>AVIY0008 Apply aeronautical knowledge to aviation operations</w:t>
      </w:r>
    </w:p>
    <w:p w:rsidR="00000000" w:rsidRPr="00F0357D" w:rsidP="00F0357D">
      <w:pPr>
        <w:pStyle w:val="Heading1"/>
      </w:pPr>
      <w:bookmarkStart w:id="1" w:name="O_847982"/>
      <w:bookmarkEnd w:id="1"/>
      <w:r w:rsidRPr="00F0357D">
        <w:t>Modification History</w:t>
      </w:r>
    </w:p>
    <w:p w:rsidR="00961BBA" w:rsidP="00961BBA">
      <w:pPr>
        <w:pStyle w:val="BodyText"/>
      </w:pPr>
      <w:r w:rsidRPr="00F0357D">
        <w:t>Release 1. This is the first release of this unit of competency in the AVI Aviation Training Package.</w:t>
      </w:r>
    </w:p>
    <w:p w:rsidR="00000000" w:rsidRPr="00F0357D" w:rsidP="00F0357D">
      <w:pPr>
        <w:pStyle w:val="Heading1"/>
      </w:pPr>
      <w:bookmarkStart w:id="2" w:name="O_847983"/>
      <w:bookmarkEnd w:id="2"/>
      <w:r w:rsidRPr="00F0357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035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7D" w:rsidP="00F0357D">
            <w:pPr>
              <w:pStyle w:val="BodyText"/>
            </w:pPr>
            <w:r w:rsidRPr="00F0357D">
              <w:t>This unit involves the skills and knowledge required to apply aeronautical knowledge to</w:t>
            </w:r>
            <w:r w:rsidRPr="00F0357D">
              <w:t xml:space="preserve"> aviation operations, in compliance with relevant regulatory requirements of the Civil Aviation Safety Authority and national operating standards.</w:t>
            </w:r>
          </w:p>
          <w:p w:rsidR="00000000" w:rsidRPr="00F0357D" w:rsidP="00F0357D">
            <w:pPr>
              <w:pStyle w:val="BodyText"/>
            </w:pPr>
            <w:r w:rsidRPr="00F0357D">
              <w:t>It includes utilising aviation terminology, demonstrating knowledge of basic aircraft power plants and system</w:t>
            </w:r>
            <w:r w:rsidRPr="00F0357D">
              <w:t>s, and applying aerodynamic theory. It also includes applying knowledge of aviation navigation charts, aircraft operations, and performance and planning factors.</w:t>
            </w:r>
          </w:p>
          <w:p w:rsidR="00000000" w:rsidRPr="00F0357D" w:rsidP="00F0357D">
            <w:pPr>
              <w:pStyle w:val="BodyText"/>
            </w:pPr>
            <w:r w:rsidRPr="00F0357D">
              <w:t>This unit addresses aviation technical skill requirements (physical, mental and task-managemen</w:t>
            </w:r>
            <w:r w:rsidRPr="00F0357D">
              <w:t>t abilities) related to aircraft operational duties of flight crew, and contributes to safe and effective performance in complex aviation operational environments.</w:t>
            </w:r>
          </w:p>
          <w:p w:rsidR="00000000" w:rsidRPr="00F0357D" w:rsidP="00F0357D">
            <w:pPr>
              <w:pStyle w:val="BodyText"/>
            </w:pPr>
            <w:r w:rsidRPr="00F0357D">
              <w:t>Operations are conducted as part of recreational, commercial and military aircraft activitie</w:t>
            </w:r>
            <w:r w:rsidRPr="00F0357D">
              <w:t>s across a variety of operational contexts within the Australian aviation industry.</w:t>
            </w:r>
          </w:p>
          <w:p w:rsidR="00000000" w:rsidRPr="00F0357D" w:rsidP="00F0357D">
            <w:pPr>
              <w:pStyle w:val="BodyText"/>
            </w:pPr>
            <w:r w:rsidRPr="00F0357D">
              <w:t>Work is performed independently or under limited supervision within a single-pilot or multi-crew environment.</w:t>
            </w:r>
          </w:p>
          <w:p w:rsidR="00000000" w:rsidRPr="00F0357D" w:rsidP="00F0357D">
            <w:pPr>
              <w:pStyle w:val="BodyText"/>
            </w:pPr>
            <w:r w:rsidRPr="00F0357D">
              <w:t>Licensing, legislative, regulatory or certification requiremen</w:t>
            </w:r>
            <w:r w:rsidRPr="00F0357D">
              <w:t>ts are applicable to this unit.</w:t>
            </w:r>
          </w:p>
          <w:p w:rsidR="00000000" w:rsidRPr="00F0357D" w:rsidP="00F0357D">
            <w:pPr>
              <w:pStyle w:val="BodyText"/>
            </w:pPr>
            <w:r w:rsidRPr="00F0357D">
              <w:t>Use for Defence Aviation is to be in accordance with relevant Defence Orders, Instructions, Publications and Regulations.</w:t>
            </w:r>
          </w:p>
        </w:tc>
      </w:tr>
    </w:tbl>
    <w:p w:rsidR="00961BBA" w:rsidP="00F0357D">
      <w:pPr>
        <w:pStyle w:val="BodyText"/>
      </w:pPr>
    </w:p>
    <w:p w:rsidR="00961BBA" w:rsidP="00F0357D">
      <w:pPr>
        <w:pStyle w:val="BodyText"/>
      </w:pPr>
    </w:p>
    <w:p w:rsidR="00000000" w:rsidRPr="00F0357D" w:rsidP="00F0357D">
      <w:pPr>
        <w:pStyle w:val="Heading1"/>
      </w:pPr>
      <w:bookmarkStart w:id="3" w:name="O_847984"/>
      <w:bookmarkEnd w:id="3"/>
      <w:r w:rsidRPr="00F0357D">
        <w:t>Pre-requisite Unit</w:t>
      </w:r>
    </w:p>
    <w:p w:rsidR="00961BBA" w:rsidP="00961BBA">
      <w:pPr>
        <w:pStyle w:val="BodyText"/>
      </w:pPr>
      <w:r w:rsidRPr="00F0357D">
        <w:t>Not applicable.</w:t>
      </w:r>
    </w:p>
    <w:p w:rsidR="00000000" w:rsidRPr="00F0357D" w:rsidP="00F0357D">
      <w:pPr>
        <w:pStyle w:val="Heading1"/>
      </w:pPr>
      <w:bookmarkStart w:id="4" w:name="O_847985"/>
      <w:bookmarkEnd w:id="4"/>
      <w:r w:rsidRPr="00F0357D">
        <w:t>Competency Field</w:t>
      </w:r>
    </w:p>
    <w:p w:rsidR="00961BBA" w:rsidP="00961BBA">
      <w:pPr>
        <w:pStyle w:val="BodyText"/>
      </w:pPr>
      <w:r w:rsidRPr="00F0357D">
        <w:t>Y – Aircraft</w:t>
      </w:r>
      <w:r w:rsidRPr="00F0357D">
        <w:t xml:space="preserve"> Operation and Traffic Management</w:t>
      </w:r>
    </w:p>
    <w:p w:rsidR="00000000" w:rsidRPr="00F0357D" w:rsidP="00F0357D">
      <w:pPr>
        <w:pStyle w:val="Heading1"/>
      </w:pPr>
      <w:bookmarkStart w:id="5" w:name="O_847986"/>
      <w:bookmarkEnd w:id="5"/>
      <w:r w:rsidRPr="00F0357D">
        <w:t>Unit Sector</w:t>
      </w:r>
    </w:p>
    <w:p w:rsidR="00961BBA" w:rsidP="00961BBA">
      <w:pPr>
        <w:pStyle w:val="BodyText"/>
      </w:pPr>
      <w:r w:rsidRPr="00F0357D">
        <w:t>Not applicable.</w:t>
      </w:r>
    </w:p>
    <w:p w:rsidR="00000000" w:rsidRPr="00F0357D" w:rsidP="00F0357D">
      <w:pPr>
        <w:pStyle w:val="Heading1"/>
      </w:pPr>
      <w:bookmarkStart w:id="6" w:name="O_847987"/>
      <w:bookmarkEnd w:id="6"/>
      <w:r w:rsidRPr="00F0357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7D" w:rsidP="00F0357D">
            <w:pPr>
              <w:pStyle w:val="BodyText"/>
            </w:pPr>
            <w:r w:rsidRPr="00F0357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rPr>
                <w:rStyle w:val="SpecialBold"/>
              </w:rPr>
              <w:t>PERFORMANCE CRITERIA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Performance criteria describe the performance needed to demonstrate achievement of the element.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7D" w:rsidP="00F0357D">
            <w:pPr>
              <w:pStyle w:val="BodyText"/>
            </w:pPr>
            <w:r w:rsidRPr="00F0357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rPr>
                <w:rStyle w:val="SpecialBold"/>
              </w:rPr>
              <w:t xml:space="preserve">Utilise aviation terminology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Standard aeronautical terminology and phraseology is used to explain aviation operations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Flight direction is correctly explained using accepted units of measure and direction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Flight speed, distance and velocity terms are correctly outlined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Aviation units of measure are utilised during aviation operations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7D" w:rsidP="00F0357D">
            <w:pPr>
              <w:pStyle w:val="BodyText"/>
            </w:pPr>
            <w:r w:rsidRPr="00F0357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rPr>
                <w:rStyle w:val="SpecialBold"/>
              </w:rPr>
              <w:t>Apply knowledge of basic aircraft power plants and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Piston engine aircraft operating principles are explained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Operator knowledge of aviation fuels and oils usage is applied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Engine handling techniques and operating limitations are implemented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 xml:space="preserve">Aircraft system component malfunctions/failures and associated system warnings, cautions and indications are correctly outlined 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Aircraft flight instruments are identified a</w:t>
            </w:r>
            <w:r w:rsidRPr="00F0357D">
              <w:t>nd their purpose is explained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7D" w:rsidP="00F0357D">
            <w:pPr>
              <w:pStyle w:val="BodyText"/>
            </w:pPr>
            <w:r w:rsidRPr="00F0357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rPr>
                <w:rStyle w:val="SpecialBold"/>
              </w:rPr>
              <w:t>Apply basic aerodynamic theory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Basic aircraft operational states are explained in terms of kinetic and potential energy terms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Standard aerodynamic terminology and phraseology is used to</w:t>
            </w:r>
            <w:r w:rsidRPr="00F0357D">
              <w:t xml:space="preserve"> describe aviation operations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Wake turbulence and associated aircraft operational effects are explained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 xml:space="preserve">Thrust stream turbulence including jet blast and rotor </w:t>
            </w:r>
            <w:r w:rsidRPr="00F0357D">
              <w:t>downwash hazards to flight operations are identified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7D" w:rsidP="00F0357D">
            <w:pPr>
              <w:pStyle w:val="BodyText"/>
            </w:pPr>
            <w:r w:rsidRPr="00F0357D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rPr>
                <w:rStyle w:val="SpecialBold"/>
              </w:rPr>
              <w:t>Apply knowledge of aviation navigation charts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Visual chart types and major chart features displayed are explained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Controlled airspace (CTA), prohibited, restricted and danger (PRD) areas are identified on appropriate visual charts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Appropriate PRD data is determined and extracted for use in aviation navigation planning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Runway information and operational limitations data is extracted from enroute supplements for use in aviation navigation planning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7D" w:rsidP="00F0357D">
            <w:pPr>
              <w:pStyle w:val="BodyText"/>
            </w:pPr>
            <w:r w:rsidRPr="00F0357D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rPr>
                <w:rStyle w:val="SpecialBold"/>
              </w:rPr>
              <w:t>Apply knowledge of aircraft</w:t>
            </w:r>
            <w:r w:rsidRPr="00F0357D">
              <w:rPr>
                <w:rStyle w:val="SpecialBold"/>
              </w:rPr>
              <w:t xml:space="preserve"> operations, performance and planning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Aircraft airworthiness requirements and certification documentation are identified and correctly compiled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Aircraft take-off and landing performance data is extracted from authorised sources and is correctly used during aircraft performance planning</w:t>
            </w:r>
          </w:p>
        </w:tc>
      </w:tr>
      <w:tr w:rsidTr="00961B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3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57D">
            <w:pPr>
              <w:pStyle w:val="BodyText"/>
              <w:rPr>
                <w:lang w:val="en-NZ"/>
              </w:rPr>
            </w:pPr>
            <w:r w:rsidRPr="00F0357D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57D" w:rsidP="00F0357D">
            <w:pPr>
              <w:pStyle w:val="BodyText"/>
            </w:pPr>
            <w:r w:rsidRPr="00F0357D">
              <w:t>Aircraft weight and balance planning factors are correctly outlined and used during aircraft loading calcu</w:t>
            </w:r>
            <w:r w:rsidRPr="00F0357D">
              <w:t>lations</w:t>
            </w:r>
          </w:p>
        </w:tc>
      </w:tr>
    </w:tbl>
    <w:p w:rsidR="00961BBA" w:rsidP="00F0357D">
      <w:pPr>
        <w:pStyle w:val="BodyText"/>
      </w:pPr>
    </w:p>
    <w:p w:rsidR="00961BBA" w:rsidP="00F0357D">
      <w:pPr>
        <w:pStyle w:val="BodyText"/>
      </w:pPr>
    </w:p>
    <w:p w:rsidR="00000000" w:rsidRPr="00F0357D" w:rsidP="00F0357D">
      <w:pPr>
        <w:pStyle w:val="Heading1"/>
      </w:pPr>
      <w:bookmarkStart w:id="7" w:name="O_847988"/>
      <w:bookmarkEnd w:id="7"/>
      <w:r w:rsidRPr="00F0357D">
        <w:t>Foundation Skills</w:t>
      </w:r>
    </w:p>
    <w:p w:rsidR="00961BBA" w:rsidP="00961BBA">
      <w:pPr>
        <w:pStyle w:val="BodyText"/>
      </w:pPr>
      <w:r w:rsidRPr="00F0357D">
        <w:t>Foundation skills essential to performance are explicit in the performance criteria of this unit of competency.</w:t>
      </w:r>
    </w:p>
    <w:p w:rsidR="00000000" w:rsidRPr="00F0357D" w:rsidP="00F0357D">
      <w:pPr>
        <w:pStyle w:val="Heading1"/>
      </w:pPr>
      <w:bookmarkStart w:id="8" w:name="O_847989"/>
      <w:bookmarkEnd w:id="8"/>
      <w:r w:rsidRPr="00F0357D">
        <w:t>Range of Conditions</w:t>
      </w:r>
    </w:p>
    <w:p w:rsidR="00961BBA" w:rsidP="00961BBA">
      <w:pPr>
        <w:pStyle w:val="BodyText"/>
      </w:pPr>
      <w:r w:rsidRPr="00F0357D">
        <w:t>Range is restricted to essential operating conditions and any other variables essential to the work environment.</w:t>
      </w:r>
    </w:p>
    <w:p w:rsidR="00000000" w:rsidRPr="00F0357D" w:rsidP="00F0357D">
      <w:pPr>
        <w:pStyle w:val="Heading1"/>
      </w:pPr>
      <w:bookmarkStart w:id="9" w:name="O_847990"/>
      <w:bookmarkEnd w:id="9"/>
      <w:r w:rsidRPr="00F0357D">
        <w:t>Unit Mapping Information</w:t>
      </w:r>
    </w:p>
    <w:p w:rsidR="00961BBA" w:rsidP="00961BBA">
      <w:pPr>
        <w:pStyle w:val="BodyText"/>
      </w:pPr>
      <w:r w:rsidRPr="00F0357D">
        <w:t>No equivalent unit.</w:t>
      </w:r>
    </w:p>
    <w:p w:rsidR="00000000" w:rsidRPr="00F0357D" w:rsidP="00F0357D">
      <w:pPr>
        <w:pStyle w:val="Heading1"/>
      </w:pPr>
      <w:bookmarkStart w:id="10" w:name="O_847997"/>
      <w:bookmarkEnd w:id="10"/>
      <w:r w:rsidRPr="00F0357D">
        <w:t>Links</w:t>
      </w:r>
    </w:p>
    <w:p w:rsidR="00000000" w:rsidRPr="00F0357D" w:rsidP="00961BBA">
      <w:pPr>
        <w:pStyle w:val="BodyText"/>
      </w:pPr>
      <w:r w:rsidRPr="00F0357D">
        <w:t>Companion Volume implementation guides are found in VETN</w:t>
      </w:r>
      <w:r w:rsidRPr="00F0357D">
        <w:t xml:space="preserve">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4F340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F0357D" w:rsidP="00F0357D"/>
    <w:sectPr w:rsidSect="00F035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7D" w:rsidRPr="00961BBA" w:rsidP="00961B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BA" w:rsidP="00F03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BBA" w:rsidP="00F03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1BBA" w:rsidP="00F035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57D" w:rsidRPr="00961BBA" w:rsidP="00961B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BBA" w:rsidRPr="002D2AF8" w:rsidP="00F03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AVIY0008 Apply aeronautical knowledge to aviation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961BBA" w:rsidP="00F035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57D"/>
  </w:style>
  <w:style w:type="character" w:customStyle="1" w:styleId="Heading1Char">
    <w:name w:val="Heading 1 Char"/>
    <w:basedOn w:val="DefaultParagraphFont"/>
    <w:link w:val="Heading1"/>
    <w:rsid w:val="00F03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5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5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357D"/>
    <w:rPr>
      <w:b/>
      <w:spacing w:val="0"/>
    </w:rPr>
  </w:style>
  <w:style w:type="paragraph" w:customStyle="1" w:styleId="SuperHeading">
    <w:name w:val="SuperHeading"/>
    <w:basedOn w:val="Normal"/>
    <w:rsid w:val="00F035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5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5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5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5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5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357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3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5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5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5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57D"/>
    <w:rPr>
      <w:i/>
    </w:rPr>
  </w:style>
  <w:style w:type="paragraph" w:styleId="Caption">
    <w:name w:val="caption"/>
    <w:basedOn w:val="BodyText"/>
    <w:next w:val="Normal"/>
    <w:qFormat/>
    <w:rsid w:val="00F03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57D"/>
  </w:style>
  <w:style w:type="paragraph" w:styleId="TableofFigures">
    <w:name w:val="table of figures"/>
    <w:basedOn w:val="Normal"/>
    <w:next w:val="Normal"/>
    <w:semiHidden/>
    <w:rsid w:val="00F03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57D"/>
    <w:pPr>
      <w:numPr>
        <w:numId w:val="9"/>
      </w:numPr>
    </w:pPr>
  </w:style>
  <w:style w:type="character" w:customStyle="1" w:styleId="WingdingSymbols">
    <w:name w:val="Wingding Symbols"/>
    <w:rsid w:val="00F0357D"/>
    <w:rPr>
      <w:rFonts w:ascii="Wingdings" w:hAnsi="Wingdings"/>
    </w:rPr>
  </w:style>
  <w:style w:type="paragraph" w:customStyle="1" w:styleId="TableHeading">
    <w:name w:val="Table Heading"/>
    <w:basedOn w:val="HeadingBase"/>
    <w:rsid w:val="00F035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57D"/>
    <w:rPr>
      <w:color w:val="0033CC"/>
      <w:u w:val="none"/>
    </w:rPr>
  </w:style>
  <w:style w:type="paragraph" w:customStyle="1" w:styleId="BodyTextRight">
    <w:name w:val="Body Text Right"/>
    <w:basedOn w:val="BodyText"/>
    <w:rsid w:val="00F03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5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5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57D"/>
    <w:rPr>
      <w:sz w:val="32"/>
    </w:rPr>
  </w:style>
  <w:style w:type="paragraph" w:customStyle="1" w:styleId="HeadingProcedure">
    <w:name w:val="Heading Procedure"/>
    <w:basedOn w:val="HeadingBase"/>
    <w:next w:val="Normal"/>
    <w:rsid w:val="00F03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57D"/>
    <w:pPr>
      <w:spacing w:before="60" w:after="60"/>
    </w:pPr>
  </w:style>
  <w:style w:type="paragraph" w:styleId="ListContinue">
    <w:name w:val="List Continue"/>
    <w:basedOn w:val="List"/>
    <w:rsid w:val="00F0357D"/>
    <w:pPr>
      <w:ind w:firstLine="0"/>
    </w:pPr>
  </w:style>
  <w:style w:type="paragraph" w:customStyle="1" w:styleId="ListNote">
    <w:name w:val="List Note"/>
    <w:basedOn w:val="List"/>
    <w:rsid w:val="00F03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57D"/>
    <w:rPr>
      <w:rFonts w:ascii="Courier New" w:hAnsi="Courier New"/>
    </w:rPr>
  </w:style>
  <w:style w:type="paragraph" w:customStyle="1" w:styleId="NoteBullet">
    <w:name w:val="Note Bullet"/>
    <w:basedOn w:val="Note"/>
    <w:rsid w:val="00F03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5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3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5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57D"/>
    <w:rPr>
      <w:b/>
      <w:smallCaps/>
    </w:rPr>
  </w:style>
  <w:style w:type="paragraph" w:customStyle="1" w:styleId="TableListNumber">
    <w:name w:val="Table List Number"/>
    <w:basedOn w:val="ListNumber"/>
    <w:rsid w:val="00F03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57D"/>
    <w:pPr>
      <w:numPr>
        <w:numId w:val="7"/>
      </w:numPr>
    </w:pPr>
  </w:style>
  <w:style w:type="paragraph" w:customStyle="1" w:styleId="ListAlpha2">
    <w:name w:val="List Alpha 2"/>
    <w:basedOn w:val="List2"/>
    <w:rsid w:val="00F0357D"/>
    <w:pPr>
      <w:numPr>
        <w:numId w:val="6"/>
      </w:numPr>
    </w:pPr>
  </w:style>
  <w:style w:type="paragraph" w:styleId="List2">
    <w:name w:val="List 2"/>
    <w:basedOn w:val="BodyText"/>
    <w:rsid w:val="00F03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5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5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5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357D"/>
    <w:pPr>
      <w:numPr>
        <w:numId w:val="2"/>
      </w:numPr>
    </w:pPr>
  </w:style>
  <w:style w:type="paragraph" w:styleId="ListContinue2">
    <w:name w:val="List Continue 2"/>
    <w:basedOn w:val="List2"/>
    <w:rsid w:val="00F0357D"/>
    <w:pPr>
      <w:ind w:firstLine="0"/>
    </w:pPr>
  </w:style>
  <w:style w:type="paragraph" w:styleId="ListContinue3">
    <w:name w:val="List Continue 3"/>
    <w:basedOn w:val="List3"/>
    <w:rsid w:val="00F0357D"/>
    <w:pPr>
      <w:ind w:left="1021" w:firstLine="0"/>
    </w:pPr>
  </w:style>
  <w:style w:type="paragraph" w:styleId="ListContinue4">
    <w:name w:val="List Continue 4"/>
    <w:basedOn w:val="List4"/>
    <w:rsid w:val="00F0357D"/>
    <w:pPr>
      <w:ind w:firstLine="0"/>
    </w:pPr>
  </w:style>
  <w:style w:type="paragraph" w:styleId="ListContinue5">
    <w:name w:val="List Continue 5"/>
    <w:basedOn w:val="List5"/>
    <w:rsid w:val="00F0357D"/>
    <w:pPr>
      <w:ind w:firstLine="0"/>
    </w:pPr>
  </w:style>
  <w:style w:type="paragraph" w:styleId="ListNumber3">
    <w:name w:val="List Number 3"/>
    <w:basedOn w:val="List3"/>
    <w:rsid w:val="00F0357D"/>
    <w:pPr>
      <w:numPr>
        <w:numId w:val="3"/>
      </w:numPr>
    </w:pPr>
  </w:style>
  <w:style w:type="paragraph" w:styleId="ListNumber4">
    <w:name w:val="List Number 4"/>
    <w:basedOn w:val="List4"/>
    <w:rsid w:val="00F0357D"/>
    <w:pPr>
      <w:numPr>
        <w:numId w:val="4"/>
      </w:numPr>
    </w:pPr>
  </w:style>
  <w:style w:type="paragraph" w:styleId="ListNumber5">
    <w:name w:val="List Number 5"/>
    <w:basedOn w:val="List5"/>
    <w:rsid w:val="00F0357D"/>
    <w:pPr>
      <w:numPr>
        <w:numId w:val="5"/>
      </w:numPr>
    </w:pPr>
  </w:style>
  <w:style w:type="paragraph" w:styleId="BlockText">
    <w:name w:val="Block Text"/>
    <w:basedOn w:val="Normal"/>
    <w:rsid w:val="00F03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57D"/>
    <w:rPr>
      <w:sz w:val="16"/>
      <w:vertAlign w:val="superscript"/>
    </w:rPr>
  </w:style>
  <w:style w:type="character" w:customStyle="1" w:styleId="Symbols">
    <w:name w:val="Symbols"/>
    <w:basedOn w:val="DefaultParagraphFont"/>
    <w:rsid w:val="00F0357D"/>
    <w:rPr>
      <w:rFonts w:ascii="Symbol" w:hAnsi="Symbol"/>
    </w:rPr>
  </w:style>
  <w:style w:type="character" w:customStyle="1" w:styleId="MenuOptions">
    <w:name w:val="Menu Options"/>
    <w:basedOn w:val="DefaultParagraphFont"/>
    <w:rsid w:val="00F03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57D"/>
    <w:rPr>
      <w:b/>
    </w:rPr>
  </w:style>
  <w:style w:type="character" w:customStyle="1" w:styleId="Underlined">
    <w:name w:val="Underlined"/>
    <w:basedOn w:val="DefaultParagraphFont"/>
    <w:rsid w:val="00F0357D"/>
    <w:rPr>
      <w:u w:val="single"/>
    </w:rPr>
  </w:style>
  <w:style w:type="paragraph" w:customStyle="1" w:styleId="TableBodyTextRight">
    <w:name w:val="Table Body Text Right"/>
    <w:basedOn w:val="TableBodyText"/>
    <w:rsid w:val="00F03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57D"/>
    <w:rPr>
      <w:sz w:val="18"/>
    </w:rPr>
  </w:style>
  <w:style w:type="paragraph" w:customStyle="1" w:styleId="BodySmallRight">
    <w:name w:val="Body Small Right"/>
    <w:basedOn w:val="BodyTextRight"/>
    <w:rsid w:val="00F0357D"/>
    <w:rPr>
      <w:sz w:val="18"/>
      <w:szCs w:val="18"/>
    </w:rPr>
  </w:style>
  <w:style w:type="paragraph" w:customStyle="1" w:styleId="MarginEdition">
    <w:name w:val="Margin Edition"/>
    <w:basedOn w:val="MarginNote"/>
    <w:rsid w:val="00F03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57D"/>
    <w:rPr>
      <w:sz w:val="2"/>
      <w:szCs w:val="2"/>
    </w:rPr>
  </w:style>
  <w:style w:type="character" w:customStyle="1" w:styleId="Small">
    <w:name w:val="Small"/>
    <w:basedOn w:val="DefaultParagraphFont"/>
    <w:rsid w:val="00F0357D"/>
    <w:rPr>
      <w:sz w:val="16"/>
    </w:rPr>
  </w:style>
  <w:style w:type="paragraph" w:customStyle="1" w:styleId="WideTable">
    <w:name w:val="Wide Table"/>
    <w:basedOn w:val="Normal"/>
    <w:rsid w:val="00F03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57D"/>
  </w:style>
  <w:style w:type="paragraph" w:styleId="Quote">
    <w:name w:val="Quote"/>
    <w:basedOn w:val="Heading1"/>
    <w:link w:val="QuoteChar"/>
    <w:qFormat/>
    <w:rsid w:val="00F03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57D"/>
    <w:pPr>
      <w:pageBreakBefore/>
    </w:pPr>
  </w:style>
  <w:style w:type="paragraph" w:customStyle="1" w:styleId="Border">
    <w:name w:val="Border"/>
    <w:basedOn w:val="Normal"/>
    <w:qFormat/>
    <w:rsid w:val="00F03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5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57D"/>
    <w:rPr>
      <w:u w:val="single"/>
    </w:rPr>
  </w:style>
  <w:style w:type="character" w:customStyle="1" w:styleId="BoldandItalics">
    <w:name w:val="Bold and Italics"/>
    <w:qFormat/>
    <w:rsid w:val="00F0357D"/>
    <w:rPr>
      <w:b/>
      <w:i/>
      <w:u w:val="none"/>
    </w:rPr>
  </w:style>
  <w:style w:type="paragraph" w:styleId="BalloonText">
    <w:name w:val="Balloon Text"/>
    <w:basedOn w:val="Normal"/>
    <w:link w:val="BalloonTextChar"/>
    <w:rsid w:val="00F03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5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5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5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5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5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5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61B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4104</Characters>
  <Application>Microsoft Office Word</Application>
  <DocSecurity>0</DocSecurity>
  <Lines>186</Lines>
  <Paragraphs>98</Paragraphs>
  <ScaleCrop>false</ScaleCrop>
  <Company>Author-it Software Corporation Ltd.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AVIY0008 Apply aeronautical knowledge to aviation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2019-01-31T04:40:00Z</dcterms:created>
  <dcterms:modified xsi:type="dcterms:W3CDTF">2019-01-31T04:40:00Z</dcterms:modified>
</cp:coreProperties>
</file>